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152-2022 i Vetlanda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