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7251-2019 i Vetland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