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75-2019 i Vetlan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