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0040-2018 i Vetlanda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