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avverkningsamälan A 39819-2022 i Vetlanda kommun. Denna avverkningsanmälan inkom 2022-09-15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