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943-2020 i Vetlanda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