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3-2020 i Vetla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