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07-2023 i Vetlanda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