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6233-2020 i Vetlanda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