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388-2021 i Vetlan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