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9388-2021 i Vetland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