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fjädermossa (VU), garnlav (NT), granticka (NT), gränsticka (NT), skrovellav (NT), stjärntagging (NT), ullticka (NT), vitgrynig nållav (NT), bårdlav (S), kransrams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