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406-2018 i Vilhelmina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