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aspfjädermossa (VU), garnlav (NT), granticka (NT), gränsticka (NT), skrovellav (NT), stjärntagging (NT), ullticka (NT), vitgrynig nållav (NT), bårdlav (S), kransrams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