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0-2023 i Vilhelmina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