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60592-2019 i Vilhelmina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