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588-2020 i Vimmerby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