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416-2018 i Vimmer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