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88-2020 i Vimmerby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