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226-2018 i Vimmerby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