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894-2020 i Vindel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