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269-2020 i Vindel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