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27-2023 i Vindel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