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755-2018 i Ydr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