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spacing w:before="240" w:after="120"/>
        <w:jc w:val="center"/>
        <w:rPr/>
      </w:pPr>
      <w:r>
        <w:rPr/>
        <w:t>Sigmund Freud</w:t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3947795</wp:posOffset>
                </wp:positionH>
                <wp:positionV relativeFrom="paragraph">
                  <wp:posOffset>261620</wp:posOffset>
                </wp:positionV>
                <wp:extent cx="2208530" cy="3483610"/>
                <wp:effectExtent l="0" t="0" r="0" b="0"/>
                <wp:wrapSquare wrapText="largest"/>
                <wp:docPr id="1" name="Rahmen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530" cy="34836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Abbildung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08530" cy="2653030"/>
                                  <wp:effectExtent l="0" t="0" r="0" b="0"/>
                                  <wp:docPr id="2" name="Bild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Bild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8530" cy="2653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Abbildung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Abbildung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https://www.livescience.com/54723-sigmund-freud-biography.html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73.9pt;height:274.3pt;mso-wrap-distance-left:0pt;mso-wrap-distance-right:0pt;mso-wrap-distance-top:0pt;mso-wrap-distance-bottom:0pt;margin-top:20.6pt;mso-position-vertical-relative:text;margin-left:310.85pt;mso-position-horizontal-relative:text">
                <v:textbox inset="0in,0in,0in,0in">
                  <w:txbxContent>
                    <w:p>
                      <w:pPr>
                        <w:pStyle w:val="Abbildung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08530" cy="2653030"/>
                            <wp:effectExtent l="0" t="0" r="0" b="0"/>
                            <wp:docPr id="3" name="Bild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Bild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8530" cy="2653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Abbildung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Abbildung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https://www.livescience.com/54723-sigmund-freud-biography.html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krper"/>
        <w:rPr/>
      </w:pPr>
      <w:r>
        <w:rPr/>
      </w:r>
    </w:p>
    <w:p>
      <w:pPr>
        <w:pStyle w:val="Textkrper"/>
        <w:numPr>
          <w:ilvl w:val="0"/>
          <w:numId w:val="2"/>
        </w:numPr>
        <w:rPr/>
      </w:pPr>
      <w:r>
        <w:rPr/>
        <w:t>am 6. Mai 1865 in Pribor, Tschechien geboren</w:t>
      </w:r>
    </w:p>
    <w:p>
      <w:pPr>
        <w:pStyle w:val="Textkrper"/>
        <w:numPr>
          <w:ilvl w:val="0"/>
          <w:numId w:val="1"/>
        </w:numPr>
        <w:rPr/>
      </w:pPr>
      <w:r>
        <w:rPr/>
        <w:t xml:space="preserve">gestorben am 13. September </w:t>
      </w:r>
      <w:r>
        <w:rPr/>
        <w:t>1939</w:t>
      </w:r>
      <w:r>
        <w:rPr/>
        <w:t xml:space="preserve"> in Hampstead, Vereinigtes Königreich</w:t>
      </w:r>
    </w:p>
    <w:p>
      <w:pPr>
        <w:pStyle w:val="Textkrper"/>
        <w:numPr>
          <w:ilvl w:val="0"/>
          <w:numId w:val="1"/>
        </w:numPr>
        <w:rPr/>
      </w:pPr>
      <w:r>
        <w:rPr/>
        <w:t xml:space="preserve">studierte Medizin in Wien, wo er 1881 den medizinischen Doktorgrad </w:t>
      </w:r>
      <w:r>
        <w:rPr/>
        <w:t>erwarb</w:t>
      </w:r>
    </w:p>
    <w:p>
      <w:pPr>
        <w:pStyle w:val="Textkrper"/>
        <w:numPr>
          <w:ilvl w:val="0"/>
          <w:numId w:val="1"/>
        </w:numPr>
        <w:rPr/>
      </w:pPr>
      <w:r>
        <w:rPr/>
        <w:t>widmete sich zunächst der neurologischen Forschung, später interessierte ihn die Analyse psychisch bedingter Erkrankungen, vor allem die Hysterie</w:t>
      </w:r>
    </w:p>
    <w:p>
      <w:pPr>
        <w:pStyle w:val="Textkrper"/>
        <w:numPr>
          <w:ilvl w:val="0"/>
          <w:numId w:val="1"/>
        </w:numPr>
        <w:rPr/>
      </w:pPr>
      <w:r>
        <w:rPr/>
        <w:t>arbeitete 1885 in Frankreich mit dem Pariser Neurologen Jean-Martin Charcot zusammen, der Hysterie mithilfe von Hypnose heilte</w:t>
      </w:r>
    </w:p>
    <w:p>
      <w:pPr>
        <w:pStyle w:val="Textkrper"/>
        <w:numPr>
          <w:ilvl w:val="0"/>
          <w:numId w:val="1"/>
        </w:numPr>
        <w:rPr/>
      </w:pPr>
      <w:r>
        <w:rPr/>
        <w:t xml:space="preserve">Freud schätzte die Hypnose wenig und entwickelte, wieder in Wien, mit dem Arzt Josef Breuer, ein eigenes Verfahren  </w:t>
      </w:r>
      <w:r>
        <w:rPr/>
        <w:t xml:space="preserve"> </w:t>
      </w:r>
    </w:p>
    <w:p>
      <w:pPr>
        <w:pStyle w:val="Textkrper"/>
        <w:numPr>
          <w:ilvl w:val="0"/>
          <w:numId w:val="1"/>
        </w:numPr>
        <w:rPr/>
      </w:pPr>
      <w:r>
        <w:rPr/>
        <w:t xml:space="preserve">in Wien eröffnete Sigmund Freud auch eine ärztliche Praxis, </w:t>
      </w:r>
      <w:r>
        <w:rPr/>
        <w:t>wo er fast 50 Jahre lang wohnte und arbeitete, bis zu seiner Emigration</w:t>
      </w:r>
    </w:p>
    <w:p>
      <w:pPr>
        <w:pStyle w:val="Textkrper"/>
        <w:numPr>
          <w:ilvl w:val="0"/>
          <w:numId w:val="1"/>
        </w:numPr>
        <w:rPr/>
      </w:pPr>
      <w:r>
        <w:rPr/>
        <w:t>1938 emigrierte er nach London, wo er auch ein Jahr später starb</w:t>
      </w:r>
      <w:r>
        <w:rPr/>
        <w:t xml:space="preserve"> </w:t>
      </w:r>
    </w:p>
    <w:p>
      <w:pPr>
        <w:pStyle w:val="Textkrper"/>
        <w:numPr>
          <w:ilvl w:val="0"/>
          <w:numId w:val="1"/>
        </w:numPr>
        <w:rPr/>
      </w:pPr>
      <w:r>
        <w:rPr/>
        <w:t xml:space="preserve">seine erste umfassende Darstellung der Psychoanalyse erschien 1899 unter dem Titel „Traumdeutung“ </w:t>
      </w:r>
    </w:p>
    <w:p>
      <w:pPr>
        <w:pStyle w:val="Textkrper"/>
        <w:numPr>
          <w:ilvl w:val="0"/>
          <w:numId w:val="1"/>
        </w:numPr>
        <w:spacing w:before="0" w:after="140"/>
        <w:rPr/>
      </w:pPr>
      <w:r>
        <w:rPr/>
        <w:t>1930 erhielt er den Goethepreis für seine „Psychoanalytische Bewegung“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Mangal"/>
      <w:color w:val="auto"/>
      <w:kern w:val="2"/>
      <w:sz w:val="24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Titel">
    <w:name w:val="Title"/>
    <w:basedOn w:val="Berschrift"/>
    <w:next w:val="Textkrper"/>
    <w:qFormat/>
    <w:pPr>
      <w:jc w:val="center"/>
    </w:pPr>
    <w:rPr>
      <w:b/>
      <w:bCs/>
      <w:sz w:val="56"/>
      <w:szCs w:val="56"/>
    </w:rPr>
  </w:style>
  <w:style w:type="paragraph" w:styleId="Abbildung">
    <w:name w:val="Abbildung"/>
    <w:basedOn w:val="Beschriftu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LibreOffice/6.1.0.3$Windows_X86_64 LibreOffice_project/efb621ed25068d70781dc026f7e9c5187a4decd1</Application>
  <Pages>1</Pages>
  <Words>151</Words>
  <Characters>901</Characters>
  <CharactersWithSpaces>1035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2019-01-22T10:33:38Z</dcterms:created>
  <dc:creator/>
  <dc:description/>
  <dc:language>de-DE</dc:language>
  <cp:lastModifiedBy/>
  <dcterms:modified xsi:type="dcterms:W3CDTF">2019-01-22T11:20:55Z</dcterms:modified>
  <cp:revision>3</cp:revision>
  <dc:subject/>
  <dc:title/>
</cp:coreProperties>
</file>