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CB2" w:rsidRPr="005E4C04" w:rsidRDefault="005E4C04" w:rsidP="005E4C04">
      <w:pPr>
        <w:jc w:val="center"/>
        <w:rPr>
          <w:rFonts w:ascii="Times New Roman" w:hAnsi="Times New Roman" w:cs="Times New Roman"/>
          <w:b/>
          <w:i/>
          <w:sz w:val="40"/>
          <w:u w:val="single"/>
        </w:rPr>
      </w:pPr>
      <w:r w:rsidRPr="005E4C04">
        <w:rPr>
          <w:rFonts w:ascii="Times New Roman" w:hAnsi="Times New Roman" w:cs="Times New Roman"/>
          <w:b/>
          <w:i/>
          <w:sz w:val="40"/>
          <w:u w:val="single"/>
        </w:rPr>
        <w:t xml:space="preserve">Kapitel 17 – Entwicklungsaufgaben </w:t>
      </w:r>
    </w:p>
    <w:p w:rsidR="005E4C04" w:rsidRPr="005E4C04" w:rsidRDefault="005E4C04" w:rsidP="005E4C04">
      <w:pPr>
        <w:jc w:val="center"/>
        <w:rPr>
          <w:rFonts w:ascii="Times New Roman" w:hAnsi="Times New Roman" w:cs="Times New Roman"/>
          <w:b/>
          <w:i/>
          <w:sz w:val="40"/>
          <w:u w:val="single"/>
        </w:rPr>
      </w:pPr>
      <w:r w:rsidRPr="005E4C04">
        <w:rPr>
          <w:rFonts w:ascii="Times New Roman" w:hAnsi="Times New Roman" w:cs="Times New Roman"/>
          <w:b/>
          <w:i/>
          <w:sz w:val="40"/>
          <w:u w:val="single"/>
        </w:rPr>
        <w:t>über die Lebensspanne</w:t>
      </w:r>
    </w:p>
    <w:p w:rsidR="005E4C04" w:rsidRDefault="005E4C04" w:rsidP="005E4C04">
      <w:pPr>
        <w:jc w:val="center"/>
        <w:rPr>
          <w:rFonts w:ascii="Times New Roman" w:hAnsi="Times New Roman" w:cs="Times New Roman"/>
          <w:sz w:val="40"/>
        </w:rPr>
      </w:pPr>
    </w:p>
    <w:p w:rsidR="005E4C04" w:rsidRDefault="005E4C04" w:rsidP="005E4C04">
      <w:pPr>
        <w:jc w:val="both"/>
        <w:rPr>
          <w:rFonts w:ascii="Times New Roman" w:hAnsi="Times New Roman" w:cs="Times New Roman"/>
          <w:b/>
          <w:sz w:val="36"/>
          <w:u w:val="single"/>
        </w:rPr>
      </w:pPr>
      <w:r>
        <w:rPr>
          <w:rFonts w:ascii="Times New Roman" w:hAnsi="Times New Roman" w:cs="Times New Roman"/>
          <w:b/>
          <w:sz w:val="36"/>
          <w:u w:val="single"/>
        </w:rPr>
        <w:t>Aufgaben in der Entwicklung</w:t>
      </w:r>
    </w:p>
    <w:p w:rsidR="005E4C04" w:rsidRDefault="005E4C04" w:rsidP="005E4C04">
      <w:pPr>
        <w:jc w:val="both"/>
        <w:rPr>
          <w:rFonts w:ascii="Times New Roman" w:hAnsi="Times New Roman" w:cs="Times New Roman"/>
          <w:sz w:val="22"/>
        </w:rPr>
      </w:pPr>
      <w:r>
        <w:rPr>
          <w:rFonts w:ascii="Times New Roman" w:hAnsi="Times New Roman" w:cs="Times New Roman"/>
          <w:sz w:val="22"/>
        </w:rPr>
        <w:t>Paul B. Baltes spricht von der Entwicklungspsychologie der menschlichen Lebensspanne</w:t>
      </w:r>
      <w:r w:rsidR="004C3B5D">
        <w:rPr>
          <w:rFonts w:ascii="Times New Roman" w:hAnsi="Times New Roman" w:cs="Times New Roman"/>
          <w:sz w:val="22"/>
        </w:rPr>
        <w:t>, um zu zeigen, dass entwicklungspsychologische Veränderungen im gesamten Leben stattfinden. In jedem Lebensabschnitt steht der Mensch vor bestimmten Aufgaben, die erfolgreiche Bewältigung dieser bringt ihn dann in seiner Entwicklung bzw. seinem Leben weiter.</w:t>
      </w:r>
    </w:p>
    <w:p w:rsidR="004C3B5D" w:rsidRDefault="004C3B5D" w:rsidP="005E4C04">
      <w:pPr>
        <w:jc w:val="both"/>
        <w:rPr>
          <w:rFonts w:ascii="Times New Roman" w:hAnsi="Times New Roman" w:cs="Times New Roman"/>
          <w:sz w:val="22"/>
        </w:rPr>
      </w:pPr>
    </w:p>
    <w:p w:rsidR="004C3B5D" w:rsidRPr="005E4C04" w:rsidRDefault="004C3B5D" w:rsidP="005E4C04">
      <w:pPr>
        <w:jc w:val="both"/>
        <w:rPr>
          <w:rFonts w:ascii="Times New Roman" w:hAnsi="Times New Roman" w:cs="Times New Roman"/>
          <w:sz w:val="22"/>
        </w:rPr>
      </w:pPr>
    </w:p>
    <w:p w:rsidR="005E4C04" w:rsidRDefault="004C3B5D" w:rsidP="005E4C04">
      <w:pPr>
        <w:jc w:val="both"/>
        <w:rPr>
          <w:rFonts w:ascii="Times New Roman" w:hAnsi="Times New Roman" w:cs="Times New Roman"/>
          <w:sz w:val="32"/>
          <w:u w:val="single"/>
        </w:rPr>
      </w:pPr>
      <w:r>
        <w:rPr>
          <w:rFonts w:ascii="Times New Roman" w:hAnsi="Times New Roman" w:cs="Times New Roman"/>
          <w:sz w:val="32"/>
          <w:u w:val="single"/>
        </w:rPr>
        <w:t>Der Begriff „Entwicklungsaufgabe“</w:t>
      </w:r>
    </w:p>
    <w:p w:rsidR="004C3B5D" w:rsidRDefault="00807426" w:rsidP="005E4C04">
      <w:pPr>
        <w:jc w:val="both"/>
        <w:rPr>
          <w:rFonts w:ascii="Times New Roman" w:hAnsi="Times New Roman" w:cs="Times New Roman"/>
          <w:sz w:val="22"/>
        </w:rPr>
      </w:pPr>
      <w:r>
        <w:rPr>
          <w:rFonts w:ascii="Times New Roman" w:hAnsi="Times New Roman" w:cs="Times New Roman"/>
          <w:sz w:val="22"/>
        </w:rPr>
        <w:t xml:space="preserve">In der Entwicklung entstehen best. Begebenheiten/Probleme (in best. Lebensabschnitten), die bewältigt werden müssen, diese zu bewältigenden Anforderungen werden </w:t>
      </w:r>
      <w:r w:rsidRPr="00807426">
        <w:rPr>
          <w:rFonts w:ascii="Times New Roman" w:hAnsi="Times New Roman" w:cs="Times New Roman"/>
          <w:i/>
          <w:sz w:val="22"/>
        </w:rPr>
        <w:t>Entwicklungsaufgaben</w:t>
      </w:r>
      <w:r>
        <w:rPr>
          <w:rFonts w:ascii="Times New Roman" w:hAnsi="Times New Roman" w:cs="Times New Roman"/>
          <w:sz w:val="22"/>
        </w:rPr>
        <w:t xml:space="preserve"> genannt und entstehen aus drei unterschiedlichen Bedingungen heraus:</w:t>
      </w:r>
    </w:p>
    <w:p w:rsidR="00807426" w:rsidRDefault="00807426" w:rsidP="00807426">
      <w:pPr>
        <w:pStyle w:val="Listenabsatz"/>
        <w:numPr>
          <w:ilvl w:val="0"/>
          <w:numId w:val="1"/>
        </w:numPr>
        <w:jc w:val="both"/>
        <w:rPr>
          <w:rFonts w:ascii="Times New Roman" w:hAnsi="Times New Roman" w:cs="Times New Roman"/>
          <w:sz w:val="22"/>
        </w:rPr>
      </w:pPr>
      <w:r>
        <w:rPr>
          <w:rFonts w:ascii="Times New Roman" w:hAnsi="Times New Roman" w:cs="Times New Roman"/>
          <w:sz w:val="22"/>
        </w:rPr>
        <w:t xml:space="preserve">Die körperliche Reife </w:t>
      </w:r>
    </w:p>
    <w:p w:rsidR="00807426" w:rsidRDefault="00807426" w:rsidP="00807426">
      <w:pPr>
        <w:pStyle w:val="Listenabsatz"/>
        <w:numPr>
          <w:ilvl w:val="0"/>
          <w:numId w:val="1"/>
        </w:numPr>
        <w:jc w:val="both"/>
        <w:rPr>
          <w:rFonts w:ascii="Times New Roman" w:hAnsi="Times New Roman" w:cs="Times New Roman"/>
          <w:sz w:val="22"/>
        </w:rPr>
      </w:pPr>
      <w:r>
        <w:rPr>
          <w:rFonts w:ascii="Times New Roman" w:hAnsi="Times New Roman" w:cs="Times New Roman"/>
          <w:sz w:val="22"/>
        </w:rPr>
        <w:t>Die Erwartungen der Gesellschaft</w:t>
      </w:r>
    </w:p>
    <w:p w:rsidR="00807426" w:rsidRDefault="00807426" w:rsidP="00807426">
      <w:pPr>
        <w:pStyle w:val="Listenabsatz"/>
        <w:numPr>
          <w:ilvl w:val="0"/>
          <w:numId w:val="1"/>
        </w:numPr>
        <w:jc w:val="both"/>
        <w:rPr>
          <w:rFonts w:ascii="Times New Roman" w:hAnsi="Times New Roman" w:cs="Times New Roman"/>
          <w:sz w:val="22"/>
        </w:rPr>
      </w:pPr>
      <w:r>
        <w:rPr>
          <w:rFonts w:ascii="Times New Roman" w:hAnsi="Times New Roman" w:cs="Times New Roman"/>
          <w:sz w:val="22"/>
        </w:rPr>
        <w:t>Die persönlichen Zielsetzungen und Wertvorstellungen</w:t>
      </w:r>
    </w:p>
    <w:p w:rsidR="00807426" w:rsidRDefault="00807426" w:rsidP="00807426">
      <w:pPr>
        <w:jc w:val="both"/>
        <w:rPr>
          <w:rFonts w:ascii="Times New Roman" w:hAnsi="Times New Roman" w:cs="Times New Roman"/>
          <w:sz w:val="22"/>
        </w:rPr>
      </w:pPr>
    </w:p>
    <w:p w:rsidR="00807426" w:rsidRPr="00807426" w:rsidRDefault="00807426" w:rsidP="00807426">
      <w:pPr>
        <w:pStyle w:val="Listenabsatz"/>
        <w:numPr>
          <w:ilvl w:val="0"/>
          <w:numId w:val="3"/>
        </w:numPr>
        <w:jc w:val="both"/>
        <w:rPr>
          <w:rFonts w:ascii="Times New Roman" w:hAnsi="Times New Roman" w:cs="Times New Roman"/>
          <w:sz w:val="22"/>
        </w:rPr>
      </w:pPr>
      <w:r>
        <w:rPr>
          <w:rFonts w:ascii="Times New Roman" w:hAnsi="Times New Roman" w:cs="Times New Roman"/>
          <w:i/>
          <w:sz w:val="22"/>
        </w:rPr>
        <w:t>Entwicklungsaufgaben sind Anforderungen, die in einem bestimmten Lebensabschnitt eines Menschen auftrete und in diesem bewältigt werden müssen.</w:t>
      </w:r>
    </w:p>
    <w:p w:rsidR="00807426" w:rsidRDefault="00807426" w:rsidP="00807426">
      <w:pPr>
        <w:jc w:val="both"/>
        <w:rPr>
          <w:rFonts w:ascii="Times New Roman" w:hAnsi="Times New Roman" w:cs="Times New Roman"/>
          <w:sz w:val="22"/>
        </w:rPr>
      </w:pPr>
      <w:r>
        <w:rPr>
          <w:rFonts w:ascii="Times New Roman" w:hAnsi="Times New Roman" w:cs="Times New Roman"/>
          <w:sz w:val="22"/>
        </w:rPr>
        <w:t xml:space="preserve">Eine erfolgreiche Bewältigung dieser Aufgaben ermöglicht eine positive Entwicklung.  Eltern und Erzieher können für diese Bewältigung sehr entscheidend sein, wenn die durch ihre Erziehung die „richtigen“ Impulse und Hilfen geben. </w:t>
      </w:r>
    </w:p>
    <w:p w:rsidR="00807426" w:rsidRDefault="00807426" w:rsidP="00807426">
      <w:pPr>
        <w:jc w:val="both"/>
        <w:rPr>
          <w:rFonts w:ascii="Times New Roman" w:hAnsi="Times New Roman" w:cs="Times New Roman"/>
          <w:sz w:val="22"/>
        </w:rPr>
      </w:pPr>
    </w:p>
    <w:p w:rsidR="00807426" w:rsidRPr="00807426" w:rsidRDefault="00807426" w:rsidP="00807426">
      <w:pPr>
        <w:jc w:val="both"/>
        <w:rPr>
          <w:rFonts w:ascii="Times New Roman" w:hAnsi="Times New Roman" w:cs="Times New Roman"/>
          <w:sz w:val="32"/>
          <w:u w:val="single"/>
        </w:rPr>
      </w:pPr>
      <w:r>
        <w:rPr>
          <w:rFonts w:ascii="Times New Roman" w:hAnsi="Times New Roman" w:cs="Times New Roman"/>
          <w:sz w:val="32"/>
          <w:u w:val="single"/>
        </w:rPr>
        <w:t>Die Identitätsbildung im Jugendalter</w:t>
      </w:r>
    </w:p>
    <w:p w:rsidR="00807426" w:rsidRDefault="00807426" w:rsidP="00807426">
      <w:pPr>
        <w:jc w:val="both"/>
        <w:rPr>
          <w:rFonts w:ascii="Times New Roman" w:hAnsi="Times New Roman" w:cs="Times New Roman"/>
          <w:sz w:val="22"/>
        </w:rPr>
      </w:pPr>
      <w:r>
        <w:rPr>
          <w:rFonts w:ascii="Times New Roman" w:hAnsi="Times New Roman" w:cs="Times New Roman"/>
          <w:sz w:val="22"/>
        </w:rPr>
        <w:t xml:space="preserve">Das Jugendalter ist eine </w:t>
      </w:r>
      <w:r w:rsidRPr="00807426">
        <w:rPr>
          <w:rFonts w:ascii="Times New Roman" w:hAnsi="Times New Roman" w:cs="Times New Roman"/>
          <w:i/>
          <w:sz w:val="22"/>
        </w:rPr>
        <w:t>Phase des Übergangs vom Kind zum Erwachsenen</w:t>
      </w:r>
      <w:r>
        <w:rPr>
          <w:rFonts w:ascii="Times New Roman" w:hAnsi="Times New Roman" w:cs="Times New Roman"/>
          <w:sz w:val="22"/>
        </w:rPr>
        <w:t xml:space="preserve"> (=Transition). Sie erfordert vom Individuum größere Anpassungsleistungen. </w:t>
      </w:r>
      <w:r w:rsidR="00EA414C">
        <w:rPr>
          <w:rFonts w:ascii="Times New Roman" w:hAnsi="Times New Roman" w:cs="Times New Roman"/>
          <w:sz w:val="22"/>
        </w:rPr>
        <w:t xml:space="preserve">Diese Entdeckung und Schaffung einer Identität ist eine wichtige Entwicklungsaufgabe und hat ihren Höhepunkt im Jugendalter. </w:t>
      </w:r>
    </w:p>
    <w:p w:rsidR="00EA414C" w:rsidRDefault="009878B4" w:rsidP="00807426">
      <w:pPr>
        <w:jc w:val="both"/>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58240" behindDoc="0" locked="0" layoutInCell="1" allowOverlap="1">
            <wp:simplePos x="0" y="0"/>
            <wp:positionH relativeFrom="column">
              <wp:posOffset>536506</wp:posOffset>
            </wp:positionH>
            <wp:positionV relativeFrom="paragraph">
              <wp:posOffset>340019</wp:posOffset>
            </wp:positionV>
            <wp:extent cx="4632960" cy="2212975"/>
            <wp:effectExtent l="0" t="0" r="254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e1.jpeg"/>
                    <pic:cNvPicPr/>
                  </pic:nvPicPr>
                  <pic:blipFill rotWithShape="1">
                    <a:blip r:embed="rId5">
                      <a:extLst>
                        <a:ext uri="{28A0092B-C50C-407E-A947-70E740481C1C}">
                          <a14:useLocalDpi xmlns:a14="http://schemas.microsoft.com/office/drawing/2010/main" val="0"/>
                        </a:ext>
                      </a:extLst>
                    </a:blip>
                    <a:srcRect l="5349" t="12416" r="5038" b="11501"/>
                    <a:stretch/>
                  </pic:blipFill>
                  <pic:spPr bwMode="auto">
                    <a:xfrm>
                      <a:off x="0" y="0"/>
                      <a:ext cx="4632960" cy="221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4C">
        <w:rPr>
          <w:rFonts w:ascii="Times New Roman" w:hAnsi="Times New Roman" w:cs="Times New Roman"/>
          <w:sz w:val="22"/>
        </w:rPr>
        <w:t>Die Identität ist das Selbstverständnis eines Menschen als einmalige und unverwechselbare Person. Sie ist durch best. Merkmale gekennzeichnet:</w:t>
      </w:r>
    </w:p>
    <w:p w:rsidR="009878B4" w:rsidRPr="009878B4" w:rsidRDefault="009878B4" w:rsidP="009878B4">
      <w:pPr>
        <w:pStyle w:val="Listenabsatz"/>
        <w:numPr>
          <w:ilvl w:val="0"/>
          <w:numId w:val="5"/>
        </w:numPr>
        <w:jc w:val="both"/>
        <w:rPr>
          <w:rFonts w:ascii="Times New Roman" w:hAnsi="Times New Roman" w:cs="Times New Roman"/>
          <w:sz w:val="22"/>
        </w:rPr>
      </w:pPr>
      <w:r>
        <w:rPr>
          <w:rFonts w:ascii="Times New Roman" w:hAnsi="Times New Roman" w:cs="Times New Roman"/>
          <w:i/>
          <w:sz w:val="22"/>
        </w:rPr>
        <w:t xml:space="preserve">Identität ist das Selbstverständnis eines Menschen als einmalige und unverwechselbare Person sowohl in der eigenen Betrachtung als auch in der durch seine soziale Umwelt. </w:t>
      </w:r>
    </w:p>
    <w:p w:rsidR="009878B4" w:rsidRPr="009878B4" w:rsidRDefault="009878B4" w:rsidP="009878B4">
      <w:pPr>
        <w:jc w:val="both"/>
        <w:rPr>
          <w:rFonts w:ascii="Times New Roman" w:hAnsi="Times New Roman" w:cs="Times New Roman"/>
          <w:sz w:val="22"/>
        </w:rPr>
      </w:pPr>
      <w:r>
        <w:rPr>
          <w:rFonts w:ascii="Times New Roman" w:hAnsi="Times New Roman" w:cs="Times New Roman"/>
          <w:sz w:val="22"/>
        </w:rPr>
        <w:t xml:space="preserve">Die Identitätsfindung erfolgt besonders in der Auseinandersetzung mit grundlegenden Werten &amp; Normen der Gesellschaft sowie der Festlegung auf eigene Positionen. Misslingt dieser Prozess, läuft der Jugendliche </w:t>
      </w:r>
      <w:r>
        <w:rPr>
          <w:rFonts w:ascii="Times New Roman" w:hAnsi="Times New Roman" w:cs="Times New Roman"/>
          <w:sz w:val="22"/>
        </w:rPr>
        <w:lastRenderedPageBreak/>
        <w:t xml:space="preserve">Gefahr, in einer Vielfalt von Rollen und nebulösen Vorstellungen über sich </w:t>
      </w:r>
      <w:proofErr w:type="spellStart"/>
      <w:r>
        <w:rPr>
          <w:rFonts w:ascii="Times New Roman" w:hAnsi="Times New Roman" w:cs="Times New Roman"/>
          <w:sz w:val="22"/>
        </w:rPr>
        <w:t>selbt</w:t>
      </w:r>
      <w:proofErr w:type="spellEnd"/>
      <w:r>
        <w:rPr>
          <w:rFonts w:ascii="Times New Roman" w:hAnsi="Times New Roman" w:cs="Times New Roman"/>
          <w:sz w:val="22"/>
        </w:rPr>
        <w:t xml:space="preserve"> zu verlieren. Die </w:t>
      </w:r>
      <w:r w:rsidRPr="009878B4">
        <w:rPr>
          <w:rFonts w:ascii="Times New Roman" w:hAnsi="Times New Roman" w:cs="Times New Roman"/>
          <w:i/>
          <w:sz w:val="22"/>
        </w:rPr>
        <w:t>Rollenkonfusion</w:t>
      </w:r>
      <w:r>
        <w:rPr>
          <w:rFonts w:ascii="Times New Roman" w:hAnsi="Times New Roman" w:cs="Times New Roman"/>
          <w:sz w:val="22"/>
        </w:rPr>
        <w:t xml:space="preserve"> (auch Identitätsdiffusion) droht. </w:t>
      </w:r>
    </w:p>
    <w:p w:rsidR="00EA414C" w:rsidRDefault="00EA414C" w:rsidP="00EA414C">
      <w:pPr>
        <w:jc w:val="both"/>
        <w:rPr>
          <w:rFonts w:ascii="Times New Roman" w:hAnsi="Times New Roman" w:cs="Times New Roman"/>
          <w:sz w:val="22"/>
        </w:rPr>
      </w:pPr>
    </w:p>
    <w:p w:rsidR="00EA414C" w:rsidRDefault="00EA414C" w:rsidP="00EA414C">
      <w:pPr>
        <w:jc w:val="both"/>
        <w:rPr>
          <w:rFonts w:ascii="Times New Roman" w:hAnsi="Times New Roman" w:cs="Times New Roman"/>
          <w:sz w:val="22"/>
        </w:rPr>
      </w:pPr>
    </w:p>
    <w:p w:rsidR="009878B4" w:rsidRDefault="009878B4" w:rsidP="00EA414C">
      <w:pPr>
        <w:jc w:val="both"/>
        <w:rPr>
          <w:rFonts w:ascii="Times New Roman" w:hAnsi="Times New Roman" w:cs="Times New Roman"/>
          <w:sz w:val="22"/>
        </w:rPr>
      </w:pPr>
    </w:p>
    <w:p w:rsidR="009878B4" w:rsidRDefault="009878B4" w:rsidP="00EA414C">
      <w:pPr>
        <w:jc w:val="both"/>
        <w:rPr>
          <w:rFonts w:ascii="Times New Roman" w:hAnsi="Times New Roman" w:cs="Times New Roman"/>
          <w:b/>
          <w:sz w:val="36"/>
          <w:u w:val="single"/>
        </w:rPr>
      </w:pPr>
      <w:r>
        <w:rPr>
          <w:rFonts w:ascii="Times New Roman" w:hAnsi="Times New Roman" w:cs="Times New Roman"/>
          <w:b/>
          <w:sz w:val="36"/>
          <w:u w:val="single"/>
        </w:rPr>
        <w:t>Das höhere Erwachsenenalter</w:t>
      </w:r>
    </w:p>
    <w:p w:rsidR="009878B4" w:rsidRDefault="008D1AB4" w:rsidP="00EA414C">
      <w:pPr>
        <w:jc w:val="both"/>
        <w:rPr>
          <w:rFonts w:ascii="Times New Roman" w:hAnsi="Times New Roman" w:cs="Times New Roman"/>
          <w:sz w:val="22"/>
        </w:rPr>
      </w:pPr>
      <w:r>
        <w:rPr>
          <w:rFonts w:ascii="Times New Roman" w:hAnsi="Times New Roman" w:cs="Times New Roman"/>
          <w:sz w:val="22"/>
        </w:rPr>
        <w:t xml:space="preserve">Früher beschäftigten sich Wissenschaftler eher mit der Kindheit, in den vergangenen Jahren wandte sich aber das Interesse dem Erwachsenenalter zu. Der Altersbereich von 65-80 Jahren wird als „höheres Erwachsenenalter“ und die Zeit nach dem 80. Lebensjahr als „hohes Alter“ bezeichnet. </w:t>
      </w:r>
    </w:p>
    <w:p w:rsidR="008D1AB4" w:rsidRDefault="008D1AB4" w:rsidP="00EA414C">
      <w:pPr>
        <w:jc w:val="both"/>
        <w:rPr>
          <w:rFonts w:ascii="Times New Roman" w:hAnsi="Times New Roman" w:cs="Times New Roman"/>
          <w:sz w:val="22"/>
        </w:rPr>
      </w:pPr>
    </w:p>
    <w:p w:rsidR="008D1AB4" w:rsidRDefault="008D1AB4" w:rsidP="00EA414C">
      <w:pPr>
        <w:jc w:val="both"/>
        <w:rPr>
          <w:rFonts w:ascii="Times New Roman" w:hAnsi="Times New Roman" w:cs="Times New Roman"/>
          <w:sz w:val="32"/>
          <w:u w:val="single"/>
        </w:rPr>
      </w:pPr>
      <w:r>
        <w:rPr>
          <w:rFonts w:ascii="Times New Roman" w:hAnsi="Times New Roman" w:cs="Times New Roman"/>
          <w:sz w:val="32"/>
          <w:u w:val="single"/>
        </w:rPr>
        <w:t>Die Wissenschaft vom Altern</w:t>
      </w:r>
    </w:p>
    <w:p w:rsidR="008D1AB4" w:rsidRDefault="008D1AB4" w:rsidP="008D1AB4">
      <w:pPr>
        <w:pStyle w:val="Listenabsatz"/>
        <w:numPr>
          <w:ilvl w:val="0"/>
          <w:numId w:val="6"/>
        </w:numPr>
        <w:jc w:val="both"/>
        <w:rPr>
          <w:rFonts w:ascii="Times New Roman" w:hAnsi="Times New Roman" w:cs="Times New Roman"/>
          <w:i/>
          <w:sz w:val="22"/>
        </w:rPr>
      </w:pPr>
      <w:r w:rsidRPr="008D1AB4">
        <w:rPr>
          <w:rFonts w:ascii="Times New Roman" w:hAnsi="Times New Roman" w:cs="Times New Roman"/>
          <w:i/>
          <w:sz w:val="22"/>
        </w:rPr>
        <w:t>Die Wissenschaft vom Altern (</w:t>
      </w:r>
      <w:r w:rsidRPr="008D1AB4">
        <w:rPr>
          <w:rFonts w:ascii="Times New Roman" w:hAnsi="Times New Roman" w:cs="Times New Roman"/>
          <w:i/>
          <w:sz w:val="22"/>
          <w:u w:val="single"/>
        </w:rPr>
        <w:t>Gerontologie</w:t>
      </w:r>
      <w:r w:rsidRPr="008D1AB4">
        <w:rPr>
          <w:rFonts w:ascii="Times New Roman" w:hAnsi="Times New Roman" w:cs="Times New Roman"/>
          <w:i/>
          <w:sz w:val="22"/>
        </w:rPr>
        <w:t xml:space="preserve">) befasst sich mit den Alterungsvorgängen des Menschen in Hinsicht auf biologische, medizinische, psychologische und soziale Aspekte. </w:t>
      </w:r>
    </w:p>
    <w:p w:rsidR="007415C0" w:rsidRDefault="008D1AB4" w:rsidP="008D1AB4">
      <w:pPr>
        <w:jc w:val="both"/>
        <w:rPr>
          <w:rFonts w:ascii="Times New Roman" w:hAnsi="Times New Roman" w:cs="Times New Roman"/>
          <w:sz w:val="22"/>
        </w:rPr>
      </w:pPr>
      <w:r>
        <w:rPr>
          <w:rFonts w:ascii="Times New Roman" w:hAnsi="Times New Roman" w:cs="Times New Roman"/>
          <w:sz w:val="22"/>
        </w:rPr>
        <w:t xml:space="preserve">Die </w:t>
      </w:r>
      <w:proofErr w:type="spellStart"/>
      <w:r w:rsidRPr="00FD6FBB">
        <w:rPr>
          <w:rFonts w:ascii="Times New Roman" w:hAnsi="Times New Roman" w:cs="Times New Roman"/>
          <w:b/>
          <w:sz w:val="22"/>
        </w:rPr>
        <w:t>Gerontopsychologie</w:t>
      </w:r>
      <w:proofErr w:type="spellEnd"/>
      <w:r>
        <w:rPr>
          <w:rFonts w:ascii="Times New Roman" w:hAnsi="Times New Roman" w:cs="Times New Roman"/>
          <w:sz w:val="22"/>
        </w:rPr>
        <w:t xml:space="preserve"> (Alterspsychologie) befasst sich mit der Entwicklung</w:t>
      </w:r>
      <w:r w:rsidR="007415C0">
        <w:rPr>
          <w:rFonts w:ascii="Times New Roman" w:hAnsi="Times New Roman" w:cs="Times New Roman"/>
          <w:sz w:val="22"/>
        </w:rPr>
        <w:t xml:space="preserve">, den Aufgaben sowie Problemen alternder und alter Menschen. </w:t>
      </w:r>
    </w:p>
    <w:p w:rsidR="008D1AB4" w:rsidRDefault="007415C0" w:rsidP="008D1AB4">
      <w:pPr>
        <w:jc w:val="both"/>
        <w:rPr>
          <w:rFonts w:ascii="Times New Roman" w:hAnsi="Times New Roman" w:cs="Times New Roman"/>
          <w:sz w:val="22"/>
        </w:rPr>
      </w:pPr>
      <w:r>
        <w:rPr>
          <w:rFonts w:ascii="Times New Roman" w:hAnsi="Times New Roman" w:cs="Times New Roman"/>
          <w:sz w:val="22"/>
        </w:rPr>
        <w:t xml:space="preserve">Die Gerontologie ist „interdisziplinär“, da das Altern ein Prozess mit vielen Auswirkungen ist. Ziel ist die Verknüpfung unterschiedlicher Fachbereiche, von denen die bedeutendsten neben der Altenpflege und der Sozialarbeit die </w:t>
      </w:r>
      <w:r w:rsidRPr="00FD6FBB">
        <w:rPr>
          <w:rFonts w:ascii="Times New Roman" w:hAnsi="Times New Roman" w:cs="Times New Roman"/>
          <w:i/>
          <w:sz w:val="22"/>
        </w:rPr>
        <w:t xml:space="preserve">Geriatrie </w:t>
      </w:r>
      <w:r>
        <w:rPr>
          <w:rFonts w:ascii="Times New Roman" w:hAnsi="Times New Roman" w:cs="Times New Roman"/>
          <w:sz w:val="22"/>
        </w:rPr>
        <w:t xml:space="preserve">und die </w:t>
      </w:r>
      <w:r w:rsidRPr="00FD6FBB">
        <w:rPr>
          <w:rFonts w:ascii="Times New Roman" w:hAnsi="Times New Roman" w:cs="Times New Roman"/>
          <w:i/>
          <w:sz w:val="22"/>
        </w:rPr>
        <w:t>Geragogik</w:t>
      </w:r>
      <w:r>
        <w:rPr>
          <w:rFonts w:ascii="Times New Roman" w:hAnsi="Times New Roman" w:cs="Times New Roman"/>
          <w:sz w:val="22"/>
        </w:rPr>
        <w:t xml:space="preserve">. </w:t>
      </w:r>
    </w:p>
    <w:p w:rsidR="007415C0" w:rsidRDefault="00FD6FBB" w:rsidP="008D1AB4">
      <w:pPr>
        <w:jc w:val="both"/>
        <w:rPr>
          <w:rFonts w:ascii="Times New Roman" w:hAnsi="Times New Roman" w:cs="Times New Roman"/>
          <w:sz w:val="22"/>
        </w:rPr>
      </w:pPr>
      <w:r>
        <w:rPr>
          <w:rFonts w:ascii="Times New Roman" w:hAnsi="Times New Roman" w:cs="Times New Roman"/>
          <w:sz w:val="22"/>
        </w:rPr>
        <w:t xml:space="preserve">Die </w:t>
      </w:r>
      <w:r w:rsidRPr="00FD6FBB">
        <w:rPr>
          <w:rFonts w:ascii="Times New Roman" w:hAnsi="Times New Roman" w:cs="Times New Roman"/>
          <w:b/>
          <w:sz w:val="22"/>
        </w:rPr>
        <w:t>Geriatrie</w:t>
      </w:r>
      <w:r>
        <w:rPr>
          <w:rFonts w:ascii="Times New Roman" w:hAnsi="Times New Roman" w:cs="Times New Roman"/>
          <w:sz w:val="22"/>
        </w:rPr>
        <w:t xml:space="preserve"> (Alters- bzw. Altenmedizin) ist ein Teilgebiet der Gerontologie und beschäftigt sich mit den </w:t>
      </w:r>
      <w:r w:rsidRPr="00FD6FBB">
        <w:rPr>
          <w:rFonts w:ascii="Times New Roman" w:hAnsi="Times New Roman" w:cs="Times New Roman"/>
          <w:i/>
          <w:sz w:val="22"/>
        </w:rPr>
        <w:t>Krankheiten</w:t>
      </w:r>
      <w:r>
        <w:rPr>
          <w:rFonts w:ascii="Times New Roman" w:hAnsi="Times New Roman" w:cs="Times New Roman"/>
          <w:i/>
          <w:sz w:val="22"/>
        </w:rPr>
        <w:t xml:space="preserve"> (z.B. Arteriosklerose, Demenz, Diabetes, …) </w:t>
      </w:r>
      <w:r w:rsidRPr="00FD6FBB">
        <w:rPr>
          <w:rFonts w:ascii="Times New Roman" w:hAnsi="Times New Roman" w:cs="Times New Roman"/>
          <w:i/>
          <w:sz w:val="22"/>
        </w:rPr>
        <w:t>der alternden Menschen</w:t>
      </w:r>
      <w:r>
        <w:rPr>
          <w:rFonts w:ascii="Times New Roman" w:hAnsi="Times New Roman" w:cs="Times New Roman"/>
          <w:sz w:val="22"/>
        </w:rPr>
        <w:t xml:space="preserve">. </w:t>
      </w:r>
    </w:p>
    <w:p w:rsidR="00FD6FBB" w:rsidRDefault="00FD6FBB" w:rsidP="008D1AB4">
      <w:pPr>
        <w:jc w:val="both"/>
        <w:rPr>
          <w:rFonts w:ascii="Times New Roman" w:hAnsi="Times New Roman" w:cs="Times New Roman"/>
          <w:sz w:val="22"/>
        </w:rPr>
      </w:pPr>
      <w:r>
        <w:rPr>
          <w:rFonts w:ascii="Times New Roman" w:hAnsi="Times New Roman" w:cs="Times New Roman"/>
          <w:sz w:val="22"/>
        </w:rPr>
        <w:t xml:space="preserve">Die </w:t>
      </w:r>
      <w:r w:rsidRPr="00FD6FBB">
        <w:rPr>
          <w:rFonts w:ascii="Times New Roman" w:hAnsi="Times New Roman" w:cs="Times New Roman"/>
          <w:b/>
          <w:sz w:val="22"/>
        </w:rPr>
        <w:t>Geragogik</w:t>
      </w:r>
      <w:r>
        <w:rPr>
          <w:rFonts w:ascii="Times New Roman" w:hAnsi="Times New Roman" w:cs="Times New Roman"/>
          <w:sz w:val="22"/>
        </w:rPr>
        <w:t xml:space="preserve"> (Alterspädagogik) beschäftigt sich mit Inhalten und Methoden des Lernens bei älteren Menschen. </w:t>
      </w:r>
    </w:p>
    <w:p w:rsidR="00FD6FBB" w:rsidRDefault="00FD6FBB" w:rsidP="008D1AB4">
      <w:pPr>
        <w:jc w:val="both"/>
        <w:rPr>
          <w:rFonts w:ascii="Times New Roman" w:hAnsi="Times New Roman" w:cs="Times New Roman"/>
          <w:sz w:val="22"/>
        </w:rPr>
      </w:pPr>
    </w:p>
    <w:p w:rsidR="00FD6FBB" w:rsidRDefault="00FD6FBB" w:rsidP="008D1AB4">
      <w:pPr>
        <w:jc w:val="both"/>
        <w:rPr>
          <w:rFonts w:ascii="Times New Roman" w:hAnsi="Times New Roman" w:cs="Times New Roman"/>
          <w:sz w:val="32"/>
          <w:u w:val="single"/>
        </w:rPr>
      </w:pPr>
      <w:r>
        <w:rPr>
          <w:rFonts w:ascii="Times New Roman" w:hAnsi="Times New Roman" w:cs="Times New Roman"/>
          <w:sz w:val="32"/>
          <w:u w:val="single"/>
        </w:rPr>
        <w:t xml:space="preserve">Altern </w:t>
      </w:r>
      <w:r w:rsidR="007F67C7">
        <w:rPr>
          <w:rFonts w:ascii="Times New Roman" w:hAnsi="Times New Roman" w:cs="Times New Roman"/>
          <w:sz w:val="32"/>
          <w:u w:val="single"/>
        </w:rPr>
        <w:t>aus verschiedener Sicht</w:t>
      </w:r>
    </w:p>
    <w:p w:rsidR="007F67C7" w:rsidRDefault="00922FE5" w:rsidP="008D1AB4">
      <w:pPr>
        <w:jc w:val="both"/>
        <w:rPr>
          <w:rFonts w:ascii="Times New Roman" w:hAnsi="Times New Roman" w:cs="Times New Roman"/>
          <w:sz w:val="22"/>
        </w:rPr>
      </w:pPr>
      <w:r>
        <w:rPr>
          <w:rFonts w:ascii="Times New Roman" w:hAnsi="Times New Roman" w:cs="Times New Roman"/>
          <w:sz w:val="22"/>
        </w:rPr>
        <w:t xml:space="preserve">Man unterscheidet das </w:t>
      </w:r>
      <w:r w:rsidRPr="00922FE5">
        <w:rPr>
          <w:rFonts w:ascii="Times New Roman" w:hAnsi="Times New Roman" w:cs="Times New Roman"/>
          <w:b/>
          <w:sz w:val="22"/>
        </w:rPr>
        <w:t>biologisch-medizinische Alter</w:t>
      </w:r>
      <w:r>
        <w:rPr>
          <w:rFonts w:ascii="Times New Roman" w:hAnsi="Times New Roman" w:cs="Times New Roman"/>
          <w:sz w:val="22"/>
        </w:rPr>
        <w:t xml:space="preserve"> und das </w:t>
      </w:r>
      <w:r w:rsidRPr="00922FE5">
        <w:rPr>
          <w:rFonts w:ascii="Times New Roman" w:hAnsi="Times New Roman" w:cs="Times New Roman"/>
          <w:b/>
          <w:sz w:val="22"/>
        </w:rPr>
        <w:t>aus psychologischer und soziologischer Sicht.</w:t>
      </w:r>
      <w:r>
        <w:rPr>
          <w:rFonts w:ascii="Times New Roman" w:hAnsi="Times New Roman" w:cs="Times New Roman"/>
          <w:sz w:val="22"/>
        </w:rPr>
        <w:t xml:space="preserve"> </w:t>
      </w:r>
    </w:p>
    <w:p w:rsidR="00434003" w:rsidRDefault="00922FE5" w:rsidP="008D1AB4">
      <w:pPr>
        <w:jc w:val="both"/>
        <w:rPr>
          <w:rFonts w:ascii="Times New Roman" w:hAnsi="Times New Roman" w:cs="Times New Roman"/>
          <w:sz w:val="22"/>
        </w:rPr>
      </w:pPr>
      <w:r>
        <w:rPr>
          <w:rFonts w:ascii="Times New Roman" w:hAnsi="Times New Roman" w:cs="Times New Roman"/>
          <w:sz w:val="22"/>
        </w:rPr>
        <w:t xml:space="preserve">Die Psychologie interessiert sich für die </w:t>
      </w:r>
      <w:r w:rsidRPr="00922FE5">
        <w:rPr>
          <w:rFonts w:ascii="Times New Roman" w:hAnsi="Times New Roman" w:cs="Times New Roman"/>
          <w:i/>
          <w:sz w:val="22"/>
        </w:rPr>
        <w:t>biologischen</w:t>
      </w:r>
      <w:r>
        <w:rPr>
          <w:rFonts w:ascii="Times New Roman" w:hAnsi="Times New Roman" w:cs="Times New Roman"/>
          <w:sz w:val="22"/>
        </w:rPr>
        <w:t xml:space="preserve"> Veränderungen beim Altern, da diese zentrale Auswirkungen auf sein Erleben und Verhalten haben. Altern meint also, dass Zellen und Gewebe des Körpers einer Vielzahl von Veränderungen ausgesetzt sind, die sich in ihrer Summe bei jedem Lebewesen sog. Altersphänomene erkennen lassen. </w:t>
      </w:r>
    </w:p>
    <w:p w:rsidR="00434003" w:rsidRDefault="00922FE5" w:rsidP="008D1AB4">
      <w:pPr>
        <w:jc w:val="both"/>
        <w:rPr>
          <w:rFonts w:ascii="Times New Roman" w:hAnsi="Times New Roman" w:cs="Times New Roman"/>
          <w:sz w:val="22"/>
        </w:rPr>
      </w:pPr>
      <w:r w:rsidRPr="00434003">
        <w:rPr>
          <w:rFonts w:ascii="Times New Roman" w:hAnsi="Times New Roman" w:cs="Times New Roman"/>
          <w:i/>
          <w:sz w:val="22"/>
        </w:rPr>
        <w:t>Grundannahme:</w:t>
      </w:r>
      <w:r>
        <w:rPr>
          <w:rFonts w:ascii="Times New Roman" w:hAnsi="Times New Roman" w:cs="Times New Roman"/>
          <w:sz w:val="22"/>
        </w:rPr>
        <w:t xml:space="preserve"> </w:t>
      </w:r>
      <w:r w:rsidR="00434003">
        <w:rPr>
          <w:rFonts w:ascii="Times New Roman" w:hAnsi="Times New Roman" w:cs="Times New Roman"/>
          <w:sz w:val="22"/>
        </w:rPr>
        <w:t xml:space="preserve">Ein „genetisches Programm“ liegt diesen Prozessen zugrunde, welches allen Arten zu eigen ist und die Lebenspanne auf ein maximal erreichbares Alter festlegt (zw. 110 und 115 Jahren). </w:t>
      </w:r>
    </w:p>
    <w:p w:rsidR="00A71C2C" w:rsidRDefault="00A71C2C" w:rsidP="008D1AB4">
      <w:pPr>
        <w:jc w:val="both"/>
        <w:rPr>
          <w:rFonts w:ascii="Times New Roman" w:hAnsi="Times New Roman" w:cs="Times New Roman"/>
          <w:sz w:val="22"/>
        </w:rPr>
      </w:pPr>
    </w:p>
    <w:tbl>
      <w:tblPr>
        <w:tblStyle w:val="Listentabelle1hellAkzent3"/>
        <w:tblW w:w="0" w:type="auto"/>
        <w:tblLook w:val="04A0" w:firstRow="1" w:lastRow="0" w:firstColumn="1" w:lastColumn="0" w:noHBand="0" w:noVBand="1"/>
      </w:tblPr>
      <w:tblGrid>
        <w:gridCol w:w="4528"/>
        <w:gridCol w:w="4528"/>
      </w:tblGrid>
      <w:tr w:rsidR="00A71C2C" w:rsidTr="00A71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A71C2C" w:rsidRDefault="00A71C2C" w:rsidP="00A71C2C">
            <w:pPr>
              <w:jc w:val="center"/>
              <w:rPr>
                <w:rFonts w:ascii="Times New Roman" w:hAnsi="Times New Roman" w:cs="Times New Roman"/>
                <w:sz w:val="22"/>
              </w:rPr>
            </w:pPr>
            <w:r>
              <w:rPr>
                <w:rFonts w:ascii="Times New Roman" w:hAnsi="Times New Roman" w:cs="Times New Roman"/>
                <w:sz w:val="22"/>
              </w:rPr>
              <w:t>Psychologische Sichtweise</w:t>
            </w:r>
          </w:p>
        </w:tc>
        <w:tc>
          <w:tcPr>
            <w:tcW w:w="4528" w:type="dxa"/>
          </w:tcPr>
          <w:p w:rsidR="00A71C2C" w:rsidRDefault="00A71C2C" w:rsidP="00A71C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Soziologische Sichtweise</w:t>
            </w:r>
          </w:p>
        </w:tc>
      </w:tr>
      <w:tr w:rsidR="00A71C2C" w:rsidTr="00A7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A71C2C" w:rsidRPr="00A71C2C" w:rsidRDefault="00A71C2C" w:rsidP="00A71C2C">
            <w:pPr>
              <w:pStyle w:val="Listenabsatz"/>
              <w:numPr>
                <w:ilvl w:val="0"/>
                <w:numId w:val="7"/>
              </w:numPr>
              <w:rPr>
                <w:rFonts w:ascii="Times New Roman" w:hAnsi="Times New Roman" w:cs="Times New Roman"/>
                <w:b w:val="0"/>
                <w:bCs w:val="0"/>
                <w:sz w:val="22"/>
              </w:rPr>
            </w:pPr>
            <w:r w:rsidRPr="00A71C2C">
              <w:rPr>
                <w:rFonts w:ascii="Times New Roman" w:hAnsi="Times New Roman" w:cs="Times New Roman"/>
                <w:b w:val="0"/>
                <w:sz w:val="22"/>
              </w:rPr>
              <w:t>Altwerden ist durch wichtige Veränderungen im Erleben und Verhalten gekennzeichnet.</w:t>
            </w:r>
          </w:p>
          <w:p w:rsidR="00A71C2C" w:rsidRDefault="00A71C2C" w:rsidP="00A71C2C">
            <w:pPr>
              <w:pStyle w:val="Listenabsatz"/>
              <w:numPr>
                <w:ilvl w:val="0"/>
                <w:numId w:val="7"/>
              </w:numPr>
              <w:rPr>
                <w:rFonts w:ascii="Times New Roman" w:hAnsi="Times New Roman" w:cs="Times New Roman"/>
                <w:bCs w:val="0"/>
                <w:sz w:val="22"/>
              </w:rPr>
            </w:pPr>
            <w:r w:rsidRPr="00A71C2C">
              <w:rPr>
                <w:rFonts w:ascii="Times New Roman" w:hAnsi="Times New Roman" w:cs="Times New Roman"/>
                <w:b w:val="0"/>
                <w:sz w:val="22"/>
              </w:rPr>
              <w:t>Die Bedingungen des Alterns (jenseits biologischer Prozesse) und die Art und Weise, wie der alte Mensch mit negativen Veränderungen umgeht bzw. wie er sie bewältigt, wird betrachtet.</w:t>
            </w:r>
          </w:p>
          <w:p w:rsidR="00A71C2C" w:rsidRPr="00A71C2C" w:rsidRDefault="00A71C2C" w:rsidP="00A71C2C">
            <w:pPr>
              <w:pStyle w:val="Listenabsatz"/>
              <w:numPr>
                <w:ilvl w:val="0"/>
                <w:numId w:val="7"/>
              </w:numPr>
              <w:rPr>
                <w:rFonts w:ascii="Times New Roman" w:hAnsi="Times New Roman" w:cs="Times New Roman"/>
                <w:bCs w:val="0"/>
                <w:sz w:val="22"/>
              </w:rPr>
            </w:pPr>
            <w:r>
              <w:rPr>
                <w:rFonts w:ascii="Times New Roman" w:hAnsi="Times New Roman" w:cs="Times New Roman"/>
                <w:b w:val="0"/>
                <w:bCs w:val="0"/>
                <w:sz w:val="22"/>
              </w:rPr>
              <w:t xml:space="preserve">Die erfolgreiche Bewältigung der Entwicklungsaufgaben des Alterns ist von Bedeutung. </w:t>
            </w:r>
          </w:p>
        </w:tc>
        <w:tc>
          <w:tcPr>
            <w:tcW w:w="4528" w:type="dxa"/>
          </w:tcPr>
          <w:p w:rsidR="00A71C2C" w:rsidRDefault="00886331" w:rsidP="00886331">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Altern wird vor allem unter Gesichtspunkten des kalendarischen Alters betrachtet.</w:t>
            </w:r>
          </w:p>
          <w:p w:rsidR="00886331" w:rsidRDefault="00886331" w:rsidP="00886331">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Gleichaltrigengruppe und ihre Entwicklung während Lebenspanne spielen eine wichtige Rolle.</w:t>
            </w:r>
          </w:p>
          <w:p w:rsidR="00886331" w:rsidRDefault="00886331" w:rsidP="00886331">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Interessiert sich für die unterschiedlichen soz. Rollen im Laufe des Lebens.</w:t>
            </w:r>
          </w:p>
          <w:p w:rsidR="00886331" w:rsidRPr="00886331" w:rsidRDefault="00886331" w:rsidP="00886331">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Besonders wichtig sind hier die Statusübergänge und Rollenwechsel im mittleren/höheren Erwachsenenalter.</w:t>
            </w:r>
          </w:p>
        </w:tc>
      </w:tr>
    </w:tbl>
    <w:p w:rsidR="00A71C2C" w:rsidRDefault="00A71C2C" w:rsidP="008D1AB4">
      <w:pPr>
        <w:jc w:val="both"/>
        <w:rPr>
          <w:rFonts w:ascii="Times New Roman" w:hAnsi="Times New Roman" w:cs="Times New Roman"/>
          <w:sz w:val="22"/>
        </w:rPr>
      </w:pPr>
    </w:p>
    <w:p w:rsidR="00886331" w:rsidRPr="00886331" w:rsidRDefault="00886331" w:rsidP="008D1AB4">
      <w:pPr>
        <w:jc w:val="both"/>
        <w:rPr>
          <w:rFonts w:ascii="Times New Roman" w:hAnsi="Times New Roman" w:cs="Times New Roman"/>
          <w:sz w:val="32"/>
          <w:u w:val="single"/>
        </w:rPr>
      </w:pPr>
      <w:r w:rsidRPr="00886331">
        <w:rPr>
          <w:rFonts w:ascii="Times New Roman" w:hAnsi="Times New Roman" w:cs="Times New Roman"/>
          <w:sz w:val="32"/>
          <w:u w:val="single"/>
        </w:rPr>
        <w:t>Entwicklungsaufgaben im Alter</w:t>
      </w:r>
    </w:p>
    <w:p w:rsidR="00886331" w:rsidRDefault="00851917" w:rsidP="008D1AB4">
      <w:pPr>
        <w:jc w:val="both"/>
        <w:rPr>
          <w:rFonts w:ascii="Times New Roman" w:hAnsi="Times New Roman" w:cs="Times New Roman"/>
          <w:sz w:val="22"/>
        </w:rPr>
      </w:pPr>
      <w:r>
        <w:rPr>
          <w:rFonts w:ascii="Times New Roman" w:hAnsi="Times New Roman" w:cs="Times New Roman"/>
          <w:sz w:val="22"/>
        </w:rPr>
        <w:t xml:space="preserve">Entwicklungsaufgaben im Alter sind gekennzeichnet durch kritische Lebensereignisse wie das </w:t>
      </w:r>
      <w:r w:rsidRPr="00851917">
        <w:rPr>
          <w:rFonts w:ascii="Times New Roman" w:hAnsi="Times New Roman" w:cs="Times New Roman"/>
          <w:b/>
          <w:sz w:val="22"/>
        </w:rPr>
        <w:t>Ausscheiden aus dem Berufsleben</w:t>
      </w:r>
      <w:r>
        <w:rPr>
          <w:rFonts w:ascii="Times New Roman" w:hAnsi="Times New Roman" w:cs="Times New Roman"/>
          <w:sz w:val="22"/>
        </w:rPr>
        <w:t xml:space="preserve"> oder das </w:t>
      </w:r>
      <w:r w:rsidRPr="00851917">
        <w:rPr>
          <w:rFonts w:ascii="Times New Roman" w:hAnsi="Times New Roman" w:cs="Times New Roman"/>
          <w:b/>
          <w:sz w:val="22"/>
        </w:rPr>
        <w:t>Nachlassen von Körperkräften</w:t>
      </w:r>
      <w:r>
        <w:rPr>
          <w:rFonts w:ascii="Times New Roman" w:hAnsi="Times New Roman" w:cs="Times New Roman"/>
          <w:sz w:val="22"/>
        </w:rPr>
        <w:t xml:space="preserve">. Verbunden mit typischen „Altersleiden“, wie der Tod des Lebenspartners oder die Auseinandersetzung mit dem eigenen. Die Bewältigung dieser </w:t>
      </w:r>
      <w:r>
        <w:rPr>
          <w:rFonts w:ascii="Times New Roman" w:hAnsi="Times New Roman" w:cs="Times New Roman"/>
          <w:sz w:val="22"/>
        </w:rPr>
        <w:lastRenderedPageBreak/>
        <w:t xml:space="preserve">Lebensereignisse ist Voraussetzung für erfolgreiches Altern und somit Wohlbefinden und Lebenszufriedenheit. </w:t>
      </w:r>
    </w:p>
    <w:p w:rsidR="007F32AA" w:rsidRPr="007F32AA" w:rsidRDefault="00851917" w:rsidP="003939AA">
      <w:pPr>
        <w:pStyle w:val="Listenabsatz"/>
        <w:numPr>
          <w:ilvl w:val="0"/>
          <w:numId w:val="9"/>
        </w:numPr>
        <w:jc w:val="both"/>
        <w:rPr>
          <w:rFonts w:ascii="Times New Roman" w:hAnsi="Times New Roman" w:cs="Times New Roman"/>
          <w:i/>
          <w:sz w:val="22"/>
        </w:rPr>
      </w:pPr>
      <w:r w:rsidRPr="007F32AA">
        <w:rPr>
          <w:rFonts w:ascii="Times New Roman" w:hAnsi="Times New Roman" w:cs="Times New Roman"/>
          <w:i/>
          <w:sz w:val="22"/>
        </w:rPr>
        <w:t>Ausscheiden aus dem Beruf</w:t>
      </w:r>
      <w:r w:rsidR="007F32AA" w:rsidRPr="007F32AA">
        <w:rPr>
          <w:rFonts w:ascii="Times New Roman" w:hAnsi="Times New Roman" w:cs="Times New Roman"/>
          <w:i/>
          <w:sz w:val="22"/>
        </w:rPr>
        <w:t>:</w:t>
      </w:r>
    </w:p>
    <w:p w:rsidR="003939AA" w:rsidRPr="006D793F" w:rsidRDefault="007F32AA" w:rsidP="006D793F">
      <w:pPr>
        <w:ind w:left="708"/>
        <w:jc w:val="both"/>
        <w:rPr>
          <w:rFonts w:ascii="Times New Roman" w:hAnsi="Times New Roman" w:cs="Times New Roman"/>
          <w:sz w:val="22"/>
        </w:rPr>
      </w:pPr>
      <w:r w:rsidRPr="003939AA">
        <w:rPr>
          <w:rFonts w:ascii="Times New Roman" w:hAnsi="Times New Roman" w:cs="Times New Roman"/>
          <w:sz w:val="22"/>
        </w:rPr>
        <w:t>Große Umstellung, die sehr krisenhaft verlaufen kann: Einkünfte verringern sich; berufliche Kontakte brechen ab; plötzlich steht viel Zeit zur Verfügung; Beziehen von Anerkennung, Selbstsicherheit und Zufriedenheit aus dem Berufsleben fällt weg</w:t>
      </w:r>
    </w:p>
    <w:p w:rsidR="007F32AA" w:rsidRPr="00757313" w:rsidRDefault="007F32AA" w:rsidP="003939AA">
      <w:pPr>
        <w:pStyle w:val="Listenabsatz"/>
        <w:numPr>
          <w:ilvl w:val="0"/>
          <w:numId w:val="9"/>
        </w:numPr>
        <w:jc w:val="both"/>
        <w:rPr>
          <w:rFonts w:ascii="Times New Roman" w:hAnsi="Times New Roman" w:cs="Times New Roman"/>
          <w:i/>
          <w:sz w:val="22"/>
        </w:rPr>
      </w:pPr>
      <w:r w:rsidRPr="00757313">
        <w:rPr>
          <w:rFonts w:ascii="Times New Roman" w:hAnsi="Times New Roman" w:cs="Times New Roman"/>
          <w:i/>
          <w:sz w:val="22"/>
        </w:rPr>
        <w:t>Körperliche Veränderungen:</w:t>
      </w:r>
    </w:p>
    <w:p w:rsidR="008B51D9" w:rsidRPr="00FD5F26" w:rsidRDefault="007F32AA" w:rsidP="00FD5F26">
      <w:pPr>
        <w:ind w:left="708"/>
        <w:jc w:val="both"/>
        <w:rPr>
          <w:rFonts w:ascii="Times New Roman" w:hAnsi="Times New Roman" w:cs="Times New Roman"/>
          <w:sz w:val="22"/>
        </w:rPr>
      </w:pPr>
      <w:r w:rsidRPr="003939AA">
        <w:rPr>
          <w:rFonts w:ascii="Times New Roman" w:hAnsi="Times New Roman" w:cs="Times New Roman"/>
          <w:sz w:val="22"/>
        </w:rPr>
        <w:t>Reaktionsgeschwindigkeit verringert sich</w:t>
      </w:r>
      <w:r w:rsidR="00757313" w:rsidRPr="003939AA">
        <w:rPr>
          <w:rFonts w:ascii="Times New Roman" w:hAnsi="Times New Roman" w:cs="Times New Roman"/>
          <w:sz w:val="22"/>
        </w:rPr>
        <w:t>; gesamter Erlebens- &amp; Verhaltensbereich verlangsamt sich; die kognitive Leistungsfähigkeit kann sich vermindern; Kurzzeitgedächtnis verschlechtert sich</w:t>
      </w:r>
      <w:r w:rsidR="00F54AD8" w:rsidRPr="003939AA">
        <w:rPr>
          <w:rFonts w:ascii="Times New Roman" w:hAnsi="Times New Roman" w:cs="Times New Roman"/>
          <w:sz w:val="22"/>
        </w:rPr>
        <w:t xml:space="preserve">; Aussehen verändert sich durch Alterungsprozesse; der Tod des Ehepartners, körperliche Gebrechen und/oder Gesundheitsbeeinträchtigungen führen dazu, dass der Mensch </w:t>
      </w:r>
      <w:r w:rsidR="00F54AD8" w:rsidRPr="003939AA">
        <w:rPr>
          <w:rFonts w:ascii="Times New Roman" w:hAnsi="Times New Roman" w:cs="Times New Roman"/>
          <w:b/>
          <w:sz w:val="22"/>
        </w:rPr>
        <w:t>einsam und abhängig</w:t>
      </w:r>
      <w:r w:rsidR="00F54AD8" w:rsidRPr="003939AA">
        <w:rPr>
          <w:rFonts w:ascii="Times New Roman" w:hAnsi="Times New Roman" w:cs="Times New Roman"/>
          <w:sz w:val="22"/>
        </w:rPr>
        <w:t xml:space="preserve"> wird (bis hin zur Pflegebedürftigkeit)</w:t>
      </w:r>
    </w:p>
    <w:p w:rsidR="008B51D9" w:rsidRPr="008B51D9" w:rsidRDefault="008B51D9" w:rsidP="003939AA">
      <w:pPr>
        <w:pStyle w:val="Listenabsatz"/>
        <w:numPr>
          <w:ilvl w:val="0"/>
          <w:numId w:val="9"/>
        </w:numPr>
        <w:jc w:val="both"/>
        <w:rPr>
          <w:rFonts w:ascii="Times New Roman" w:hAnsi="Times New Roman" w:cs="Times New Roman"/>
          <w:i/>
          <w:sz w:val="22"/>
        </w:rPr>
      </w:pPr>
      <w:r w:rsidRPr="008B51D9">
        <w:rPr>
          <w:rFonts w:ascii="Times New Roman" w:hAnsi="Times New Roman" w:cs="Times New Roman"/>
          <w:i/>
          <w:sz w:val="22"/>
        </w:rPr>
        <w:t>Abhängigkeit und Pflegebedürftigkeit:</w:t>
      </w:r>
    </w:p>
    <w:p w:rsidR="008B51D9" w:rsidRPr="00FD5F26" w:rsidRDefault="008B51D9" w:rsidP="00FD5F26">
      <w:pPr>
        <w:ind w:left="708"/>
        <w:jc w:val="both"/>
        <w:rPr>
          <w:rFonts w:ascii="Times New Roman" w:hAnsi="Times New Roman" w:cs="Times New Roman"/>
          <w:sz w:val="22"/>
        </w:rPr>
      </w:pPr>
      <w:r w:rsidRPr="003939AA">
        <w:rPr>
          <w:rFonts w:ascii="Times New Roman" w:hAnsi="Times New Roman" w:cs="Times New Roman"/>
          <w:sz w:val="22"/>
        </w:rPr>
        <w:t xml:space="preserve">Probleme für Betroffenen und Angehörige: Pflege von alten und kranken oft schwer und kann zur Überforderung führen; viele wünschen sich oft aus finanziellen Gründen, so spät wie möglich ins Altersheim zu gehen (persönliche </w:t>
      </w:r>
      <w:r w:rsidRPr="003939AA">
        <w:rPr>
          <w:rFonts w:ascii="Times New Roman" w:hAnsi="Times New Roman" w:cs="Times New Roman"/>
          <w:b/>
          <w:sz w:val="22"/>
        </w:rPr>
        <w:t xml:space="preserve">Autonomie </w:t>
      </w:r>
      <w:r w:rsidRPr="003939AA">
        <w:rPr>
          <w:rFonts w:ascii="Times New Roman" w:hAnsi="Times New Roman" w:cs="Times New Roman"/>
          <w:sz w:val="22"/>
        </w:rPr>
        <w:t xml:space="preserve">innerhalb der eigenen 4 Wände hat hohen Stellenwert </w:t>
      </w:r>
      <w:r>
        <w:sym w:font="Wingdings 3" w:char="F022"/>
      </w:r>
      <w:r w:rsidRPr="003939AA">
        <w:rPr>
          <w:rFonts w:ascii="Times New Roman" w:hAnsi="Times New Roman" w:cs="Times New Roman"/>
          <w:sz w:val="22"/>
        </w:rPr>
        <w:t xml:space="preserve"> Altersheim = große Umstellung), alte Menschen können sich nur langsam oder gar nicht auf eine neue Umgebung/Situation sowie die neue Art des Zusammenlebens einstellen</w:t>
      </w:r>
    </w:p>
    <w:p w:rsidR="008B51D9" w:rsidRPr="008B51D9" w:rsidRDefault="008B51D9" w:rsidP="003939AA">
      <w:pPr>
        <w:pStyle w:val="Listenabsatz"/>
        <w:numPr>
          <w:ilvl w:val="0"/>
          <w:numId w:val="9"/>
        </w:numPr>
        <w:jc w:val="both"/>
        <w:rPr>
          <w:rFonts w:ascii="Times New Roman" w:hAnsi="Times New Roman" w:cs="Times New Roman"/>
          <w:i/>
          <w:sz w:val="22"/>
        </w:rPr>
      </w:pPr>
      <w:r w:rsidRPr="008B51D9">
        <w:rPr>
          <w:rFonts w:ascii="Times New Roman" w:hAnsi="Times New Roman" w:cs="Times New Roman"/>
          <w:i/>
          <w:sz w:val="22"/>
        </w:rPr>
        <w:t xml:space="preserve">Tod </w:t>
      </w:r>
      <w:r>
        <w:rPr>
          <w:rFonts w:ascii="Times New Roman" w:hAnsi="Times New Roman" w:cs="Times New Roman"/>
          <w:i/>
          <w:sz w:val="22"/>
        </w:rPr>
        <w:t>des</w:t>
      </w:r>
      <w:r w:rsidRPr="008B51D9">
        <w:rPr>
          <w:rFonts w:ascii="Times New Roman" w:hAnsi="Times New Roman" w:cs="Times New Roman"/>
          <w:i/>
          <w:sz w:val="22"/>
        </w:rPr>
        <w:t xml:space="preserve"> </w:t>
      </w:r>
      <w:r>
        <w:rPr>
          <w:rFonts w:ascii="Times New Roman" w:hAnsi="Times New Roman" w:cs="Times New Roman"/>
          <w:i/>
          <w:sz w:val="22"/>
        </w:rPr>
        <w:t>(</w:t>
      </w:r>
      <w:r w:rsidRPr="008B51D9">
        <w:rPr>
          <w:rFonts w:ascii="Times New Roman" w:hAnsi="Times New Roman" w:cs="Times New Roman"/>
          <w:i/>
          <w:sz w:val="22"/>
        </w:rPr>
        <w:t>Ehe</w:t>
      </w:r>
      <w:r>
        <w:rPr>
          <w:rFonts w:ascii="Times New Roman" w:hAnsi="Times New Roman" w:cs="Times New Roman"/>
          <w:i/>
          <w:sz w:val="22"/>
        </w:rPr>
        <w:t>-)</w:t>
      </w:r>
      <w:r w:rsidRPr="008B51D9">
        <w:rPr>
          <w:rFonts w:ascii="Times New Roman" w:hAnsi="Times New Roman" w:cs="Times New Roman"/>
          <w:i/>
          <w:sz w:val="22"/>
        </w:rPr>
        <w:t>Partners und/oder einer</w:t>
      </w:r>
      <w:r w:rsidR="00A73403">
        <w:rPr>
          <w:rFonts w:ascii="Times New Roman" w:hAnsi="Times New Roman" w:cs="Times New Roman"/>
          <w:i/>
          <w:sz w:val="22"/>
        </w:rPr>
        <w:t xml:space="preserve"> anderen</w:t>
      </w:r>
      <w:r w:rsidRPr="008B51D9">
        <w:rPr>
          <w:rFonts w:ascii="Times New Roman" w:hAnsi="Times New Roman" w:cs="Times New Roman"/>
          <w:i/>
          <w:sz w:val="22"/>
        </w:rPr>
        <w:t xml:space="preserve"> wichtigen Bezugsperson:</w:t>
      </w:r>
    </w:p>
    <w:p w:rsidR="00F178E4" w:rsidRDefault="00F178E4" w:rsidP="00FD5F26">
      <w:pPr>
        <w:ind w:left="708"/>
        <w:jc w:val="both"/>
        <w:rPr>
          <w:rFonts w:ascii="Times New Roman" w:hAnsi="Times New Roman" w:cs="Times New Roman"/>
          <w:b/>
          <w:sz w:val="22"/>
        </w:rPr>
      </w:pPr>
      <w:r w:rsidRPr="003939AA">
        <w:rPr>
          <w:rFonts w:ascii="Times New Roman" w:hAnsi="Times New Roman" w:cs="Times New Roman"/>
          <w:sz w:val="22"/>
        </w:rPr>
        <w:t xml:space="preserve">Neuorientierungen werden notwendig: Entscheidungen müssen alleine getroffen werden; Ansprechpartner/Vertrauensperson für Ratschläge und intensive Gespräche fehlt; Freizeitaktivitäten sind betroffen; finanzielle Probleme bei Partnerverlust; emotionale Belastungen bei Partnerverlust (Schock, Trauer, Ängste, Verzweiflung, Schuldgefühle,…), langfristige Auswirkungen sind individuell; entscheidend ist hier die </w:t>
      </w:r>
      <w:r w:rsidRPr="003939AA">
        <w:rPr>
          <w:rFonts w:ascii="Times New Roman" w:hAnsi="Times New Roman" w:cs="Times New Roman"/>
          <w:b/>
          <w:sz w:val="22"/>
        </w:rPr>
        <w:t>soziale und emotionale Unterstützung</w:t>
      </w:r>
      <w:r w:rsidRPr="003939AA">
        <w:rPr>
          <w:rFonts w:ascii="Times New Roman" w:hAnsi="Times New Roman" w:cs="Times New Roman"/>
          <w:sz w:val="22"/>
        </w:rPr>
        <w:t xml:space="preserve"> durch Familie und Freunde während der Trauerphase; Konfrontation mit </w:t>
      </w:r>
      <w:r w:rsidRPr="003939AA">
        <w:rPr>
          <w:rFonts w:ascii="Times New Roman" w:hAnsi="Times New Roman" w:cs="Times New Roman"/>
          <w:b/>
          <w:sz w:val="22"/>
        </w:rPr>
        <w:t>eigenem Tod</w:t>
      </w:r>
    </w:p>
    <w:p w:rsidR="00F178E4" w:rsidRPr="003939AA" w:rsidRDefault="00F178E4" w:rsidP="003939AA">
      <w:pPr>
        <w:pStyle w:val="Listenabsatz"/>
        <w:numPr>
          <w:ilvl w:val="0"/>
          <w:numId w:val="9"/>
        </w:numPr>
        <w:jc w:val="both"/>
        <w:rPr>
          <w:rFonts w:ascii="Times New Roman" w:hAnsi="Times New Roman" w:cs="Times New Roman"/>
          <w:i/>
          <w:sz w:val="22"/>
        </w:rPr>
      </w:pPr>
      <w:r w:rsidRPr="003939AA">
        <w:rPr>
          <w:rFonts w:ascii="Times New Roman" w:hAnsi="Times New Roman" w:cs="Times New Roman"/>
          <w:i/>
          <w:sz w:val="22"/>
        </w:rPr>
        <w:t>Neue/veränderte soziale Identität:</w:t>
      </w:r>
    </w:p>
    <w:p w:rsidR="00F178E4" w:rsidRPr="003939AA" w:rsidRDefault="00F178E4" w:rsidP="003939AA">
      <w:pPr>
        <w:ind w:left="708"/>
        <w:jc w:val="both"/>
        <w:rPr>
          <w:rFonts w:ascii="Times New Roman" w:hAnsi="Times New Roman" w:cs="Times New Roman"/>
          <w:sz w:val="22"/>
        </w:rPr>
      </w:pPr>
      <w:r w:rsidRPr="003939AA">
        <w:rPr>
          <w:rFonts w:ascii="Times New Roman" w:hAnsi="Times New Roman" w:cs="Times New Roman"/>
          <w:sz w:val="22"/>
        </w:rPr>
        <w:t>Familienbezogene Rollen nehmen zu: Vater, Großvater oder Ehemann treten in Vordergrund;</w:t>
      </w:r>
      <w:r w:rsidR="003939AA" w:rsidRPr="003939AA">
        <w:rPr>
          <w:rFonts w:ascii="Times New Roman" w:hAnsi="Times New Roman" w:cs="Times New Roman"/>
          <w:sz w:val="22"/>
        </w:rPr>
        <w:t xml:space="preserve"> Definition der eigenen Rolle erfolgt nicht durch ein berufliches, sondern ein privates System</w:t>
      </w:r>
    </w:p>
    <w:p w:rsidR="003939AA" w:rsidRDefault="003939AA" w:rsidP="003939AA">
      <w:pPr>
        <w:jc w:val="both"/>
        <w:rPr>
          <w:rFonts w:ascii="Times New Roman" w:hAnsi="Times New Roman" w:cs="Times New Roman"/>
          <w:sz w:val="22"/>
        </w:rPr>
      </w:pPr>
    </w:p>
    <w:p w:rsidR="003939AA" w:rsidRPr="003939AA" w:rsidRDefault="003939AA" w:rsidP="003939AA">
      <w:pPr>
        <w:jc w:val="both"/>
        <w:rPr>
          <w:rFonts w:ascii="Times New Roman" w:hAnsi="Times New Roman" w:cs="Times New Roman"/>
          <w:sz w:val="22"/>
          <w:u w:val="single"/>
        </w:rPr>
      </w:pPr>
      <w:r w:rsidRPr="003939AA">
        <w:rPr>
          <w:rFonts w:ascii="Times New Roman" w:hAnsi="Times New Roman" w:cs="Times New Roman"/>
          <w:sz w:val="22"/>
          <w:u w:val="single"/>
        </w:rPr>
        <w:t>Entwicklungsaufgaben:</w:t>
      </w:r>
    </w:p>
    <w:p w:rsidR="003939AA" w:rsidRDefault="003939AA" w:rsidP="003939AA">
      <w:pPr>
        <w:pStyle w:val="Listenabsatz"/>
        <w:numPr>
          <w:ilvl w:val="0"/>
          <w:numId w:val="10"/>
        </w:numPr>
        <w:jc w:val="both"/>
        <w:rPr>
          <w:rFonts w:ascii="Times New Roman" w:hAnsi="Times New Roman" w:cs="Times New Roman"/>
          <w:sz w:val="22"/>
        </w:rPr>
      </w:pPr>
      <w:r w:rsidRPr="003939AA">
        <w:rPr>
          <w:rFonts w:ascii="Times New Roman" w:hAnsi="Times New Roman" w:cs="Times New Roman"/>
          <w:sz w:val="22"/>
        </w:rPr>
        <w:t>Anpassung an die veränderte körperliche</w:t>
      </w:r>
      <w:r>
        <w:rPr>
          <w:rFonts w:ascii="Times New Roman" w:hAnsi="Times New Roman" w:cs="Times New Roman"/>
          <w:sz w:val="22"/>
        </w:rPr>
        <w:t xml:space="preserve"> Leistungsfähigkeit</w:t>
      </w:r>
    </w:p>
    <w:p w:rsidR="003939AA" w:rsidRDefault="003939AA" w:rsidP="003939AA">
      <w:pPr>
        <w:pStyle w:val="Listenabsatz"/>
        <w:numPr>
          <w:ilvl w:val="0"/>
          <w:numId w:val="10"/>
        </w:numPr>
        <w:jc w:val="both"/>
        <w:rPr>
          <w:rFonts w:ascii="Times New Roman" w:hAnsi="Times New Roman" w:cs="Times New Roman"/>
          <w:sz w:val="22"/>
        </w:rPr>
      </w:pPr>
      <w:r>
        <w:rPr>
          <w:rFonts w:ascii="Times New Roman" w:hAnsi="Times New Roman" w:cs="Times New Roman"/>
          <w:sz w:val="22"/>
        </w:rPr>
        <w:t>Erhalt einer größtmöglichen Autonomie</w:t>
      </w:r>
    </w:p>
    <w:p w:rsidR="003939AA" w:rsidRDefault="003939AA" w:rsidP="003939AA">
      <w:pPr>
        <w:pStyle w:val="Listenabsatz"/>
        <w:numPr>
          <w:ilvl w:val="0"/>
          <w:numId w:val="10"/>
        </w:numPr>
        <w:jc w:val="both"/>
        <w:rPr>
          <w:rFonts w:ascii="Times New Roman" w:hAnsi="Times New Roman" w:cs="Times New Roman"/>
          <w:sz w:val="22"/>
        </w:rPr>
      </w:pPr>
      <w:r>
        <w:rPr>
          <w:rFonts w:ascii="Times New Roman" w:hAnsi="Times New Roman" w:cs="Times New Roman"/>
          <w:sz w:val="22"/>
        </w:rPr>
        <w:t>Finden einer neuen sozialen Identität</w:t>
      </w:r>
    </w:p>
    <w:p w:rsidR="003939AA" w:rsidRDefault="003939AA" w:rsidP="003939AA">
      <w:pPr>
        <w:pStyle w:val="Listenabsatz"/>
        <w:numPr>
          <w:ilvl w:val="0"/>
          <w:numId w:val="10"/>
        </w:numPr>
        <w:jc w:val="both"/>
        <w:rPr>
          <w:rFonts w:ascii="Times New Roman" w:hAnsi="Times New Roman" w:cs="Times New Roman"/>
          <w:sz w:val="22"/>
        </w:rPr>
      </w:pPr>
      <w:r>
        <w:rPr>
          <w:rFonts w:ascii="Times New Roman" w:hAnsi="Times New Roman" w:cs="Times New Roman"/>
          <w:sz w:val="22"/>
        </w:rPr>
        <w:t>Erhalt der Lebensqualität</w:t>
      </w:r>
    </w:p>
    <w:p w:rsidR="003939AA" w:rsidRDefault="003939AA" w:rsidP="003939AA">
      <w:pPr>
        <w:pStyle w:val="Listenabsatz"/>
        <w:numPr>
          <w:ilvl w:val="0"/>
          <w:numId w:val="10"/>
        </w:numPr>
        <w:jc w:val="both"/>
        <w:rPr>
          <w:rFonts w:ascii="Times New Roman" w:hAnsi="Times New Roman" w:cs="Times New Roman"/>
          <w:sz w:val="22"/>
        </w:rPr>
      </w:pPr>
      <w:r>
        <w:rPr>
          <w:rFonts w:ascii="Times New Roman" w:hAnsi="Times New Roman" w:cs="Times New Roman"/>
          <w:sz w:val="22"/>
        </w:rPr>
        <w:t>Auseinandersetzen mit Sterben und Tod</w:t>
      </w:r>
    </w:p>
    <w:p w:rsidR="003939AA" w:rsidRDefault="003939AA" w:rsidP="003939AA">
      <w:pPr>
        <w:jc w:val="both"/>
        <w:rPr>
          <w:rFonts w:ascii="Times New Roman" w:hAnsi="Times New Roman" w:cs="Times New Roman"/>
          <w:sz w:val="22"/>
        </w:rPr>
      </w:pPr>
    </w:p>
    <w:p w:rsidR="003939AA" w:rsidRDefault="000645D6" w:rsidP="003939AA">
      <w:pPr>
        <w:jc w:val="both"/>
        <w:rPr>
          <w:rFonts w:ascii="Times New Roman" w:hAnsi="Times New Roman" w:cs="Times New Roman"/>
          <w:sz w:val="32"/>
          <w:u w:val="single"/>
        </w:rPr>
      </w:pPr>
      <w:r>
        <w:rPr>
          <w:rFonts w:ascii="Times New Roman" w:hAnsi="Times New Roman" w:cs="Times New Roman"/>
          <w:sz w:val="32"/>
          <w:u w:val="single"/>
        </w:rPr>
        <w:t>Altern als individuelles Ereignis</w:t>
      </w:r>
    </w:p>
    <w:p w:rsidR="00B35D20" w:rsidRDefault="00FD5F26" w:rsidP="003939AA">
      <w:pPr>
        <w:jc w:val="both"/>
        <w:rPr>
          <w:rFonts w:ascii="Times New Roman" w:hAnsi="Times New Roman" w:cs="Times New Roman"/>
          <w:sz w:val="22"/>
        </w:rPr>
      </w:pPr>
      <w:r>
        <w:rPr>
          <w:rFonts w:ascii="Times New Roman" w:hAnsi="Times New Roman" w:cs="Times New Roman"/>
          <w:sz w:val="22"/>
        </w:rPr>
        <w:t xml:space="preserve">Das </w:t>
      </w:r>
      <w:r w:rsidRPr="00826FD2">
        <w:rPr>
          <w:rFonts w:ascii="Times New Roman" w:hAnsi="Times New Roman" w:cs="Times New Roman"/>
          <w:i/>
          <w:sz w:val="22"/>
        </w:rPr>
        <w:t>Defizitmodell</w:t>
      </w:r>
      <w:r>
        <w:rPr>
          <w:rFonts w:ascii="Times New Roman" w:hAnsi="Times New Roman" w:cs="Times New Roman"/>
          <w:sz w:val="22"/>
        </w:rPr>
        <w:t xml:space="preserve"> besagt, dass der alternde Mensch einem umfassenden Abbauprozess in körperlicher, psychischer </w:t>
      </w:r>
      <w:r w:rsidR="00826FD2">
        <w:rPr>
          <w:rFonts w:ascii="Times New Roman" w:hAnsi="Times New Roman" w:cs="Times New Roman"/>
          <w:sz w:val="22"/>
        </w:rPr>
        <w:t>und sozialer Hinsicht mit Zunahme des kalendarischen Alters unterliegt.</w:t>
      </w:r>
    </w:p>
    <w:p w:rsidR="000645D6" w:rsidRDefault="00826FD2" w:rsidP="003939AA">
      <w:pPr>
        <w:jc w:val="both"/>
        <w:rPr>
          <w:rFonts w:ascii="Times New Roman" w:hAnsi="Times New Roman" w:cs="Times New Roman"/>
          <w:sz w:val="22"/>
        </w:rPr>
      </w:pPr>
      <w:r>
        <w:rPr>
          <w:rFonts w:ascii="Times New Roman" w:hAnsi="Times New Roman" w:cs="Times New Roman"/>
          <w:sz w:val="22"/>
        </w:rPr>
        <w:t xml:space="preserve"> </w:t>
      </w:r>
    </w:p>
    <w:p w:rsidR="005E24D6" w:rsidRDefault="005E24D6" w:rsidP="003939AA">
      <w:pPr>
        <w:jc w:val="both"/>
        <w:rPr>
          <w:rFonts w:ascii="Times New Roman" w:hAnsi="Times New Roman" w:cs="Times New Roman"/>
          <w:sz w:val="22"/>
        </w:rPr>
      </w:pPr>
      <w:r>
        <w:rPr>
          <w:rFonts w:ascii="Times New Roman" w:hAnsi="Times New Roman" w:cs="Times New Roman"/>
          <w:sz w:val="22"/>
          <w:u w:val="single"/>
        </w:rPr>
        <w:t xml:space="preserve">(Hans Thomae) </w:t>
      </w:r>
      <w:r w:rsidR="00B35D20" w:rsidRPr="00B35D20">
        <w:rPr>
          <w:rFonts w:ascii="Times New Roman" w:hAnsi="Times New Roman" w:cs="Times New Roman"/>
          <w:sz w:val="22"/>
          <w:u w:val="single"/>
        </w:rPr>
        <w:t>Bonner Gerontologische Längsschnittstudie (BOLSA):</w:t>
      </w:r>
      <w:r w:rsidR="00B35D20">
        <w:rPr>
          <w:rFonts w:ascii="Times New Roman" w:hAnsi="Times New Roman" w:cs="Times New Roman"/>
          <w:sz w:val="22"/>
        </w:rPr>
        <w:t xml:space="preserve"> </w:t>
      </w:r>
    </w:p>
    <w:p w:rsidR="00B35D20" w:rsidRDefault="00B35D20" w:rsidP="003939AA">
      <w:pPr>
        <w:jc w:val="both"/>
        <w:rPr>
          <w:rFonts w:ascii="Times New Roman" w:hAnsi="Times New Roman" w:cs="Times New Roman"/>
          <w:sz w:val="22"/>
        </w:rPr>
      </w:pPr>
      <w:r>
        <w:rPr>
          <w:rFonts w:ascii="Times New Roman" w:hAnsi="Times New Roman" w:cs="Times New Roman"/>
          <w:sz w:val="22"/>
        </w:rPr>
        <w:t xml:space="preserve">Altern ist weniger ein biologischer, sondern mehr ein individueller Prozess, welcher weitgehend von Persönlichkeitsmerkmalen geprägt ist. </w:t>
      </w:r>
      <w:r w:rsidR="005E24D6">
        <w:rPr>
          <w:rFonts w:ascii="Times New Roman" w:hAnsi="Times New Roman" w:cs="Times New Roman"/>
          <w:sz w:val="22"/>
        </w:rPr>
        <w:t>Die Unterschiede sind so mehr von Einflussfaktoren wie Begabung, Schulbildung, Beruf, … beeinflusst.</w:t>
      </w:r>
    </w:p>
    <w:p w:rsidR="005E24D6" w:rsidRDefault="005E24D6" w:rsidP="003939AA">
      <w:pPr>
        <w:jc w:val="both"/>
        <w:rPr>
          <w:rFonts w:ascii="Times New Roman" w:hAnsi="Times New Roman" w:cs="Times New Roman"/>
          <w:sz w:val="22"/>
        </w:rPr>
      </w:pPr>
      <w:r>
        <w:rPr>
          <w:rFonts w:ascii="Times New Roman" w:hAnsi="Times New Roman" w:cs="Times New Roman"/>
          <w:sz w:val="22"/>
        </w:rPr>
        <w:t>Erfolgreiche Altern besteht aus der fortwährenden Wiederherstellung des Gleichgewichts zw. Bedürfnissen des Individuums und den Forderungen der gegebenen Situation. Folgende Faktoren spielen dabei eine Rolle:</w:t>
      </w:r>
    </w:p>
    <w:p w:rsidR="005E24D6" w:rsidRDefault="005E24D6" w:rsidP="005E24D6">
      <w:pPr>
        <w:pStyle w:val="Listenabsatz"/>
        <w:numPr>
          <w:ilvl w:val="0"/>
          <w:numId w:val="11"/>
        </w:numPr>
        <w:jc w:val="both"/>
        <w:rPr>
          <w:rFonts w:ascii="Times New Roman" w:hAnsi="Times New Roman" w:cs="Times New Roman"/>
          <w:sz w:val="22"/>
        </w:rPr>
      </w:pPr>
      <w:r>
        <w:rPr>
          <w:rFonts w:ascii="Times New Roman" w:hAnsi="Times New Roman" w:cs="Times New Roman"/>
          <w:sz w:val="22"/>
        </w:rPr>
        <w:t>Lebenszufriedenheit des alten Menschen</w:t>
      </w:r>
    </w:p>
    <w:p w:rsidR="005E24D6" w:rsidRDefault="005E24D6" w:rsidP="005E24D6">
      <w:pPr>
        <w:pStyle w:val="Listenabsatz"/>
        <w:numPr>
          <w:ilvl w:val="0"/>
          <w:numId w:val="11"/>
        </w:numPr>
        <w:jc w:val="both"/>
        <w:rPr>
          <w:rFonts w:ascii="Times New Roman" w:hAnsi="Times New Roman" w:cs="Times New Roman"/>
          <w:sz w:val="22"/>
        </w:rPr>
      </w:pPr>
      <w:r>
        <w:rPr>
          <w:rFonts w:ascii="Times New Roman" w:hAnsi="Times New Roman" w:cs="Times New Roman"/>
          <w:sz w:val="22"/>
        </w:rPr>
        <w:t>Subjektiv erfahrene psychische Belastung</w:t>
      </w:r>
    </w:p>
    <w:p w:rsidR="005E24D6" w:rsidRDefault="005E24D6" w:rsidP="005E24D6">
      <w:pPr>
        <w:pStyle w:val="Listenabsatz"/>
        <w:numPr>
          <w:ilvl w:val="0"/>
          <w:numId w:val="11"/>
        </w:numPr>
        <w:jc w:val="both"/>
        <w:rPr>
          <w:rFonts w:ascii="Times New Roman" w:hAnsi="Times New Roman" w:cs="Times New Roman"/>
          <w:sz w:val="22"/>
        </w:rPr>
      </w:pPr>
      <w:r>
        <w:rPr>
          <w:rFonts w:ascii="Times New Roman" w:hAnsi="Times New Roman" w:cs="Times New Roman"/>
          <w:sz w:val="22"/>
        </w:rPr>
        <w:t>Maß an Aktivität</w:t>
      </w:r>
    </w:p>
    <w:p w:rsidR="005E24D6" w:rsidRDefault="005E24D6" w:rsidP="005E24D6">
      <w:pPr>
        <w:pStyle w:val="Listenabsatz"/>
        <w:numPr>
          <w:ilvl w:val="0"/>
          <w:numId w:val="11"/>
        </w:numPr>
        <w:jc w:val="both"/>
        <w:rPr>
          <w:rFonts w:ascii="Times New Roman" w:hAnsi="Times New Roman" w:cs="Times New Roman"/>
          <w:sz w:val="22"/>
        </w:rPr>
      </w:pPr>
      <w:r>
        <w:rPr>
          <w:rFonts w:ascii="Times New Roman" w:hAnsi="Times New Roman" w:cs="Times New Roman"/>
          <w:sz w:val="22"/>
        </w:rPr>
        <w:t>Soziale Kompetenz</w:t>
      </w:r>
    </w:p>
    <w:p w:rsidR="005E24D6" w:rsidRDefault="005E24D6" w:rsidP="005E24D6">
      <w:pPr>
        <w:jc w:val="both"/>
        <w:rPr>
          <w:rFonts w:ascii="Times New Roman" w:hAnsi="Times New Roman" w:cs="Times New Roman"/>
          <w:sz w:val="22"/>
        </w:rPr>
      </w:pPr>
      <w:r>
        <w:rPr>
          <w:rFonts w:ascii="Times New Roman" w:hAnsi="Times New Roman" w:cs="Times New Roman"/>
          <w:sz w:val="22"/>
        </w:rPr>
        <w:t xml:space="preserve">Leitungen im Alter sind abhängig davon, wie best. Fähigkeiten trainiert werden. </w:t>
      </w:r>
      <w:r w:rsidR="004F0509">
        <w:rPr>
          <w:rFonts w:ascii="Times New Roman" w:hAnsi="Times New Roman" w:cs="Times New Roman"/>
          <w:sz w:val="22"/>
        </w:rPr>
        <w:t xml:space="preserve">Man geht davon aus, dass es Menschen im höheren Erwachsenenalter besser gelingt, Gefühle wie Ärger, Wut oder Angst in den Griff zu bekommen als in jungen Jahren, was sich in Ruhe und Gelassenheit zeigt. </w:t>
      </w:r>
    </w:p>
    <w:p w:rsidR="004F0509" w:rsidRDefault="004F0509" w:rsidP="005E24D6">
      <w:pPr>
        <w:jc w:val="both"/>
        <w:rPr>
          <w:rFonts w:ascii="Times New Roman" w:hAnsi="Times New Roman" w:cs="Times New Roman"/>
          <w:sz w:val="22"/>
        </w:rPr>
      </w:pPr>
    </w:p>
    <w:p w:rsidR="004F0509" w:rsidRDefault="004F0509" w:rsidP="005E24D6">
      <w:pPr>
        <w:jc w:val="both"/>
        <w:rPr>
          <w:rFonts w:ascii="Times New Roman" w:hAnsi="Times New Roman" w:cs="Times New Roman"/>
          <w:sz w:val="32"/>
          <w:u w:val="single"/>
        </w:rPr>
      </w:pPr>
      <w:r>
        <w:rPr>
          <w:rFonts w:ascii="Times New Roman" w:hAnsi="Times New Roman" w:cs="Times New Roman"/>
          <w:sz w:val="32"/>
          <w:u w:val="single"/>
        </w:rPr>
        <w:t>Intelligenz im Alter</w:t>
      </w:r>
    </w:p>
    <w:p w:rsidR="004F0509" w:rsidRDefault="004F0509" w:rsidP="005E24D6">
      <w:pPr>
        <w:jc w:val="both"/>
        <w:rPr>
          <w:rFonts w:ascii="Times New Roman" w:hAnsi="Times New Roman" w:cs="Times New Roman"/>
          <w:sz w:val="22"/>
        </w:rPr>
      </w:pPr>
      <w:r>
        <w:rPr>
          <w:rFonts w:ascii="Times New Roman" w:hAnsi="Times New Roman" w:cs="Times New Roman"/>
          <w:sz w:val="22"/>
        </w:rPr>
        <w:t>Das Defizitmodell geht davon aus, dass Intelligenz ihren Höhepunkt im Alter von 20 Jahren erreicht und dann langsam wieder abfällt. Diese Theorie wird jedoch nicht mehr aufrechterhalten.</w:t>
      </w:r>
    </w:p>
    <w:p w:rsidR="004F0509" w:rsidRDefault="004F0509" w:rsidP="005E24D6">
      <w:pPr>
        <w:jc w:val="both"/>
        <w:rPr>
          <w:rFonts w:ascii="Times New Roman" w:hAnsi="Times New Roman" w:cs="Times New Roman"/>
          <w:sz w:val="22"/>
        </w:rPr>
      </w:pPr>
      <w:r w:rsidRPr="004F0509">
        <w:rPr>
          <w:rFonts w:ascii="Times New Roman" w:hAnsi="Times New Roman" w:cs="Times New Roman"/>
          <w:i/>
          <w:sz w:val="22"/>
        </w:rPr>
        <w:t xml:space="preserve">Raymund B. </w:t>
      </w:r>
      <w:proofErr w:type="spellStart"/>
      <w:r w:rsidRPr="004F0509">
        <w:rPr>
          <w:rFonts w:ascii="Times New Roman" w:hAnsi="Times New Roman" w:cs="Times New Roman"/>
          <w:i/>
          <w:sz w:val="22"/>
        </w:rPr>
        <w:t>Cattel</w:t>
      </w:r>
      <w:proofErr w:type="spellEnd"/>
      <w:r>
        <w:rPr>
          <w:rFonts w:ascii="Times New Roman" w:hAnsi="Times New Roman" w:cs="Times New Roman"/>
          <w:sz w:val="22"/>
        </w:rPr>
        <w:t xml:space="preserve"> unterscheidet zwischen </w:t>
      </w:r>
      <w:r w:rsidRPr="004F0509">
        <w:rPr>
          <w:rFonts w:ascii="Times New Roman" w:hAnsi="Times New Roman" w:cs="Times New Roman"/>
          <w:b/>
          <w:sz w:val="22"/>
        </w:rPr>
        <w:t>fluider</w:t>
      </w:r>
      <w:r>
        <w:rPr>
          <w:rFonts w:ascii="Times New Roman" w:hAnsi="Times New Roman" w:cs="Times New Roman"/>
          <w:sz w:val="22"/>
        </w:rPr>
        <w:t xml:space="preserve"> und </w:t>
      </w:r>
      <w:r w:rsidRPr="004F0509">
        <w:rPr>
          <w:rFonts w:ascii="Times New Roman" w:hAnsi="Times New Roman" w:cs="Times New Roman"/>
          <w:b/>
          <w:sz w:val="22"/>
        </w:rPr>
        <w:t>kristalliner</w:t>
      </w:r>
      <w:r>
        <w:rPr>
          <w:rFonts w:ascii="Times New Roman" w:hAnsi="Times New Roman" w:cs="Times New Roman"/>
          <w:sz w:val="22"/>
        </w:rPr>
        <w:t xml:space="preserve"> Intelligenz.</w:t>
      </w:r>
    </w:p>
    <w:p w:rsidR="004F0509" w:rsidRDefault="004F0509" w:rsidP="005E24D6">
      <w:pPr>
        <w:jc w:val="both"/>
        <w:rPr>
          <w:rFonts w:ascii="Times New Roman" w:hAnsi="Times New Roman" w:cs="Times New Roman"/>
          <w:sz w:val="22"/>
        </w:rPr>
      </w:pPr>
    </w:p>
    <w:p w:rsidR="004F0509" w:rsidRPr="004F0509" w:rsidRDefault="004F0509" w:rsidP="005E24D6">
      <w:pPr>
        <w:jc w:val="both"/>
        <w:rPr>
          <w:rFonts w:ascii="Times New Roman" w:hAnsi="Times New Roman" w:cs="Times New Roman"/>
          <w:sz w:val="22"/>
          <w:u w:val="single"/>
        </w:rPr>
      </w:pPr>
      <w:r w:rsidRPr="004F0509">
        <w:rPr>
          <w:rFonts w:ascii="Times New Roman" w:hAnsi="Times New Roman" w:cs="Times New Roman"/>
          <w:sz w:val="22"/>
          <w:u w:val="single"/>
        </w:rPr>
        <w:t xml:space="preserve">Fluide Intelligenz: </w:t>
      </w:r>
    </w:p>
    <w:p w:rsidR="004F0509" w:rsidRDefault="004F0509" w:rsidP="005E24D6">
      <w:pPr>
        <w:jc w:val="both"/>
        <w:rPr>
          <w:rFonts w:ascii="Times New Roman" w:hAnsi="Times New Roman" w:cs="Times New Roman"/>
          <w:sz w:val="22"/>
        </w:rPr>
      </w:pPr>
      <w:r>
        <w:rPr>
          <w:rFonts w:ascii="Times New Roman" w:hAnsi="Times New Roman" w:cs="Times New Roman"/>
          <w:sz w:val="22"/>
        </w:rPr>
        <w:t xml:space="preserve">Die Fähigkeit des Schlussfolgerns und Problemlösung. Zeichnet sich durch Auffassungsgabe, Wendigkeit und Verarbeitungsgeschwindigkeit aus. Sie erreicht im jungen Erwachsenenalter ihren Höhepunkt und nimmt mit zunehmendem Alter ab. </w:t>
      </w:r>
    </w:p>
    <w:p w:rsidR="004F0509" w:rsidRDefault="004F0509" w:rsidP="005E24D6">
      <w:pPr>
        <w:jc w:val="both"/>
        <w:rPr>
          <w:rFonts w:ascii="Times New Roman" w:hAnsi="Times New Roman" w:cs="Times New Roman"/>
          <w:sz w:val="22"/>
        </w:rPr>
      </w:pPr>
    </w:p>
    <w:p w:rsidR="004F0509" w:rsidRPr="004F0509" w:rsidRDefault="004F0509" w:rsidP="005E24D6">
      <w:pPr>
        <w:jc w:val="both"/>
        <w:rPr>
          <w:rFonts w:ascii="Times New Roman" w:hAnsi="Times New Roman" w:cs="Times New Roman"/>
          <w:sz w:val="22"/>
          <w:u w:val="single"/>
        </w:rPr>
      </w:pPr>
      <w:r w:rsidRPr="004F0509">
        <w:rPr>
          <w:rFonts w:ascii="Times New Roman" w:hAnsi="Times New Roman" w:cs="Times New Roman"/>
          <w:sz w:val="22"/>
          <w:u w:val="single"/>
        </w:rPr>
        <w:t>Kristalline Intelligenz:</w:t>
      </w:r>
    </w:p>
    <w:p w:rsidR="004F0509" w:rsidRDefault="004F0509" w:rsidP="005E24D6">
      <w:pPr>
        <w:jc w:val="both"/>
        <w:rPr>
          <w:rFonts w:ascii="Times New Roman" w:hAnsi="Times New Roman" w:cs="Times New Roman"/>
          <w:sz w:val="22"/>
        </w:rPr>
      </w:pPr>
      <w:r>
        <w:rPr>
          <w:rFonts w:ascii="Times New Roman" w:hAnsi="Times New Roman" w:cs="Times New Roman"/>
          <w:sz w:val="22"/>
        </w:rPr>
        <w:t xml:space="preserve">Gekennzeichnet durch Allgemein- und Erfahrungswissen, Wortschatz und Sprachfähigkeit. Diese wächst je nach individueller Bildungsbiografie in zunehmendem Alter auch noch. </w:t>
      </w:r>
    </w:p>
    <w:p w:rsidR="004F0509" w:rsidRDefault="004F0509" w:rsidP="005E24D6">
      <w:pPr>
        <w:jc w:val="both"/>
        <w:rPr>
          <w:rFonts w:ascii="Times New Roman" w:hAnsi="Times New Roman" w:cs="Times New Roman"/>
          <w:sz w:val="22"/>
        </w:rPr>
      </w:pPr>
    </w:p>
    <w:p w:rsidR="004F0509" w:rsidRDefault="00090764" w:rsidP="005E24D6">
      <w:pPr>
        <w:jc w:val="both"/>
        <w:rPr>
          <w:rFonts w:ascii="Times New Roman" w:hAnsi="Times New Roman" w:cs="Times New Roman"/>
          <w:b/>
          <w:sz w:val="36"/>
          <w:u w:val="single"/>
        </w:rPr>
      </w:pPr>
      <w:r>
        <w:rPr>
          <w:rFonts w:ascii="Times New Roman" w:hAnsi="Times New Roman" w:cs="Times New Roman"/>
          <w:b/>
          <w:sz w:val="36"/>
          <w:u w:val="single"/>
        </w:rPr>
        <w:t>Erfolgreiches Altern</w:t>
      </w:r>
    </w:p>
    <w:p w:rsidR="00090764" w:rsidRDefault="00914CF9" w:rsidP="005E24D6">
      <w:pPr>
        <w:jc w:val="both"/>
        <w:rPr>
          <w:rFonts w:ascii="Times New Roman" w:hAnsi="Times New Roman" w:cs="Times New Roman"/>
          <w:sz w:val="22"/>
        </w:rPr>
      </w:pPr>
      <w:r>
        <w:rPr>
          <w:rFonts w:ascii="Times New Roman" w:hAnsi="Times New Roman" w:cs="Times New Roman"/>
          <w:sz w:val="22"/>
        </w:rPr>
        <w:t xml:space="preserve">Die </w:t>
      </w:r>
      <w:r w:rsidR="002663FB">
        <w:rPr>
          <w:rFonts w:ascii="Times New Roman" w:hAnsi="Times New Roman" w:cs="Times New Roman"/>
          <w:sz w:val="22"/>
        </w:rPr>
        <w:t>Möglichkeiten erfolgreichen Alterns werden „</w:t>
      </w:r>
      <w:proofErr w:type="spellStart"/>
      <w:r w:rsidR="002663FB">
        <w:rPr>
          <w:rFonts w:ascii="Times New Roman" w:hAnsi="Times New Roman" w:cs="Times New Roman"/>
          <w:sz w:val="22"/>
        </w:rPr>
        <w:t>successful</w:t>
      </w:r>
      <w:proofErr w:type="spellEnd"/>
      <w:r w:rsidR="002663FB">
        <w:rPr>
          <w:rFonts w:ascii="Times New Roman" w:hAnsi="Times New Roman" w:cs="Times New Roman"/>
          <w:sz w:val="22"/>
        </w:rPr>
        <w:t xml:space="preserve"> </w:t>
      </w:r>
      <w:proofErr w:type="spellStart"/>
      <w:r w:rsidR="002663FB">
        <w:rPr>
          <w:rFonts w:ascii="Times New Roman" w:hAnsi="Times New Roman" w:cs="Times New Roman"/>
          <w:sz w:val="22"/>
        </w:rPr>
        <w:t>aging</w:t>
      </w:r>
      <w:proofErr w:type="spellEnd"/>
      <w:r w:rsidR="002663FB">
        <w:rPr>
          <w:rFonts w:ascii="Times New Roman" w:hAnsi="Times New Roman" w:cs="Times New Roman"/>
          <w:sz w:val="22"/>
        </w:rPr>
        <w:t>“ genannt.</w:t>
      </w:r>
    </w:p>
    <w:p w:rsidR="002663FB" w:rsidRDefault="002663FB" w:rsidP="005E24D6">
      <w:pPr>
        <w:jc w:val="both"/>
        <w:rPr>
          <w:rFonts w:ascii="Times New Roman" w:hAnsi="Times New Roman" w:cs="Times New Roman"/>
          <w:sz w:val="22"/>
        </w:rPr>
      </w:pPr>
    </w:p>
    <w:p w:rsidR="002663FB" w:rsidRDefault="002663FB" w:rsidP="005E24D6">
      <w:pPr>
        <w:jc w:val="both"/>
        <w:rPr>
          <w:rFonts w:ascii="Times New Roman" w:hAnsi="Times New Roman" w:cs="Times New Roman"/>
          <w:sz w:val="32"/>
          <w:u w:val="single"/>
        </w:rPr>
      </w:pPr>
      <w:r>
        <w:rPr>
          <w:rFonts w:ascii="Times New Roman" w:hAnsi="Times New Roman" w:cs="Times New Roman"/>
          <w:sz w:val="32"/>
          <w:u w:val="single"/>
        </w:rPr>
        <w:t>Theorien erfolgreichen Alterns</w:t>
      </w:r>
    </w:p>
    <w:p w:rsidR="002663FB" w:rsidRDefault="0091257F" w:rsidP="005E24D6">
      <w:pPr>
        <w:jc w:val="both"/>
        <w:rPr>
          <w:rFonts w:ascii="Times New Roman" w:hAnsi="Times New Roman" w:cs="Times New Roman"/>
          <w:sz w:val="22"/>
        </w:rPr>
      </w:pPr>
      <w:r>
        <w:rPr>
          <w:rFonts w:ascii="Times New Roman" w:hAnsi="Times New Roman" w:cs="Times New Roman"/>
          <w:sz w:val="22"/>
        </w:rPr>
        <w:t xml:space="preserve">Man unterscheidet zwischen </w:t>
      </w:r>
      <w:r w:rsidR="004E7104">
        <w:rPr>
          <w:rFonts w:ascii="Times New Roman" w:hAnsi="Times New Roman" w:cs="Times New Roman"/>
          <w:sz w:val="22"/>
        </w:rPr>
        <w:t>4</w:t>
      </w:r>
      <w:r>
        <w:rPr>
          <w:rFonts w:ascii="Times New Roman" w:hAnsi="Times New Roman" w:cs="Times New Roman"/>
          <w:sz w:val="22"/>
        </w:rPr>
        <w:t xml:space="preserve"> Theorien, wie der alte Mensch ein „Höchstmaß an Zufriedenheit“ erlangen kann</w:t>
      </w:r>
      <w:r w:rsidR="003E0071">
        <w:rPr>
          <w:rFonts w:ascii="Times New Roman" w:hAnsi="Times New Roman" w:cs="Times New Roman"/>
          <w:sz w:val="22"/>
        </w:rPr>
        <w:t>:</w:t>
      </w:r>
      <w:r>
        <w:rPr>
          <w:rFonts w:ascii="Times New Roman" w:hAnsi="Times New Roman" w:cs="Times New Roman"/>
          <w:sz w:val="22"/>
        </w:rPr>
        <w:t xml:space="preserve"> </w:t>
      </w:r>
    </w:p>
    <w:p w:rsidR="00A84C0B" w:rsidRDefault="00A84C0B" w:rsidP="005E24D6">
      <w:pPr>
        <w:jc w:val="both"/>
        <w:rPr>
          <w:rFonts w:ascii="Times New Roman" w:hAnsi="Times New Roman" w:cs="Times New Roman"/>
          <w:sz w:val="22"/>
        </w:rPr>
      </w:pPr>
      <w:r>
        <w:rPr>
          <w:rFonts w:ascii="Times New Roman" w:hAnsi="Times New Roman" w:cs="Times New Roman"/>
          <w:sz w:val="22"/>
        </w:rPr>
        <w:t xml:space="preserve">Die </w:t>
      </w:r>
      <w:r w:rsidRPr="00A84C0B">
        <w:rPr>
          <w:rFonts w:ascii="Times New Roman" w:hAnsi="Times New Roman" w:cs="Times New Roman"/>
          <w:b/>
          <w:sz w:val="22"/>
        </w:rPr>
        <w:t>Aktivitätstheorie</w:t>
      </w:r>
      <w:r>
        <w:rPr>
          <w:rFonts w:ascii="Times New Roman" w:hAnsi="Times New Roman" w:cs="Times New Roman"/>
          <w:sz w:val="22"/>
        </w:rPr>
        <w:t xml:space="preserve"> beschreibt, dass Menschen nur dann glücklich sind, wenn sie aktiv sowie leistungsfähig sind und von anderen gebraucht werden. Im Vordergrund stehen hier die </w:t>
      </w:r>
      <w:r w:rsidRPr="00A84C0B">
        <w:rPr>
          <w:rFonts w:ascii="Times New Roman" w:hAnsi="Times New Roman" w:cs="Times New Roman"/>
          <w:i/>
          <w:sz w:val="22"/>
        </w:rPr>
        <w:t>Aufnahme, Ehrhaltung und Vertiefung sozialer Kontakte</w:t>
      </w:r>
      <w:r>
        <w:rPr>
          <w:rFonts w:ascii="Times New Roman" w:hAnsi="Times New Roman" w:cs="Times New Roman"/>
          <w:sz w:val="22"/>
        </w:rPr>
        <w:t>.</w:t>
      </w:r>
    </w:p>
    <w:p w:rsidR="00A84C0B" w:rsidRDefault="00A84C0B" w:rsidP="005E24D6">
      <w:pPr>
        <w:jc w:val="both"/>
        <w:rPr>
          <w:rFonts w:ascii="Times New Roman" w:hAnsi="Times New Roman" w:cs="Times New Roman"/>
          <w:sz w:val="22"/>
        </w:rPr>
      </w:pPr>
      <w:r>
        <w:rPr>
          <w:rFonts w:ascii="Times New Roman" w:hAnsi="Times New Roman" w:cs="Times New Roman"/>
          <w:sz w:val="22"/>
        </w:rPr>
        <w:t xml:space="preserve">Die </w:t>
      </w:r>
      <w:r w:rsidRPr="00A84C0B">
        <w:rPr>
          <w:rFonts w:ascii="Times New Roman" w:hAnsi="Times New Roman" w:cs="Times New Roman"/>
          <w:b/>
          <w:sz w:val="22"/>
        </w:rPr>
        <w:t>Disengagement-Theorie</w:t>
      </w:r>
      <w:r>
        <w:rPr>
          <w:rFonts w:ascii="Times New Roman" w:hAnsi="Times New Roman" w:cs="Times New Roman"/>
          <w:sz w:val="22"/>
        </w:rPr>
        <w:t xml:space="preserve"> meint, dass Altern ein nicht aufhaltbarer Vorgang sei, bei dem sich viele Beziehungen zwischen der Person und einem sozialen Umfeld lösen bzw. eine qualitative Neubewertung erfahren. So erhält der Mensch Freiheit und kann ohne einengende Normen leben. Der </w:t>
      </w:r>
      <w:r w:rsidRPr="00A84C0B">
        <w:rPr>
          <w:rFonts w:ascii="Times New Roman" w:hAnsi="Times New Roman" w:cs="Times New Roman"/>
          <w:i/>
          <w:sz w:val="22"/>
        </w:rPr>
        <w:t>Abbau sozialer Kontakte</w:t>
      </w:r>
      <w:r>
        <w:rPr>
          <w:rFonts w:ascii="Times New Roman" w:hAnsi="Times New Roman" w:cs="Times New Roman"/>
          <w:sz w:val="22"/>
        </w:rPr>
        <w:t xml:space="preserve"> steht also im Vordergrund.</w:t>
      </w:r>
    </w:p>
    <w:p w:rsidR="00A84C0B" w:rsidRPr="004E7104" w:rsidRDefault="00A84C0B" w:rsidP="005E24D6">
      <w:pPr>
        <w:jc w:val="both"/>
        <w:rPr>
          <w:rFonts w:ascii="Times New Roman" w:hAnsi="Times New Roman" w:cs="Times New Roman"/>
          <w:color w:val="000000" w:themeColor="text1"/>
          <w:sz w:val="22"/>
        </w:rPr>
      </w:pPr>
      <w:r w:rsidRPr="004E7104">
        <w:rPr>
          <w:rFonts w:ascii="Times New Roman" w:hAnsi="Times New Roman" w:cs="Times New Roman"/>
          <w:color w:val="000000" w:themeColor="text1"/>
          <w:sz w:val="22"/>
        </w:rPr>
        <w:t>Diese</w:t>
      </w:r>
      <w:r w:rsidR="004E7104">
        <w:rPr>
          <w:rFonts w:ascii="Times New Roman" w:hAnsi="Times New Roman" w:cs="Times New Roman"/>
          <w:color w:val="000000" w:themeColor="text1"/>
          <w:sz w:val="22"/>
        </w:rPr>
        <w:t>n</w:t>
      </w:r>
      <w:r w:rsidRPr="004E7104">
        <w:rPr>
          <w:rFonts w:ascii="Times New Roman" w:hAnsi="Times New Roman" w:cs="Times New Roman"/>
          <w:color w:val="000000" w:themeColor="text1"/>
          <w:sz w:val="22"/>
        </w:rPr>
        <w:t xml:space="preserve"> Widerspruch will die </w:t>
      </w:r>
      <w:r w:rsidRPr="004E7104">
        <w:rPr>
          <w:rFonts w:ascii="Times New Roman" w:hAnsi="Times New Roman" w:cs="Times New Roman"/>
          <w:b/>
          <w:color w:val="000000" w:themeColor="text1"/>
          <w:sz w:val="22"/>
        </w:rPr>
        <w:t>Kontinuitätstheorie</w:t>
      </w:r>
      <w:r w:rsidRPr="004E7104">
        <w:rPr>
          <w:rFonts w:ascii="Times New Roman" w:hAnsi="Times New Roman" w:cs="Times New Roman"/>
          <w:color w:val="000000" w:themeColor="text1"/>
          <w:sz w:val="22"/>
        </w:rPr>
        <w:t xml:space="preserve"> beseitigen. Diese besagt, dass alte Menschen im </w:t>
      </w:r>
      <w:r w:rsidR="004E7104" w:rsidRPr="004E7104">
        <w:rPr>
          <w:rFonts w:ascii="Times New Roman" w:hAnsi="Times New Roman" w:cs="Times New Roman"/>
          <w:color w:val="000000" w:themeColor="text1"/>
          <w:sz w:val="22"/>
        </w:rPr>
        <w:t>W</w:t>
      </w:r>
      <w:r w:rsidRPr="004E7104">
        <w:rPr>
          <w:rFonts w:ascii="Times New Roman" w:hAnsi="Times New Roman" w:cs="Times New Roman"/>
          <w:color w:val="000000" w:themeColor="text1"/>
          <w:sz w:val="22"/>
        </w:rPr>
        <w:t>esentlichen ihr</w:t>
      </w:r>
      <w:r w:rsidR="004E7104" w:rsidRPr="004E7104">
        <w:rPr>
          <w:rFonts w:ascii="Times New Roman" w:hAnsi="Times New Roman" w:cs="Times New Roman"/>
          <w:color w:val="000000" w:themeColor="text1"/>
          <w:sz w:val="22"/>
        </w:rPr>
        <w:t xml:space="preserve"> bisheriges</w:t>
      </w:r>
      <w:r w:rsidRPr="004E7104">
        <w:rPr>
          <w:rFonts w:ascii="Times New Roman" w:hAnsi="Times New Roman" w:cs="Times New Roman"/>
          <w:color w:val="000000" w:themeColor="text1"/>
          <w:sz w:val="22"/>
        </w:rPr>
        <w:t xml:space="preserve"> Leben einfach nur fortführen</w:t>
      </w:r>
      <w:r w:rsidR="004E7104" w:rsidRPr="004E7104">
        <w:rPr>
          <w:rFonts w:ascii="Times New Roman" w:hAnsi="Times New Roman" w:cs="Times New Roman"/>
          <w:color w:val="000000" w:themeColor="text1"/>
          <w:sz w:val="22"/>
        </w:rPr>
        <w:t xml:space="preserve">. Somit steht hier keine Veränderung, sondern nur der </w:t>
      </w:r>
      <w:r w:rsidR="004E7104" w:rsidRPr="00D708F0">
        <w:rPr>
          <w:rFonts w:ascii="Times New Roman" w:hAnsi="Times New Roman" w:cs="Times New Roman"/>
          <w:i/>
          <w:color w:val="000000" w:themeColor="text1"/>
          <w:sz w:val="22"/>
        </w:rPr>
        <w:t>Erhalt von sozialen Beziehungen</w:t>
      </w:r>
      <w:r w:rsidR="004E7104" w:rsidRPr="004E7104">
        <w:rPr>
          <w:rFonts w:ascii="Times New Roman" w:hAnsi="Times New Roman" w:cs="Times New Roman"/>
          <w:color w:val="000000" w:themeColor="text1"/>
          <w:sz w:val="22"/>
        </w:rPr>
        <w:t xml:space="preserve"> im Vordergrund.</w:t>
      </w:r>
    </w:p>
    <w:p w:rsidR="004E7104" w:rsidRDefault="004E7104" w:rsidP="005E24D6">
      <w:pPr>
        <w:jc w:val="both"/>
        <w:rPr>
          <w:rFonts w:ascii="Times New Roman" w:hAnsi="Times New Roman" w:cs="Times New Roman"/>
          <w:i/>
          <w:color w:val="000000" w:themeColor="text1"/>
          <w:sz w:val="22"/>
        </w:rPr>
      </w:pPr>
      <w:r w:rsidRPr="004E7104">
        <w:rPr>
          <w:rFonts w:ascii="Times New Roman" w:hAnsi="Times New Roman" w:cs="Times New Roman"/>
          <w:color w:val="000000" w:themeColor="text1"/>
          <w:sz w:val="22"/>
        </w:rPr>
        <w:t xml:space="preserve">Die </w:t>
      </w:r>
      <w:r w:rsidRPr="004E7104">
        <w:rPr>
          <w:rFonts w:ascii="Times New Roman" w:hAnsi="Times New Roman" w:cs="Times New Roman"/>
          <w:b/>
          <w:color w:val="000000" w:themeColor="text1"/>
          <w:sz w:val="22"/>
        </w:rPr>
        <w:t>sozial-emotionale Selektivitätstheorie</w:t>
      </w:r>
      <w:r w:rsidRPr="004E7104">
        <w:rPr>
          <w:rFonts w:ascii="Times New Roman" w:hAnsi="Times New Roman" w:cs="Times New Roman"/>
          <w:color w:val="000000" w:themeColor="text1"/>
          <w:sz w:val="22"/>
        </w:rPr>
        <w:t xml:space="preserve"> meint, dass die sozialen Beziehungen zwar weniger werden, diejenigen Kontakte, die jedoch weiterhin gepflegt werden, für den Menschen dann von größerer Bedeutung und Wichtigkeit sind. </w:t>
      </w:r>
      <w:r>
        <w:rPr>
          <w:rFonts w:ascii="Times New Roman" w:hAnsi="Times New Roman" w:cs="Times New Roman"/>
          <w:color w:val="000000" w:themeColor="text1"/>
          <w:sz w:val="22"/>
        </w:rPr>
        <w:t xml:space="preserve">Diese selektiven Kontakte, sind dann zwar von der Anzahl her geringer, </w:t>
      </w:r>
      <w:r w:rsidRPr="00D708F0">
        <w:rPr>
          <w:rFonts w:ascii="Times New Roman" w:hAnsi="Times New Roman" w:cs="Times New Roman"/>
          <w:i/>
          <w:color w:val="000000" w:themeColor="text1"/>
          <w:sz w:val="22"/>
        </w:rPr>
        <w:t>gleichen</w:t>
      </w:r>
      <w:r w:rsidR="00D708F0" w:rsidRPr="00D708F0">
        <w:rPr>
          <w:rFonts w:ascii="Times New Roman" w:hAnsi="Times New Roman" w:cs="Times New Roman"/>
          <w:i/>
          <w:color w:val="000000" w:themeColor="text1"/>
          <w:sz w:val="22"/>
        </w:rPr>
        <w:t xml:space="preserve"> dies aber durch eine höhere Qualität wieder aus, da sie besonders befriedigend wirken. </w:t>
      </w:r>
    </w:p>
    <w:p w:rsidR="003E0071" w:rsidRDefault="003E0071" w:rsidP="005E24D6">
      <w:pPr>
        <w:jc w:val="both"/>
        <w:rPr>
          <w:rFonts w:ascii="Times New Roman" w:hAnsi="Times New Roman" w:cs="Times New Roman"/>
          <w:color w:val="000000" w:themeColor="text1"/>
          <w:sz w:val="22"/>
        </w:rPr>
      </w:pPr>
    </w:p>
    <w:p w:rsidR="003E0071" w:rsidRDefault="003E0071" w:rsidP="005E24D6">
      <w:pPr>
        <w:jc w:val="both"/>
        <w:rPr>
          <w:rFonts w:ascii="Times New Roman" w:hAnsi="Times New Roman" w:cs="Times New Roman"/>
          <w:color w:val="000000" w:themeColor="text1"/>
          <w:sz w:val="32"/>
          <w:u w:val="single"/>
        </w:rPr>
      </w:pPr>
      <w:r>
        <w:rPr>
          <w:rFonts w:ascii="Times New Roman" w:hAnsi="Times New Roman" w:cs="Times New Roman"/>
          <w:color w:val="000000" w:themeColor="text1"/>
          <w:sz w:val="32"/>
          <w:u w:val="single"/>
        </w:rPr>
        <w:t>Erhaltung der Lebensqualität</w:t>
      </w:r>
    </w:p>
    <w:p w:rsidR="003E0071" w:rsidRDefault="003E0071" w:rsidP="005E24D6">
      <w:pPr>
        <w:jc w:val="both"/>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Eine zentrale Frage der gerontologischen Forschungen ist die nach der Zufriedenheit und dem Wohlbefinden im Alter. </w:t>
      </w:r>
      <w:r w:rsidR="00FD2D75">
        <w:rPr>
          <w:rFonts w:ascii="Times New Roman" w:hAnsi="Times New Roman" w:cs="Times New Roman"/>
          <w:color w:val="000000" w:themeColor="text1"/>
          <w:sz w:val="22"/>
        </w:rPr>
        <w:t>Neben der subjektiven Bewertung der eigenen Situation sind folgende Kriterien von Bedeutung:</w:t>
      </w:r>
    </w:p>
    <w:p w:rsidR="00FD2D75" w:rsidRDefault="00FD2D75" w:rsidP="00FD2D75">
      <w:pPr>
        <w:pStyle w:val="Listenabsatz"/>
        <w:numPr>
          <w:ilvl w:val="0"/>
          <w:numId w:val="12"/>
        </w:numPr>
        <w:jc w:val="both"/>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Die Qualität der Beziehungen – wichtig ist ein Gefährte oder eine Vertrauensperson, mit dem er Intimität und Offenheit pflegen kann. Andere Bezugsgrößen wie Kinderlosigkeit oder Verwitwung spielen eine geringere Rolle für das Wohlbefinden. </w:t>
      </w:r>
    </w:p>
    <w:p w:rsidR="00FE5E06" w:rsidRDefault="00301CA1" w:rsidP="00301CA1">
      <w:pPr>
        <w:pStyle w:val="Listenabsatz"/>
        <w:numPr>
          <w:ilvl w:val="0"/>
          <w:numId w:val="13"/>
        </w:numPr>
        <w:jc w:val="both"/>
        <w:rPr>
          <w:rFonts w:ascii="Times New Roman" w:hAnsi="Times New Roman" w:cs="Times New Roman"/>
          <w:color w:val="000000" w:themeColor="text1"/>
          <w:sz w:val="22"/>
        </w:rPr>
      </w:pPr>
      <w:r w:rsidRPr="00FE5E06">
        <w:rPr>
          <w:rFonts w:ascii="Times New Roman" w:hAnsi="Times New Roman" w:cs="Times New Roman"/>
          <w:b/>
          <w:color w:val="000000" w:themeColor="text1"/>
          <w:sz w:val="22"/>
        </w:rPr>
        <w:t>S</w:t>
      </w:r>
      <w:r w:rsidRPr="00FE5E06">
        <w:rPr>
          <w:rFonts w:ascii="Times New Roman" w:hAnsi="Times New Roman" w:cs="Times New Roman"/>
          <w:b/>
          <w:color w:val="000000" w:themeColor="text1"/>
          <w:sz w:val="22"/>
        </w:rPr>
        <w:t>oziale Netzwerke</w:t>
      </w:r>
      <w:r w:rsidRPr="00FE5E06">
        <w:rPr>
          <w:rFonts w:ascii="Times New Roman" w:hAnsi="Times New Roman" w:cs="Times New Roman"/>
          <w:color w:val="000000" w:themeColor="text1"/>
          <w:sz w:val="22"/>
        </w:rPr>
        <w:t xml:space="preserve"> – </w:t>
      </w:r>
      <w:r w:rsidRPr="00FE5E06">
        <w:rPr>
          <w:rFonts w:ascii="Times New Roman" w:hAnsi="Times New Roman" w:cs="Times New Roman"/>
          <w:color w:val="000000" w:themeColor="text1"/>
          <w:sz w:val="22"/>
        </w:rPr>
        <w:t>Eingebundenheit in soziale Beziehungen, wie Familien-/Freundes-/Bekanntenkreis</w:t>
      </w:r>
      <w:r w:rsidRPr="00FE5E06">
        <w:rPr>
          <w:rFonts w:ascii="Times New Roman" w:hAnsi="Times New Roman" w:cs="Times New Roman"/>
          <w:color w:val="000000" w:themeColor="text1"/>
          <w:sz w:val="22"/>
        </w:rPr>
        <w:t xml:space="preserve"> führt zu Lebenszufriedenheit. Es ist also nur ein Teil eines sozialen Netzwerks von Bedeutung, der wirklich helfend wirkt</w:t>
      </w:r>
      <w:r w:rsidR="006A6E0B" w:rsidRPr="00FE5E06">
        <w:rPr>
          <w:rFonts w:ascii="Times New Roman" w:hAnsi="Times New Roman" w:cs="Times New Roman"/>
          <w:color w:val="000000" w:themeColor="text1"/>
          <w:sz w:val="22"/>
        </w:rPr>
        <w:t xml:space="preserve">. Diese werden </w:t>
      </w:r>
      <w:r w:rsidR="006A6E0B" w:rsidRPr="00FE5E06">
        <w:rPr>
          <w:rFonts w:ascii="Times New Roman" w:hAnsi="Times New Roman" w:cs="Times New Roman"/>
          <w:b/>
          <w:color w:val="000000" w:themeColor="text1"/>
          <w:sz w:val="22"/>
        </w:rPr>
        <w:t>unterstützende Netzwerke</w:t>
      </w:r>
      <w:r w:rsidR="006A6E0B" w:rsidRPr="00FE5E06">
        <w:rPr>
          <w:rFonts w:ascii="Times New Roman" w:hAnsi="Times New Roman" w:cs="Times New Roman"/>
          <w:color w:val="000000" w:themeColor="text1"/>
          <w:sz w:val="22"/>
        </w:rPr>
        <w:t xml:space="preserve"> genannt. Solche Beziehungen dienen dem Erhalten von emotionalem Wohlbefinden. </w:t>
      </w:r>
    </w:p>
    <w:p w:rsidR="00301CA1" w:rsidRPr="00FE5E06" w:rsidRDefault="00301CA1" w:rsidP="00FE5E06">
      <w:pPr>
        <w:pStyle w:val="Listenabsatz"/>
        <w:numPr>
          <w:ilvl w:val="1"/>
          <w:numId w:val="13"/>
        </w:numPr>
        <w:jc w:val="both"/>
        <w:rPr>
          <w:rFonts w:ascii="Times New Roman" w:hAnsi="Times New Roman" w:cs="Times New Roman"/>
          <w:color w:val="000000" w:themeColor="text1"/>
          <w:sz w:val="22"/>
        </w:rPr>
      </w:pPr>
      <w:r w:rsidRPr="00FE5E06">
        <w:rPr>
          <w:rFonts w:ascii="Times New Roman" w:hAnsi="Times New Roman" w:cs="Times New Roman"/>
          <w:i/>
          <w:color w:val="000000" w:themeColor="text1"/>
          <w:sz w:val="22"/>
        </w:rPr>
        <w:t xml:space="preserve">Ein soziales Netzwerk ist ein Geflecht von sozialen Beziehungen, in das eine Person miteinbezogen ist und das sich aus dem Gesamt der Kontakte, die eine Person zu anderen Menschen hat, bildet. </w:t>
      </w:r>
    </w:p>
    <w:p w:rsidR="006A6E0B" w:rsidRPr="00FE5E06" w:rsidRDefault="00FE5E06" w:rsidP="006A6E0B">
      <w:pPr>
        <w:pStyle w:val="Listenabsatz"/>
        <w:numPr>
          <w:ilvl w:val="0"/>
          <w:numId w:val="14"/>
        </w:numPr>
        <w:jc w:val="both"/>
        <w:rPr>
          <w:rFonts w:ascii="Times New Roman" w:hAnsi="Times New Roman" w:cs="Times New Roman"/>
          <w:color w:val="000000" w:themeColor="text1"/>
          <w:sz w:val="22"/>
        </w:rPr>
      </w:pPr>
      <w:r>
        <w:rPr>
          <w:rFonts w:ascii="Times New Roman" w:hAnsi="Times New Roman" w:cs="Times New Roman"/>
          <w:i/>
          <w:color w:val="000000" w:themeColor="text1"/>
          <w:sz w:val="22"/>
        </w:rPr>
        <w:lastRenderedPageBreak/>
        <w:t xml:space="preserve">Die soziale Unterstützung meint den Austausch von Hilfsquellen zwischen den Mitgliedern eines sozialen Netzwerkes mit dem Ziel der gegenseitigen Aufrechterhaltung oder Verbesserung des Wohlbefindens. </w:t>
      </w:r>
    </w:p>
    <w:p w:rsidR="00FE5E06" w:rsidRDefault="00FE5E06" w:rsidP="00FE5E06">
      <w:pPr>
        <w:pStyle w:val="Listenabsatz"/>
        <w:numPr>
          <w:ilvl w:val="0"/>
          <w:numId w:val="15"/>
        </w:numPr>
        <w:jc w:val="both"/>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Ressourcen – Die Möglichkeit, in Krisenzeiten auf eigene Kräfte zurückgreifen zu können trägt zur Zufriedenheit bei. </w:t>
      </w:r>
      <w:r w:rsidR="007D38B4">
        <w:rPr>
          <w:rFonts w:ascii="Times New Roman" w:hAnsi="Times New Roman" w:cs="Times New Roman"/>
          <w:color w:val="000000" w:themeColor="text1"/>
          <w:sz w:val="22"/>
        </w:rPr>
        <w:t>Dabei ist auch die Fähigkeit von alten Menschen gemeint, sich auf eigene Stärken bei der Lösung eines Konfliktes, verlassen zu können. Diese Verhaltensweisen führen unter Umständen auf die Qualität früherer Lebenserfahrungen zurück, teilweise sogar bis in die Kindheit.</w:t>
      </w:r>
    </w:p>
    <w:p w:rsidR="00FE5E06" w:rsidRPr="007D38B4" w:rsidRDefault="007D38B4" w:rsidP="00FE5E06">
      <w:pPr>
        <w:pStyle w:val="Listenabsatz"/>
        <w:numPr>
          <w:ilvl w:val="1"/>
          <w:numId w:val="15"/>
        </w:numPr>
        <w:jc w:val="both"/>
        <w:rPr>
          <w:rFonts w:ascii="Times New Roman" w:hAnsi="Times New Roman" w:cs="Times New Roman"/>
          <w:color w:val="000000" w:themeColor="text1"/>
          <w:sz w:val="22"/>
        </w:rPr>
      </w:pPr>
      <w:r>
        <w:rPr>
          <w:rFonts w:ascii="Times New Roman" w:hAnsi="Times New Roman" w:cs="Times New Roman"/>
          <w:i/>
          <w:color w:val="000000" w:themeColor="text1"/>
          <w:sz w:val="22"/>
        </w:rPr>
        <w:t>Ressource ist eine allgemeine Bezeichnung für Kräfte eines Individuums, die zur Bewältigung einer bestimmten Situation zur Verfügung stehen.</w:t>
      </w:r>
    </w:p>
    <w:p w:rsidR="007D38B4" w:rsidRDefault="007D38B4" w:rsidP="007D38B4">
      <w:pPr>
        <w:pStyle w:val="Listenabsatz"/>
        <w:numPr>
          <w:ilvl w:val="0"/>
          <w:numId w:val="15"/>
        </w:numPr>
        <w:jc w:val="both"/>
        <w:rPr>
          <w:rFonts w:ascii="Times New Roman" w:hAnsi="Times New Roman" w:cs="Times New Roman"/>
          <w:color w:val="000000" w:themeColor="text1"/>
          <w:sz w:val="22"/>
        </w:rPr>
      </w:pPr>
      <w:r>
        <w:rPr>
          <w:rFonts w:ascii="Times New Roman" w:hAnsi="Times New Roman" w:cs="Times New Roman"/>
          <w:color w:val="000000" w:themeColor="text1"/>
          <w:sz w:val="22"/>
        </w:rPr>
        <w:t>Biologische Gesundheit – Eine Person, die keine bis wenige körperliche Gebrechen aufweist fühlt sich meist wohler als ein kranker. Krankheit ist jedoch kein Indiz für Lebensunzufriedenheit</w:t>
      </w:r>
      <w:r w:rsidR="006D793F">
        <w:rPr>
          <w:rFonts w:ascii="Times New Roman" w:hAnsi="Times New Roman" w:cs="Times New Roman"/>
          <w:color w:val="000000" w:themeColor="text1"/>
          <w:sz w:val="22"/>
        </w:rPr>
        <w:t>.</w:t>
      </w:r>
    </w:p>
    <w:p w:rsidR="006D793F" w:rsidRDefault="006D793F" w:rsidP="006D793F">
      <w:pPr>
        <w:jc w:val="both"/>
        <w:rPr>
          <w:rFonts w:ascii="Times New Roman" w:hAnsi="Times New Roman" w:cs="Times New Roman"/>
          <w:color w:val="000000" w:themeColor="text1"/>
          <w:sz w:val="22"/>
        </w:rPr>
      </w:pPr>
    </w:p>
    <w:p w:rsidR="006D793F" w:rsidRDefault="006D793F" w:rsidP="006D793F">
      <w:pPr>
        <w:jc w:val="both"/>
        <w:rPr>
          <w:rFonts w:ascii="Times New Roman" w:hAnsi="Times New Roman" w:cs="Times New Roman"/>
          <w:color w:val="000000" w:themeColor="text1"/>
          <w:sz w:val="32"/>
          <w:u w:val="single"/>
        </w:rPr>
      </w:pPr>
      <w:r>
        <w:rPr>
          <w:rFonts w:ascii="Times New Roman" w:hAnsi="Times New Roman" w:cs="Times New Roman"/>
          <w:color w:val="000000" w:themeColor="text1"/>
          <w:sz w:val="32"/>
          <w:u w:val="single"/>
        </w:rPr>
        <w:t>Das Zusammenspiel von verschiedenen Entwicklungsprozessen</w:t>
      </w:r>
    </w:p>
    <w:p w:rsidR="006D793F" w:rsidRPr="006D793F" w:rsidRDefault="006D793F" w:rsidP="006D793F">
      <w:pPr>
        <w:jc w:val="both"/>
        <w:rPr>
          <w:rFonts w:ascii="Times New Roman" w:hAnsi="Times New Roman" w:cs="Times New Roman"/>
          <w:color w:val="000000" w:themeColor="text1"/>
          <w:sz w:val="22"/>
        </w:rPr>
      </w:pPr>
      <w:bookmarkStart w:id="0" w:name="_GoBack"/>
      <w:r>
        <w:rPr>
          <w:rFonts w:ascii="Times New Roman" w:hAnsi="Times New Roman" w:cs="Times New Roman"/>
          <w:noProof/>
          <w:color w:val="000000" w:themeColor="text1"/>
          <w:sz w:val="22"/>
        </w:rPr>
        <w:drawing>
          <wp:anchor distT="0" distB="0" distL="114300" distR="114300" simplePos="0" relativeHeight="251659264" behindDoc="0" locked="0" layoutInCell="1" allowOverlap="1">
            <wp:simplePos x="0" y="0"/>
            <wp:positionH relativeFrom="column">
              <wp:posOffset>624178</wp:posOffset>
            </wp:positionH>
            <wp:positionV relativeFrom="paragraph">
              <wp:posOffset>678125</wp:posOffset>
            </wp:positionV>
            <wp:extent cx="4970780" cy="279590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lie1.jpeg"/>
                    <pic:cNvPicPr/>
                  </pic:nvPicPr>
                  <pic:blipFill>
                    <a:blip r:embed="rId6">
                      <a:extLst>
                        <a:ext uri="{28A0092B-C50C-407E-A947-70E740481C1C}">
                          <a14:useLocalDpi xmlns:a14="http://schemas.microsoft.com/office/drawing/2010/main" val="0"/>
                        </a:ext>
                      </a:extLst>
                    </a:blip>
                    <a:stretch>
                      <a:fillRect/>
                    </a:stretch>
                  </pic:blipFill>
                  <pic:spPr>
                    <a:xfrm>
                      <a:off x="0" y="0"/>
                      <a:ext cx="4970780" cy="2795905"/>
                    </a:xfrm>
                    <a:prstGeom prst="rect">
                      <a:avLst/>
                    </a:prstGeom>
                  </pic:spPr>
                </pic:pic>
              </a:graphicData>
            </a:graphic>
            <wp14:sizeRelH relativeFrom="page">
              <wp14:pctWidth>0</wp14:pctWidth>
            </wp14:sizeRelH>
            <wp14:sizeRelV relativeFrom="page">
              <wp14:pctHeight>0</wp14:pctHeight>
            </wp14:sizeRelV>
          </wp:anchor>
        </w:drawing>
      </w:r>
      <w:bookmarkEnd w:id="0"/>
      <w:r>
        <w:rPr>
          <w:rFonts w:ascii="Times New Roman" w:hAnsi="Times New Roman" w:cs="Times New Roman"/>
          <w:color w:val="000000" w:themeColor="text1"/>
          <w:sz w:val="22"/>
        </w:rPr>
        <w:t xml:space="preserve">Laut Paul und Margret Baltes hängt erfolgreiches Altern von dem Zusammenspiel dreier übergeordneter Entwicklungsprozesse ab, die sich in dem Modell der </w:t>
      </w:r>
      <w:r w:rsidRPr="006D793F">
        <w:rPr>
          <w:rFonts w:ascii="Times New Roman" w:hAnsi="Times New Roman" w:cs="Times New Roman"/>
          <w:b/>
          <w:color w:val="000000" w:themeColor="text1"/>
          <w:sz w:val="22"/>
        </w:rPr>
        <w:t>selektiven Optimierung mit Kompensation (SOK-Modell)</w:t>
      </w:r>
      <w:r>
        <w:rPr>
          <w:rFonts w:ascii="Times New Roman" w:hAnsi="Times New Roman" w:cs="Times New Roman"/>
          <w:b/>
          <w:color w:val="000000" w:themeColor="text1"/>
          <w:sz w:val="22"/>
        </w:rPr>
        <w:t xml:space="preserve">. </w:t>
      </w:r>
      <w:r>
        <w:rPr>
          <w:rFonts w:ascii="Times New Roman" w:hAnsi="Times New Roman" w:cs="Times New Roman"/>
          <w:color w:val="000000" w:themeColor="text1"/>
          <w:sz w:val="22"/>
        </w:rPr>
        <w:t xml:space="preserve">Dieses besagt, dass die erfolgreiche Entwicklung durch das Zusammenspiel von </w:t>
      </w:r>
      <w:r w:rsidRPr="006D793F">
        <w:rPr>
          <w:rFonts w:ascii="Times New Roman" w:hAnsi="Times New Roman" w:cs="Times New Roman"/>
          <w:b/>
          <w:color w:val="000000" w:themeColor="text1"/>
          <w:sz w:val="22"/>
        </w:rPr>
        <w:t>Selektion</w:t>
      </w:r>
      <w:r>
        <w:rPr>
          <w:rFonts w:ascii="Times New Roman" w:hAnsi="Times New Roman" w:cs="Times New Roman"/>
          <w:color w:val="000000" w:themeColor="text1"/>
          <w:sz w:val="22"/>
        </w:rPr>
        <w:t xml:space="preserve">, </w:t>
      </w:r>
      <w:r w:rsidRPr="006D793F">
        <w:rPr>
          <w:rFonts w:ascii="Times New Roman" w:hAnsi="Times New Roman" w:cs="Times New Roman"/>
          <w:b/>
          <w:color w:val="000000" w:themeColor="text1"/>
          <w:sz w:val="22"/>
        </w:rPr>
        <w:t>Optimierung</w:t>
      </w:r>
      <w:r>
        <w:rPr>
          <w:rFonts w:ascii="Times New Roman" w:hAnsi="Times New Roman" w:cs="Times New Roman"/>
          <w:color w:val="000000" w:themeColor="text1"/>
          <w:sz w:val="22"/>
        </w:rPr>
        <w:t xml:space="preserve"> und </w:t>
      </w:r>
      <w:r w:rsidRPr="006D793F">
        <w:rPr>
          <w:rFonts w:ascii="Times New Roman" w:hAnsi="Times New Roman" w:cs="Times New Roman"/>
          <w:b/>
          <w:color w:val="000000" w:themeColor="text1"/>
          <w:sz w:val="22"/>
        </w:rPr>
        <w:t>Kompensation</w:t>
      </w:r>
      <w:r>
        <w:rPr>
          <w:rFonts w:ascii="Times New Roman" w:hAnsi="Times New Roman" w:cs="Times New Roman"/>
          <w:color w:val="000000" w:themeColor="text1"/>
          <w:sz w:val="22"/>
        </w:rPr>
        <w:t xml:space="preserve"> bedingt ist. </w:t>
      </w:r>
    </w:p>
    <w:sectPr w:rsidR="006D793F" w:rsidRPr="006D793F">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3261"/>
    <w:multiLevelType w:val="hybridMultilevel"/>
    <w:tmpl w:val="2F04FE74"/>
    <w:lvl w:ilvl="0" w:tplc="04070001">
      <w:start w:val="1"/>
      <w:numFmt w:val="bullet"/>
      <w:lvlText w:val=""/>
      <w:lvlJc w:val="left"/>
      <w:pPr>
        <w:ind w:left="720" w:hanging="360"/>
      </w:pPr>
      <w:rPr>
        <w:rFonts w:ascii="Symbol" w:hAnsi="Symbol" w:hint="default"/>
      </w:rPr>
    </w:lvl>
    <w:lvl w:ilvl="1" w:tplc="CB5656D6">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E2B10"/>
    <w:multiLevelType w:val="hybridMultilevel"/>
    <w:tmpl w:val="9EFE1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F17CEB"/>
    <w:multiLevelType w:val="hybridMultilevel"/>
    <w:tmpl w:val="2F86783C"/>
    <w:lvl w:ilvl="0" w:tplc="CB565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09752C"/>
    <w:multiLevelType w:val="hybridMultilevel"/>
    <w:tmpl w:val="C046F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61563B"/>
    <w:multiLevelType w:val="hybridMultilevel"/>
    <w:tmpl w:val="BF64F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E24C03"/>
    <w:multiLevelType w:val="hybridMultilevel"/>
    <w:tmpl w:val="6DDC05BC"/>
    <w:lvl w:ilvl="0" w:tplc="CB5656D6">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9F242BE"/>
    <w:multiLevelType w:val="hybridMultilevel"/>
    <w:tmpl w:val="75B644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6B3F64"/>
    <w:multiLevelType w:val="hybridMultilevel"/>
    <w:tmpl w:val="A8B8096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D26546"/>
    <w:multiLevelType w:val="hybridMultilevel"/>
    <w:tmpl w:val="38964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EA601B"/>
    <w:multiLevelType w:val="hybridMultilevel"/>
    <w:tmpl w:val="82D23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A507B7"/>
    <w:multiLevelType w:val="hybridMultilevel"/>
    <w:tmpl w:val="5EE87B9C"/>
    <w:lvl w:ilvl="0" w:tplc="CB565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E53A6E"/>
    <w:multiLevelType w:val="hybridMultilevel"/>
    <w:tmpl w:val="BD4E0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0A3EEF"/>
    <w:multiLevelType w:val="hybridMultilevel"/>
    <w:tmpl w:val="39861546"/>
    <w:lvl w:ilvl="0" w:tplc="04070001">
      <w:start w:val="1"/>
      <w:numFmt w:val="bullet"/>
      <w:lvlText w:val=""/>
      <w:lvlJc w:val="left"/>
      <w:pPr>
        <w:ind w:left="720" w:hanging="360"/>
      </w:pPr>
      <w:rPr>
        <w:rFonts w:ascii="Symbol" w:hAnsi="Symbol" w:hint="default"/>
      </w:rPr>
    </w:lvl>
    <w:lvl w:ilvl="1" w:tplc="CB5656D6">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0C6DE5"/>
    <w:multiLevelType w:val="hybridMultilevel"/>
    <w:tmpl w:val="755843C0"/>
    <w:lvl w:ilvl="0" w:tplc="CB565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3EF778E"/>
    <w:multiLevelType w:val="hybridMultilevel"/>
    <w:tmpl w:val="2460C48A"/>
    <w:lvl w:ilvl="0" w:tplc="CB565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3"/>
  </w:num>
  <w:num w:numId="4">
    <w:abstractNumId w:val="9"/>
  </w:num>
  <w:num w:numId="5">
    <w:abstractNumId w:val="14"/>
  </w:num>
  <w:num w:numId="6">
    <w:abstractNumId w:val="2"/>
  </w:num>
  <w:num w:numId="7">
    <w:abstractNumId w:val="8"/>
  </w:num>
  <w:num w:numId="8">
    <w:abstractNumId w:val="7"/>
  </w:num>
  <w:num w:numId="9">
    <w:abstractNumId w:val="6"/>
  </w:num>
  <w:num w:numId="10">
    <w:abstractNumId w:val="1"/>
  </w:num>
  <w:num w:numId="11">
    <w:abstractNumId w:val="11"/>
  </w:num>
  <w:num w:numId="12">
    <w:abstractNumId w:val="3"/>
  </w:num>
  <w:num w:numId="13">
    <w:abstractNumId w:val="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04"/>
    <w:rsid w:val="000645D6"/>
    <w:rsid w:val="00090764"/>
    <w:rsid w:val="002663FB"/>
    <w:rsid w:val="00301CA1"/>
    <w:rsid w:val="003939AA"/>
    <w:rsid w:val="003E0071"/>
    <w:rsid w:val="00434003"/>
    <w:rsid w:val="004C3B5D"/>
    <w:rsid w:val="004E7104"/>
    <w:rsid w:val="004F0509"/>
    <w:rsid w:val="005E24D6"/>
    <w:rsid w:val="005E4C04"/>
    <w:rsid w:val="006A6E0B"/>
    <w:rsid w:val="006D1A56"/>
    <w:rsid w:val="006D793F"/>
    <w:rsid w:val="007415C0"/>
    <w:rsid w:val="00757313"/>
    <w:rsid w:val="007D38B4"/>
    <w:rsid w:val="007F32AA"/>
    <w:rsid w:val="007F67C7"/>
    <w:rsid w:val="00807426"/>
    <w:rsid w:val="00826FD2"/>
    <w:rsid w:val="00851917"/>
    <w:rsid w:val="00886331"/>
    <w:rsid w:val="008B51D9"/>
    <w:rsid w:val="008D1AB4"/>
    <w:rsid w:val="0091257F"/>
    <w:rsid w:val="00914CF9"/>
    <w:rsid w:val="00922FE5"/>
    <w:rsid w:val="009878B4"/>
    <w:rsid w:val="00A71C2C"/>
    <w:rsid w:val="00A73403"/>
    <w:rsid w:val="00A84C0B"/>
    <w:rsid w:val="00B35D20"/>
    <w:rsid w:val="00C73CB2"/>
    <w:rsid w:val="00D708F0"/>
    <w:rsid w:val="00E87BD9"/>
    <w:rsid w:val="00EA414C"/>
    <w:rsid w:val="00F178E4"/>
    <w:rsid w:val="00F54AD8"/>
    <w:rsid w:val="00FD2D75"/>
    <w:rsid w:val="00FD5F26"/>
    <w:rsid w:val="00FD6FBB"/>
    <w:rsid w:val="00FE5E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A454"/>
  <w15:chartTrackingRefBased/>
  <w15:docId w15:val="{538F6D9F-61B4-0648-AEC3-E5E0DEB2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7426"/>
    <w:pPr>
      <w:ind w:left="720"/>
      <w:contextualSpacing/>
    </w:pPr>
  </w:style>
  <w:style w:type="table" w:styleId="Tabellenraster">
    <w:name w:val="Table Grid"/>
    <w:basedOn w:val="NormaleTabelle"/>
    <w:uiPriority w:val="39"/>
    <w:rsid w:val="00A71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A71C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A71C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A71C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Akzent3">
    <w:name w:val="Grid Table 7 Colorful Accent 3"/>
    <w:basedOn w:val="NormaleTabelle"/>
    <w:uiPriority w:val="52"/>
    <w:rsid w:val="00A71C2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ntabelle1hellAkzent3">
    <w:name w:val="List Table 1 Light Accent 3"/>
    <w:basedOn w:val="NormaleTabelle"/>
    <w:uiPriority w:val="46"/>
    <w:rsid w:val="00A71C2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1804</Words>
  <Characters>11372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Jasinski</dc:creator>
  <cp:keywords/>
  <dc:description/>
  <cp:lastModifiedBy>Katharina Jasinski</cp:lastModifiedBy>
  <cp:revision>6</cp:revision>
  <dcterms:created xsi:type="dcterms:W3CDTF">2018-12-31T12:26:00Z</dcterms:created>
  <dcterms:modified xsi:type="dcterms:W3CDTF">2019-01-01T22:31:00Z</dcterms:modified>
</cp:coreProperties>
</file>