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3845961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44546A" w:themeColor="text2"/>
          <w:sz w:val="36"/>
          <w:szCs w:val="36"/>
          <w:lang w:val="en-US"/>
        </w:rPr>
      </w:sdtEndPr>
      <w:sdtContent>
        <w:p w:rsidR="00220220" w:rsidRDefault="0022022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20220" w:rsidTr="0022022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0220" w:rsidRDefault="002202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220220" w:rsidTr="00220220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8AA11ACDD93465BB21835703B5F04A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20220" w:rsidRDefault="00220220" w:rsidP="0022022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ĆWICZENIE 9</w:t>
                    </w:r>
                  </w:p>
                </w:sdtContent>
              </w:sdt>
            </w:tc>
          </w:tr>
          <w:tr w:rsidR="00220220" w:rsidTr="00220220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0220" w:rsidRDefault="002202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p w:rsidR="00220220" w:rsidRDefault="00220220">
          <w:pPr>
            <w:rPr>
              <w:rFonts w:eastAsiaTheme="minorEastAsia"/>
              <w:caps/>
              <w:color w:val="44546A" w:themeColor="text2"/>
              <w:sz w:val="36"/>
              <w:szCs w:val="36"/>
              <w:lang w:val="en-US"/>
            </w:rPr>
          </w:pPr>
          <w:r>
            <w:rPr>
              <w:rFonts w:eastAsiaTheme="minorEastAsia"/>
              <w:caps/>
              <w:color w:val="44546A" w:themeColor="text2"/>
              <w:sz w:val="36"/>
              <w:szCs w:val="36"/>
              <w:lang w:val="en-US"/>
            </w:rPr>
            <w:br w:type="page"/>
          </w:r>
        </w:p>
      </w:sdtContent>
    </w:sdt>
    <w:p w:rsidR="00381C52" w:rsidRDefault="00220220" w:rsidP="00220220">
      <w:pPr>
        <w:pStyle w:val="Heading1"/>
      </w:pPr>
      <w:r>
        <w:lastRenderedPageBreak/>
        <w:t>WSTĘP</w:t>
      </w:r>
    </w:p>
    <w:p w:rsidR="00220220" w:rsidRPr="00220220" w:rsidRDefault="00220220" w:rsidP="00220220"/>
    <w:p w:rsidR="00220220" w:rsidRDefault="00220220" w:rsidP="00220220">
      <w:r>
        <w:t xml:space="preserve">Cel ćwiczenia obejmuje sprawdzenie wydajności dla złączeń i zagnieżdżeń skolerowanych dla systemów zarządzania bazami danych PostgreSQL i SQL Server. </w:t>
      </w:r>
    </w:p>
    <w:p w:rsidR="00220220" w:rsidRDefault="00220220" w:rsidP="00220220">
      <w:r>
        <w:t>Testy wydajnościowe zostały przeprowadzone na przykładzie wymiaru czasu geologicznego/jednostek geochronologicznych – podstawę konstrukcji baz danych geologicznych (</w:t>
      </w:r>
      <w:r w:rsidR="00616E8E">
        <w:t xml:space="preserve">zgodnych z ideą konstrukcji </w:t>
      </w:r>
      <w:r>
        <w:t>du</w:t>
      </w:r>
      <w:r w:rsidR="00616E8E">
        <w:t>ż</w:t>
      </w:r>
      <w:r>
        <w:t xml:space="preserve">ych baz danych oraz hurtowni w postaciach znormalizowanej i zdenormalizowanej). </w:t>
      </w:r>
    </w:p>
    <w:p w:rsidR="00616E8E" w:rsidRDefault="00616E8E" w:rsidP="00220220"/>
    <w:p w:rsidR="00616E8E" w:rsidRDefault="00616E8E" w:rsidP="00616E8E">
      <w:pPr>
        <w:pStyle w:val="Heading1"/>
      </w:pPr>
      <w:r>
        <w:t>SPECYFIKACJA</w:t>
      </w:r>
    </w:p>
    <w:p w:rsidR="00616E8E" w:rsidRDefault="00616E8E" w:rsidP="00616E8E"/>
    <w:p w:rsidR="00616E8E" w:rsidRDefault="00616E8E" w:rsidP="00616E8E">
      <w:r>
        <w:t xml:space="preserve">CPU: </w:t>
      </w:r>
      <w:r w:rsidRPr="00616E8E">
        <w:t>Intel(R) Core(TM) i7-8565U CPU @ 1.80GHz   1.99 GHz</w:t>
      </w:r>
    </w:p>
    <w:p w:rsidR="00616E8E" w:rsidRDefault="00616E8E" w:rsidP="00220220">
      <w:r>
        <w:t>RAM:</w:t>
      </w:r>
      <w:r w:rsidR="009F138B">
        <w:t xml:space="preserve"> 16GB</w:t>
      </w:r>
    </w:p>
    <w:p w:rsidR="00220220" w:rsidRDefault="00616E8E" w:rsidP="00220220">
      <w:r>
        <w:t xml:space="preserve">SSD: ADATA SX600LNP </w:t>
      </w:r>
    </w:p>
    <w:p w:rsidR="00616E8E" w:rsidRDefault="00616E8E" w:rsidP="00220220">
      <w:r>
        <w:t xml:space="preserve">System operacyjny: </w:t>
      </w:r>
      <w:r w:rsidRPr="00616E8E">
        <w:t>Windows 10 Home</w:t>
      </w:r>
    </w:p>
    <w:p w:rsidR="00616E8E" w:rsidRDefault="009F138B" w:rsidP="00220220">
      <w:r>
        <w:t>Systemy zarządzania bazami:</w:t>
      </w:r>
    </w:p>
    <w:p w:rsidR="009F138B" w:rsidRDefault="009F138B" w:rsidP="009F138B">
      <w:pPr>
        <w:pStyle w:val="ListParagraph"/>
        <w:numPr>
          <w:ilvl w:val="0"/>
          <w:numId w:val="1"/>
        </w:numPr>
      </w:pPr>
      <w:r>
        <w:t>PostgreSQL</w:t>
      </w:r>
      <w:r w:rsidRPr="009F138B">
        <w:t>-15.3</w:t>
      </w:r>
    </w:p>
    <w:p w:rsidR="00220220" w:rsidRDefault="009F138B" w:rsidP="00220220">
      <w:pPr>
        <w:pStyle w:val="ListParagraph"/>
        <w:numPr>
          <w:ilvl w:val="0"/>
          <w:numId w:val="1"/>
        </w:numPr>
        <w:rPr>
          <w:lang w:val="en-US"/>
        </w:rPr>
      </w:pPr>
      <w:r w:rsidRPr="009F138B">
        <w:rPr>
          <w:lang w:val="en-US"/>
        </w:rPr>
        <w:t xml:space="preserve">Microsoft </w:t>
      </w:r>
      <w:r w:rsidRPr="009F138B">
        <w:rPr>
          <w:lang w:val="en-US"/>
        </w:rPr>
        <w:t>SQ</w:t>
      </w:r>
      <w:r w:rsidRPr="009F138B">
        <w:rPr>
          <w:lang w:val="en-US"/>
        </w:rPr>
        <w:t>L Server 19.0.2</w:t>
      </w:r>
    </w:p>
    <w:p w:rsidR="009F138B" w:rsidRDefault="009F138B" w:rsidP="009F138B">
      <w:pPr>
        <w:pStyle w:val="ListParagraph"/>
        <w:rPr>
          <w:lang w:val="en-US"/>
        </w:rPr>
      </w:pPr>
    </w:p>
    <w:p w:rsidR="007963DC" w:rsidRDefault="009F138B" w:rsidP="009F138B">
      <w:pPr>
        <w:pStyle w:val="Heading1"/>
        <w:rPr>
          <w:lang w:val="en-US"/>
        </w:rPr>
      </w:pPr>
      <w:r>
        <w:rPr>
          <w:lang w:val="en-US"/>
        </w:rPr>
        <w:t>OPIS</w:t>
      </w:r>
    </w:p>
    <w:p w:rsidR="007963DC" w:rsidRDefault="007963DC" w:rsidP="007963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7963DC" w:rsidRDefault="007963DC" w:rsidP="007963DC">
      <w:r w:rsidRPr="007963DC">
        <w:t>K</w:t>
      </w:r>
      <w:r>
        <w:t>onstrukcyjnie baza danych składała się z tabeli geochronologicznej (jednostki gechronologiczne z wymiarem czasowym). Wymiar czasowy to w podanej bazie:</w:t>
      </w:r>
    </w:p>
    <w:p w:rsidR="009F138B" w:rsidRDefault="007963DC" w:rsidP="007963DC">
      <w:pPr>
        <w:pStyle w:val="ListParagraph"/>
        <w:numPr>
          <w:ilvl w:val="0"/>
          <w:numId w:val="2"/>
        </w:numPr>
      </w:pPr>
      <w:r>
        <w:t>GeoEon</w:t>
      </w:r>
    </w:p>
    <w:p w:rsidR="007963DC" w:rsidRDefault="007963DC" w:rsidP="007963DC">
      <w:pPr>
        <w:pStyle w:val="ListParagraph"/>
        <w:numPr>
          <w:ilvl w:val="0"/>
          <w:numId w:val="2"/>
        </w:numPr>
      </w:pPr>
      <w:r>
        <w:t>GeoEra</w:t>
      </w:r>
    </w:p>
    <w:p w:rsidR="007963DC" w:rsidRDefault="007963DC" w:rsidP="007963DC">
      <w:pPr>
        <w:pStyle w:val="ListParagraph"/>
        <w:numPr>
          <w:ilvl w:val="0"/>
          <w:numId w:val="2"/>
        </w:numPr>
      </w:pPr>
      <w:r>
        <w:t>GeoOkres</w:t>
      </w:r>
    </w:p>
    <w:p w:rsidR="007963DC" w:rsidRDefault="007963DC" w:rsidP="007963DC">
      <w:pPr>
        <w:pStyle w:val="ListParagraph"/>
        <w:numPr>
          <w:ilvl w:val="0"/>
          <w:numId w:val="2"/>
        </w:numPr>
      </w:pPr>
      <w:r>
        <w:t>GeoEpoka</w:t>
      </w:r>
    </w:p>
    <w:p w:rsidR="007963DC" w:rsidRDefault="007963DC" w:rsidP="007963DC">
      <w:pPr>
        <w:pStyle w:val="ListParagraph"/>
        <w:numPr>
          <w:ilvl w:val="0"/>
          <w:numId w:val="2"/>
        </w:numPr>
      </w:pPr>
      <w:r>
        <w:t>GeoPietro</w:t>
      </w:r>
    </w:p>
    <w:p w:rsidR="007963DC" w:rsidRDefault="007963DC" w:rsidP="007963DC">
      <w:r>
        <w:t>Tabela może występować w dwóch typach:</w:t>
      </w:r>
    </w:p>
    <w:p w:rsidR="007963DC" w:rsidRDefault="007963DC" w:rsidP="007963DC">
      <w:r>
        <w:t>- schemacie znormalizowanym:</w:t>
      </w:r>
    </w:p>
    <w:p w:rsidR="007963DC" w:rsidRDefault="007963DC" w:rsidP="007963DC">
      <w:pPr>
        <w:keepNext/>
      </w:pPr>
      <w:r w:rsidRPr="007963DC">
        <w:drawing>
          <wp:inline distT="0" distB="0" distL="0" distR="0" wp14:anchorId="322932F7" wp14:editId="079F9975">
            <wp:extent cx="5760720" cy="73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DC" w:rsidRDefault="007963DC" w:rsidP="007963DC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426E0">
        <w:rPr>
          <w:noProof/>
        </w:rPr>
        <w:t>1</w:t>
      </w:r>
      <w:r>
        <w:fldChar w:fldCharType="end"/>
      </w:r>
      <w:r>
        <w:t xml:space="preserve"> Schemat znormalizowany (</w:t>
      </w:r>
      <w:r w:rsidR="00401AC4">
        <w:t>Jajeśnica Ł., Piórkowoski A</w:t>
      </w:r>
      <w:r>
        <w:t>.)</w:t>
      </w:r>
    </w:p>
    <w:p w:rsidR="007963DC" w:rsidRDefault="007963DC" w:rsidP="007963DC">
      <w:r>
        <w:lastRenderedPageBreak/>
        <w:t>- schemacie zdenormalizowanym:</w:t>
      </w:r>
    </w:p>
    <w:p w:rsidR="007963DC" w:rsidRDefault="007963DC" w:rsidP="007963DC">
      <w:pPr>
        <w:keepNext/>
        <w:jc w:val="center"/>
      </w:pPr>
      <w:r w:rsidRPr="007963DC">
        <w:drawing>
          <wp:inline distT="0" distB="0" distL="0" distR="0" wp14:anchorId="61A3D06D" wp14:editId="0908A311">
            <wp:extent cx="1486107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DC" w:rsidRDefault="007963DC" w:rsidP="007963DC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426E0">
        <w:rPr>
          <w:noProof/>
        </w:rPr>
        <w:t>2</w:t>
      </w:r>
      <w:r>
        <w:fldChar w:fldCharType="end"/>
      </w:r>
      <w:r>
        <w:t xml:space="preserve"> Schemat zdenormalizowany (</w:t>
      </w:r>
      <w:r w:rsidR="00401AC4">
        <w:t>Jajeśnica Ł., Piórkowoski A.</w:t>
      </w:r>
      <w:r>
        <w:t>.)</w:t>
      </w:r>
    </w:p>
    <w:p w:rsidR="007963DC" w:rsidRDefault="006426E0" w:rsidP="007963DC">
      <w:r>
        <w:t xml:space="preserve">Rysunek 2 przedstawia </w:t>
      </w:r>
      <w:r>
        <w:rPr>
          <w:i/>
        </w:rPr>
        <w:t>GeoTabelę</w:t>
      </w:r>
      <w:r>
        <w:t xml:space="preserve"> łączącą wszystkie dane z poszczególnych tabel, zapewnia ona szybką odpowiedź na zapytania. Tabela została uzyskana przez złączenie naturalne. </w:t>
      </w:r>
    </w:p>
    <w:p w:rsidR="006426E0" w:rsidRDefault="006426E0" w:rsidP="007963DC">
      <w:r>
        <w:t>Testy wymagały stworzenia dodatkowo tabeli Dziesiec i Milion z syntetycznymi danymi o rozkładzie jednostajnym wypełnionymi liczbami naturalnymi od 0 do 999 999 (rysunek 3).</w:t>
      </w:r>
    </w:p>
    <w:p w:rsidR="006426E0" w:rsidRDefault="006426E0" w:rsidP="006426E0">
      <w:pPr>
        <w:keepNext/>
        <w:jc w:val="center"/>
      </w:pPr>
      <w:r w:rsidRPr="006426E0">
        <w:drawing>
          <wp:inline distT="0" distB="0" distL="0" distR="0" wp14:anchorId="1B671CB2" wp14:editId="4ED19543">
            <wp:extent cx="1838582" cy="1000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E0" w:rsidRDefault="006426E0" w:rsidP="006426E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Schemat tabel pomocniczych (</w:t>
      </w:r>
      <w:r w:rsidR="00401AC4">
        <w:t>Jajeśnica Ł., Piórkowoski A.</w:t>
      </w:r>
      <w:r>
        <w:t>)</w:t>
      </w:r>
    </w:p>
    <w:p w:rsidR="006426E0" w:rsidRDefault="006426E0" w:rsidP="006426E0">
      <w:r>
        <w:t xml:space="preserve">Procedura testów skupiła się na sprawdzeniu wpływu normalizacji na zapytania złożone. Stąd proces podzielono na 2 etapy: pierwszy bez nałożonych indeksów i drugi z nałożonymi indeksami na wszystkie kolumny w złączeniu. </w:t>
      </w:r>
      <w:r w:rsidR="000442D9">
        <w:t xml:space="preserve"> Każdy aspekt był sprawdzany 10 razy.</w:t>
      </w:r>
    </w:p>
    <w:p w:rsidR="006426E0" w:rsidRDefault="006426E0" w:rsidP="006426E0">
      <w:pPr>
        <w:pStyle w:val="Heading2"/>
      </w:pPr>
      <w:r>
        <w:t>Zapytania</w:t>
      </w:r>
    </w:p>
    <w:p w:rsidR="006426E0" w:rsidRDefault="00F20A6B" w:rsidP="006426E0">
      <w:pPr>
        <w:pStyle w:val="ListParagraph"/>
        <w:numPr>
          <w:ilvl w:val="0"/>
          <w:numId w:val="4"/>
        </w:numPr>
      </w:pPr>
      <w:r>
        <w:t>złączenie syntetycznej tablicy miliona wyników z tabelą geochronologiczną w postaci zdenormalizowanej, przy czym do warunku złączenia dodano operację modulo, dopasowującą zakresy wartości złączanych kolumn</w:t>
      </w:r>
      <w:r>
        <w:t>:</w:t>
      </w:r>
    </w:p>
    <w:p w:rsidR="00F20A6B" w:rsidRDefault="00F20A6B" w:rsidP="00F20A6B">
      <w:pPr>
        <w:pStyle w:val="ListParagraph"/>
      </w:pP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SELECT COUNT(*) FROM Milion INNER JOIN GeoTabela ON</w:t>
      </w:r>
    </w:p>
    <w:p w:rsidR="00F20A6B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</w:rPr>
      </w:pPr>
      <w:r w:rsidRPr="00A317E1">
        <w:rPr>
          <w:rFonts w:ascii="Consolas" w:hAnsi="Consolas"/>
          <w:color w:val="7030A0"/>
          <w:sz w:val="20"/>
          <w:szCs w:val="20"/>
        </w:rPr>
        <w:t>(mod(Milion.liczba,77)=(GeoTabela.id_pietro));</w:t>
      </w:r>
    </w:p>
    <w:p w:rsidR="00A317E1" w:rsidRDefault="00A317E1" w:rsidP="00A317E1">
      <w:pPr>
        <w:pStyle w:val="ListParagraph"/>
        <w:rPr>
          <w:rFonts w:ascii="Consolas" w:hAnsi="Consolas"/>
          <w:color w:val="7030A0"/>
          <w:sz w:val="20"/>
          <w:szCs w:val="20"/>
        </w:rPr>
      </w:pPr>
    </w:p>
    <w:p w:rsidR="00A317E1" w:rsidRPr="00A317E1" w:rsidRDefault="00A317E1" w:rsidP="00A317E1">
      <w:pPr>
        <w:pStyle w:val="ListParagraph"/>
        <w:rPr>
          <w:rFonts w:ascii="Consolas" w:hAnsi="Consolas"/>
          <w:color w:val="7030A0"/>
          <w:sz w:val="20"/>
          <w:szCs w:val="20"/>
        </w:rPr>
      </w:pPr>
      <w:r>
        <w:rPr>
          <w:rFonts w:ascii="Consolas" w:hAnsi="Consolas"/>
          <w:color w:val="7030A0"/>
          <w:sz w:val="20"/>
          <w:szCs w:val="20"/>
        </w:rPr>
        <w:t>--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(*)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Milion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GeoTabela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Milion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liczba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%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77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GeoTabela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id_pietro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F20A6B" w:rsidRPr="00A317E1" w:rsidRDefault="00A317E1" w:rsidP="00A317E1">
      <w:pPr>
        <w:ind w:firstLine="708"/>
        <w:rPr>
          <w:i/>
          <w:sz w:val="20"/>
          <w:szCs w:val="20"/>
        </w:rPr>
      </w:pPr>
      <w:r w:rsidRPr="00A317E1">
        <w:rPr>
          <w:rFonts w:ascii="Consolas" w:hAnsi="Consolas" w:cs="Consolas"/>
          <w:color w:val="0000FF"/>
          <w:sz w:val="20"/>
          <w:szCs w:val="20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off</w:t>
      </w:r>
      <w:r w:rsidRPr="00A317E1">
        <w:rPr>
          <w:rFonts w:ascii="Consolas" w:hAnsi="Consolas" w:cs="Consolas"/>
          <w:color w:val="808080"/>
          <w:sz w:val="20"/>
          <w:szCs w:val="20"/>
        </w:rPr>
        <w:t>;</w:t>
      </w:r>
    </w:p>
    <w:p w:rsidR="00F20A6B" w:rsidRDefault="00F20A6B" w:rsidP="00F20A6B">
      <w:pPr>
        <w:pStyle w:val="ListParagraph"/>
        <w:numPr>
          <w:ilvl w:val="0"/>
          <w:numId w:val="4"/>
        </w:numPr>
      </w:pPr>
      <w:r>
        <w:t>złączenie syntetycznej tablicy miliona wyników z tabelą geochronologiczną w postaci znormalizowanej, reprezentowa</w:t>
      </w:r>
      <w:r>
        <w:t>ną przez złączenia pięciu tabel:</w:t>
      </w:r>
    </w:p>
    <w:p w:rsidR="00F20A6B" w:rsidRDefault="00F20A6B" w:rsidP="00F20A6B">
      <w:pPr>
        <w:pStyle w:val="ListParagraph"/>
      </w:pP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SELECT COUNT(*) FROM Milion INNER JOIN GeoPietro ON</w:t>
      </w: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</w:rPr>
      </w:pPr>
      <w:r w:rsidRPr="00A317E1">
        <w:rPr>
          <w:rFonts w:ascii="Consolas" w:hAnsi="Consolas"/>
          <w:color w:val="7030A0"/>
          <w:sz w:val="20"/>
          <w:szCs w:val="20"/>
        </w:rPr>
        <w:lastRenderedPageBreak/>
        <w:t>(mod(Milion.liczba,77)=GeoPietro.id_pietro) NATURAL JOIN GeoEpoka NATURAL JOIN</w:t>
      </w:r>
    </w:p>
    <w:p w:rsidR="00F20A6B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GeoOkres NATURAL JOIN GeoEra NATURAL JOIN GeoEon;</w:t>
      </w:r>
    </w:p>
    <w:p w:rsidR="00A317E1" w:rsidRDefault="00A317E1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</w:p>
    <w:p w:rsidR="00A317E1" w:rsidRPr="00A317E1" w:rsidRDefault="00A317E1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>
        <w:rPr>
          <w:rFonts w:ascii="Consolas" w:hAnsi="Consolas"/>
          <w:color w:val="7030A0"/>
          <w:sz w:val="20"/>
          <w:szCs w:val="20"/>
          <w:lang w:val="en-US"/>
        </w:rPr>
        <w:t>--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(*)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Milion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GeoPietro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317E1">
        <w:rPr>
          <w:rFonts w:ascii="Consolas" w:hAnsi="Consolas" w:cs="Consolas"/>
          <w:color w:val="808080"/>
          <w:sz w:val="20"/>
          <w:szCs w:val="20"/>
        </w:rPr>
        <w:t>(</w:t>
      </w:r>
      <w:r w:rsidRPr="00A317E1">
        <w:rPr>
          <w:rFonts w:ascii="Consolas" w:hAnsi="Consolas" w:cs="Consolas"/>
          <w:color w:val="000000"/>
          <w:sz w:val="20"/>
          <w:szCs w:val="20"/>
        </w:rPr>
        <w:t>geochronologia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Milion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liczba</w:t>
      </w:r>
      <w:r w:rsidRPr="00A317E1">
        <w:rPr>
          <w:rFonts w:ascii="Consolas" w:hAnsi="Consolas" w:cs="Consolas"/>
          <w:color w:val="808080"/>
          <w:sz w:val="20"/>
          <w:szCs w:val="20"/>
        </w:rPr>
        <w:t>%</w:t>
      </w:r>
      <w:r w:rsidRPr="00A317E1">
        <w:rPr>
          <w:rFonts w:ascii="Consolas" w:hAnsi="Consolas" w:cs="Consolas"/>
          <w:color w:val="000000"/>
          <w:sz w:val="20"/>
          <w:szCs w:val="20"/>
        </w:rPr>
        <w:t>77</w:t>
      </w:r>
      <w:r w:rsidRPr="00A317E1">
        <w:rPr>
          <w:rFonts w:ascii="Consolas" w:hAnsi="Consolas" w:cs="Consolas"/>
          <w:color w:val="808080"/>
          <w:sz w:val="20"/>
          <w:szCs w:val="20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</w:rPr>
        <w:t>GeoPietro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id_pietro</w:t>
      </w:r>
      <w:r w:rsidRPr="00A317E1">
        <w:rPr>
          <w:rFonts w:ascii="Consolas" w:hAnsi="Consolas" w:cs="Consolas"/>
          <w:color w:val="808080"/>
          <w:sz w:val="20"/>
          <w:szCs w:val="20"/>
        </w:rPr>
        <w:t>)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317E1">
        <w:rPr>
          <w:rFonts w:ascii="Consolas" w:hAnsi="Consolas" w:cs="Consolas"/>
          <w:color w:val="808080"/>
          <w:sz w:val="20"/>
          <w:szCs w:val="20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GeoEpoka </w:t>
      </w:r>
      <w:r w:rsidRPr="00A317E1">
        <w:rPr>
          <w:rFonts w:ascii="Consolas" w:hAnsi="Consolas" w:cs="Consolas"/>
          <w:color w:val="0000FF"/>
          <w:sz w:val="20"/>
          <w:szCs w:val="20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GeoPietro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id_epoka</w:t>
      </w:r>
      <w:r w:rsidRPr="00A317E1">
        <w:rPr>
          <w:rFonts w:ascii="Consolas" w:hAnsi="Consolas" w:cs="Consolas"/>
          <w:color w:val="808080"/>
          <w:sz w:val="20"/>
          <w:szCs w:val="20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</w:rPr>
        <w:t>GeoEpoka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id_epoka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317E1">
        <w:rPr>
          <w:rFonts w:ascii="Consolas" w:hAnsi="Consolas" w:cs="Consolas"/>
          <w:color w:val="808080"/>
          <w:sz w:val="20"/>
          <w:szCs w:val="20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GeoOkres </w:t>
      </w:r>
      <w:r w:rsidRPr="00A317E1">
        <w:rPr>
          <w:rFonts w:ascii="Consolas" w:hAnsi="Consolas" w:cs="Consolas"/>
          <w:color w:val="0000FF"/>
          <w:sz w:val="20"/>
          <w:szCs w:val="20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GeoEpoka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id_okres</w:t>
      </w:r>
      <w:r w:rsidRPr="00A317E1">
        <w:rPr>
          <w:rFonts w:ascii="Consolas" w:hAnsi="Consolas" w:cs="Consolas"/>
          <w:color w:val="808080"/>
          <w:sz w:val="20"/>
          <w:szCs w:val="20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GeoOkres</w:t>
      </w:r>
      <w:r w:rsidRPr="00A317E1">
        <w:rPr>
          <w:rFonts w:ascii="Consolas" w:hAnsi="Consolas" w:cs="Consolas"/>
          <w:color w:val="808080"/>
          <w:sz w:val="20"/>
          <w:szCs w:val="20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</w:rPr>
        <w:t>id_okres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GeoEra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GeoEra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id_era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GeoOkres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id_era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GeoEon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GeoEra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id_eon</w:t>
      </w:r>
    </w:p>
    <w:p w:rsidR="00A317E1" w:rsidRPr="00A317E1" w:rsidRDefault="00A317E1" w:rsidP="00A317E1">
      <w:pPr>
        <w:ind w:left="708"/>
        <w:rPr>
          <w:i/>
          <w:color w:val="7030A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off</w:t>
      </w:r>
      <w:r w:rsidRPr="00A317E1">
        <w:rPr>
          <w:rFonts w:ascii="Consolas" w:hAnsi="Consolas" w:cs="Consolas"/>
          <w:color w:val="808080"/>
          <w:sz w:val="20"/>
          <w:szCs w:val="20"/>
        </w:rPr>
        <w:t>;</w:t>
      </w:r>
    </w:p>
    <w:p w:rsidR="00F20A6B" w:rsidRPr="00F20A6B" w:rsidRDefault="00F20A6B" w:rsidP="00F20A6B">
      <w:pPr>
        <w:pStyle w:val="ListParagraph"/>
        <w:jc w:val="center"/>
        <w:rPr>
          <w:i/>
          <w:lang w:val="en-US"/>
        </w:rPr>
      </w:pPr>
    </w:p>
    <w:p w:rsidR="00F20A6B" w:rsidRDefault="00F20A6B" w:rsidP="006426E0">
      <w:pPr>
        <w:pStyle w:val="ListParagraph"/>
        <w:numPr>
          <w:ilvl w:val="0"/>
          <w:numId w:val="4"/>
        </w:numPr>
      </w:pPr>
      <w:r>
        <w:t>złączenie syntetycznej tablicy miliona wyników z tabelą geochronologiczną w postaci zdenormalizowanej, przy czym złączenie jest wykonywane poprzez zagnieżdżenie skorelowane:</w:t>
      </w:r>
    </w:p>
    <w:p w:rsidR="00A317E1" w:rsidRDefault="00A317E1" w:rsidP="00A317E1">
      <w:pPr>
        <w:pStyle w:val="ListParagraph"/>
      </w:pP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SELECT COUNT(*) FROM Milion WHERE mod(Milion.liczba,77)=</w:t>
      </w: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(SELECT id_pietro FROM GeoTabela WHERE mod(Milion.liczba,77)=(id_pietro));</w:t>
      </w:r>
    </w:p>
    <w:p w:rsidR="00A317E1" w:rsidRDefault="00A317E1" w:rsidP="00F20A6B">
      <w:pPr>
        <w:pStyle w:val="ListParagraph"/>
        <w:jc w:val="center"/>
        <w:rPr>
          <w:i/>
          <w:color w:val="7030A0"/>
          <w:lang w:val="en-US"/>
        </w:rPr>
      </w:pPr>
    </w:p>
    <w:p w:rsidR="00A317E1" w:rsidRPr="00A317E1" w:rsidRDefault="00A317E1" w:rsidP="00A317E1">
      <w:pPr>
        <w:pStyle w:val="ListParagraph"/>
        <w:rPr>
          <w:color w:val="7030A0"/>
          <w:lang w:val="en-US"/>
        </w:rPr>
      </w:pPr>
      <w:r w:rsidRPr="00A317E1">
        <w:rPr>
          <w:color w:val="7030A0"/>
          <w:lang w:val="en-US"/>
        </w:rPr>
        <w:t>--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(*)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Milion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Milion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liczba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%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77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id_pietro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GeoTabela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Milion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liczba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%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77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id_pietro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A317E1" w:rsidRPr="00A317E1" w:rsidRDefault="00A317E1" w:rsidP="00A317E1">
      <w:pPr>
        <w:ind w:firstLine="708"/>
        <w:rPr>
          <w:i/>
          <w:color w:val="7030A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</w:rPr>
        <w:t>off</w:t>
      </w:r>
      <w:r w:rsidRPr="00A317E1">
        <w:rPr>
          <w:rFonts w:ascii="Consolas" w:hAnsi="Consolas" w:cs="Consolas"/>
          <w:color w:val="808080"/>
          <w:sz w:val="20"/>
          <w:szCs w:val="20"/>
        </w:rPr>
        <w:t>;</w:t>
      </w:r>
    </w:p>
    <w:p w:rsidR="00F20A6B" w:rsidRPr="00F20A6B" w:rsidRDefault="00F20A6B" w:rsidP="00F20A6B">
      <w:pPr>
        <w:pStyle w:val="ListParagraph"/>
        <w:jc w:val="center"/>
        <w:rPr>
          <w:i/>
          <w:lang w:val="en-US"/>
        </w:rPr>
      </w:pPr>
    </w:p>
    <w:p w:rsidR="00F20A6B" w:rsidRDefault="00F20A6B" w:rsidP="006426E0">
      <w:pPr>
        <w:pStyle w:val="ListParagraph"/>
        <w:numPr>
          <w:ilvl w:val="0"/>
          <w:numId w:val="4"/>
        </w:numPr>
      </w:pPr>
      <w:r>
        <w:t>złączenie syntetycznej tablicy miliona wyników z tabelą geochronologiczną w postaci znormalizowanej, przy czym złączenie jest wykonywane poprzez zagnieżdżenie skorelowane, a zapytanie wewnętrzne jest złączeniem tabel poszczególnych jednostek geochronologicznych:</w:t>
      </w:r>
    </w:p>
    <w:p w:rsidR="00F20A6B" w:rsidRDefault="00F20A6B" w:rsidP="00F20A6B">
      <w:pPr>
        <w:pStyle w:val="ListParagraph"/>
      </w:pP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SELECT COUNT(*) FROM Milion WHERE mod(Milion.liczba,77) in</w:t>
      </w:r>
    </w:p>
    <w:p w:rsidR="00F20A6B" w:rsidRPr="00A317E1" w:rsidRDefault="00F20A6B" w:rsidP="00A317E1">
      <w:pPr>
        <w:pStyle w:val="ListParagraph"/>
        <w:rPr>
          <w:rFonts w:ascii="Consolas" w:hAnsi="Consolas"/>
          <w:color w:val="7030A0"/>
          <w:sz w:val="20"/>
          <w:szCs w:val="20"/>
          <w:lang w:val="en-US"/>
        </w:rPr>
      </w:pPr>
      <w:r w:rsidRPr="00A317E1">
        <w:rPr>
          <w:rFonts w:ascii="Consolas" w:hAnsi="Consolas"/>
          <w:color w:val="7030A0"/>
          <w:sz w:val="20"/>
          <w:szCs w:val="20"/>
          <w:lang w:val="en-US"/>
        </w:rPr>
        <w:t>(SELECT GeoPietro.id_pietro FROM GeoPietro NATURAL JOIN GeoEpoka NATURAL JOIN GeoOkres NATURAL JOIN GeoEra NATURAL JOIN GeoEon);</w:t>
      </w:r>
    </w:p>
    <w:p w:rsidR="00F20A6B" w:rsidRPr="00A317E1" w:rsidRDefault="00F20A6B" w:rsidP="00F20A6B">
      <w:pPr>
        <w:pStyle w:val="ListParagraph"/>
        <w:jc w:val="center"/>
        <w:rPr>
          <w:i/>
          <w:color w:val="7030A0"/>
          <w:sz w:val="20"/>
          <w:szCs w:val="20"/>
          <w:lang w:val="en-US"/>
        </w:rPr>
      </w:pP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(*)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Milion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Milion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liczba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%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77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GeoPietro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id_pietro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GeoPietro 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GeoEpoka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GeoPietro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id_epoka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GeoEpoka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id_epoka 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GeoOkres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GeoEpoka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id_okres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GeoOkres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id_okres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GeoEra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GeoEra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id_era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GeoOkres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id_era</w:t>
      </w:r>
    </w:p>
    <w:p w:rsidR="00A317E1" w:rsidRPr="00A317E1" w:rsidRDefault="00A317E1" w:rsidP="00A317E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geochronologia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GeoEon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id_eon 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GeoEra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>id_eon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A317E1" w:rsidRPr="00A317E1" w:rsidRDefault="00A317E1" w:rsidP="00A317E1">
      <w:pPr>
        <w:ind w:left="708"/>
        <w:rPr>
          <w:i/>
          <w:color w:val="7030A0"/>
          <w:sz w:val="20"/>
          <w:szCs w:val="20"/>
          <w:lang w:val="en-US"/>
        </w:rPr>
      </w:pP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statistics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time</w:t>
      </w:r>
      <w:r w:rsidRPr="00A31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7E1">
        <w:rPr>
          <w:rFonts w:ascii="Consolas" w:hAnsi="Consolas" w:cs="Consolas"/>
          <w:color w:val="0000FF"/>
          <w:sz w:val="20"/>
          <w:szCs w:val="20"/>
          <w:lang w:val="en-US"/>
        </w:rPr>
        <w:t>off</w:t>
      </w:r>
      <w:r w:rsidRPr="00A317E1">
        <w:rPr>
          <w:rFonts w:ascii="Consolas" w:hAnsi="Consolas" w:cs="Consolas"/>
          <w:color w:val="808080"/>
          <w:sz w:val="20"/>
          <w:szCs w:val="20"/>
          <w:lang w:val="en-US"/>
        </w:rPr>
        <w:t>;</w:t>
      </w:r>
    </w:p>
    <w:p w:rsidR="00F20A6B" w:rsidRDefault="00A317E1" w:rsidP="00F20A6B">
      <w:pPr>
        <w:pStyle w:val="ListParagraph"/>
        <w:jc w:val="both"/>
        <w:rPr>
          <w:color w:val="7030A0"/>
          <w:lang w:val="en-US"/>
        </w:rPr>
      </w:pPr>
      <w:r>
        <w:rPr>
          <w:color w:val="7030A0"/>
          <w:lang w:val="en-US"/>
        </w:rPr>
        <w:t>*PostgreSQL</w:t>
      </w:r>
    </w:p>
    <w:p w:rsidR="00A317E1" w:rsidRDefault="00A317E1" w:rsidP="00F20A6B">
      <w:pPr>
        <w:pStyle w:val="ListParagraph"/>
        <w:jc w:val="both"/>
        <w:rPr>
          <w:color w:val="000000" w:themeColor="text1"/>
          <w:lang w:val="en-US"/>
        </w:rPr>
      </w:pPr>
      <w:r w:rsidRPr="00A317E1">
        <w:rPr>
          <w:color w:val="022FAE"/>
          <w:lang w:val="en-US"/>
        </w:rPr>
        <w:t>*S</w:t>
      </w:r>
      <w:r w:rsidRPr="00A317E1">
        <w:rPr>
          <w:color w:val="FA4CD9"/>
          <w:lang w:val="en-US"/>
        </w:rPr>
        <w:t>Q</w:t>
      </w:r>
      <w:r w:rsidRPr="00A317E1">
        <w:rPr>
          <w:color w:val="A5A5A5" w:themeColor="accent3"/>
          <w:lang w:val="en-US"/>
        </w:rPr>
        <w:t>L</w:t>
      </w:r>
      <w:r>
        <w:rPr>
          <w:color w:val="00B050"/>
          <w:lang w:val="en-US"/>
        </w:rPr>
        <w:t xml:space="preserve"> </w:t>
      </w:r>
      <w:r w:rsidRPr="00A317E1">
        <w:rPr>
          <w:color w:val="000000" w:themeColor="text1"/>
          <w:lang w:val="en-US"/>
        </w:rPr>
        <w:t>Server</w:t>
      </w:r>
    </w:p>
    <w:p w:rsidR="00A317E1" w:rsidRDefault="00A317E1" w:rsidP="00F20A6B">
      <w:pPr>
        <w:pStyle w:val="ListParagraph"/>
        <w:jc w:val="both"/>
        <w:rPr>
          <w:lang w:val="en-US"/>
        </w:rPr>
      </w:pPr>
    </w:p>
    <w:p w:rsidR="00A317E1" w:rsidRDefault="00A317E1" w:rsidP="00A317E1">
      <w:pPr>
        <w:pStyle w:val="Heading1"/>
        <w:rPr>
          <w:lang w:val="en-US"/>
        </w:rPr>
      </w:pPr>
      <w:r>
        <w:rPr>
          <w:lang w:val="en-US"/>
        </w:rPr>
        <w:lastRenderedPageBreak/>
        <w:t>WYNIKI TESTÓW</w:t>
      </w:r>
    </w:p>
    <w:p w:rsidR="00A317E1" w:rsidRDefault="00A317E1" w:rsidP="00A317E1">
      <w:pPr>
        <w:rPr>
          <w:lang w:val="en-US"/>
        </w:rPr>
      </w:pPr>
    </w:p>
    <w:p w:rsidR="00A317E1" w:rsidRDefault="008C2F2E" w:rsidP="00A317E1">
      <w:r w:rsidRPr="008C2F2E">
        <w:t>Zestawienie czasów minimalnych I średnich zostało przedstawione w tabeli 1:</w:t>
      </w:r>
    </w:p>
    <w:p w:rsidR="008C2F2E" w:rsidRDefault="008C2F2E" w:rsidP="00A317E1">
      <w:r>
        <w:t>*1 ZL i 3 ZG to pytania w postaci zdenormalizowanej (3 ZG zagnieżdżenie skolerowane)</w:t>
      </w:r>
    </w:p>
    <w:p w:rsidR="008C2F2E" w:rsidRPr="008C2F2E" w:rsidRDefault="008C2F2E" w:rsidP="00A317E1">
      <w:r>
        <w:t>*2 ZL i 4 ZG to pytania w postac</w:t>
      </w:r>
      <w:r w:rsidR="00E95F37">
        <w:t>i znormalizowanej (4 ZG zagnieżd</w:t>
      </w:r>
      <w:r>
        <w:t>żenie skolerowane)</w:t>
      </w:r>
    </w:p>
    <w:p w:rsidR="003C09FD" w:rsidRDefault="003C09FD" w:rsidP="003C09FD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Wyniki testów</w:t>
      </w:r>
      <w:r w:rsidR="00F636BF">
        <w:t xml:space="preserve"> [ms]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5"/>
        <w:gridCol w:w="972"/>
        <w:gridCol w:w="974"/>
        <w:gridCol w:w="973"/>
        <w:gridCol w:w="974"/>
        <w:gridCol w:w="973"/>
        <w:gridCol w:w="974"/>
        <w:gridCol w:w="973"/>
        <w:gridCol w:w="974"/>
      </w:tblGrid>
      <w:tr w:rsidR="008C2F2E" w:rsidTr="003C0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</w:p>
        </w:tc>
        <w:tc>
          <w:tcPr>
            <w:tcW w:w="1946" w:type="dxa"/>
            <w:gridSpan w:val="2"/>
            <w:vAlign w:val="center"/>
          </w:tcPr>
          <w:p w:rsidR="008C2F2E" w:rsidRDefault="008C2F2E" w:rsidP="003C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ZL</w:t>
            </w:r>
          </w:p>
        </w:tc>
        <w:tc>
          <w:tcPr>
            <w:tcW w:w="1947" w:type="dxa"/>
            <w:gridSpan w:val="2"/>
            <w:vAlign w:val="center"/>
          </w:tcPr>
          <w:p w:rsidR="008C2F2E" w:rsidRDefault="008C2F2E" w:rsidP="003C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ZL</w:t>
            </w:r>
          </w:p>
        </w:tc>
        <w:tc>
          <w:tcPr>
            <w:tcW w:w="1947" w:type="dxa"/>
            <w:gridSpan w:val="2"/>
            <w:vAlign w:val="center"/>
          </w:tcPr>
          <w:p w:rsidR="008C2F2E" w:rsidRDefault="008C2F2E" w:rsidP="003C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ZG</w:t>
            </w:r>
          </w:p>
        </w:tc>
        <w:tc>
          <w:tcPr>
            <w:tcW w:w="1947" w:type="dxa"/>
            <w:gridSpan w:val="2"/>
            <w:vAlign w:val="center"/>
          </w:tcPr>
          <w:p w:rsidR="008C2F2E" w:rsidRDefault="008C2F2E" w:rsidP="003C0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ZG</w:t>
            </w:r>
          </w:p>
        </w:tc>
      </w:tr>
      <w:tr w:rsidR="008C2F2E" w:rsidTr="003C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</w:p>
        </w:tc>
        <w:tc>
          <w:tcPr>
            <w:tcW w:w="972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974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973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974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973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974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973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974" w:type="dxa"/>
            <w:vAlign w:val="center"/>
          </w:tcPr>
          <w:p w:rsidR="008C2F2E" w:rsidRDefault="008C2F2E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</w:tr>
      <w:tr w:rsidR="00F636BF" w:rsidTr="00B7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9"/>
            <w:vAlign w:val="center"/>
          </w:tcPr>
          <w:p w:rsidR="00F636BF" w:rsidRDefault="00F636BF" w:rsidP="003C09FD">
            <w:pPr>
              <w:jc w:val="center"/>
            </w:pPr>
            <w:r>
              <w:t>BEZ INDEKSÓW</w:t>
            </w:r>
          </w:p>
        </w:tc>
      </w:tr>
      <w:tr w:rsidR="008C2F2E" w:rsidTr="003C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  <w:r>
              <w:t>SQL SERVER</w:t>
            </w:r>
          </w:p>
        </w:tc>
        <w:tc>
          <w:tcPr>
            <w:tcW w:w="972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</w:t>
            </w:r>
          </w:p>
        </w:tc>
      </w:tr>
      <w:tr w:rsidR="00F636BF" w:rsidTr="003C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  <w:r>
              <w:t>PostgreSQL</w:t>
            </w:r>
          </w:p>
        </w:tc>
        <w:tc>
          <w:tcPr>
            <w:tcW w:w="972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9128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9206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</w:t>
            </w:r>
          </w:p>
        </w:tc>
      </w:tr>
      <w:tr w:rsidR="00F636BF" w:rsidTr="00D10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9"/>
            <w:vAlign w:val="center"/>
          </w:tcPr>
          <w:p w:rsidR="00F636BF" w:rsidRDefault="00F636BF" w:rsidP="003C09FD">
            <w:pPr>
              <w:jc w:val="center"/>
            </w:pPr>
            <w:r>
              <w:t>Z INDEKSAMI</w:t>
            </w:r>
          </w:p>
        </w:tc>
      </w:tr>
      <w:tr w:rsidR="00F636BF" w:rsidTr="003C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  <w:r>
              <w:t>SQL SERVER</w:t>
            </w:r>
          </w:p>
        </w:tc>
        <w:tc>
          <w:tcPr>
            <w:tcW w:w="972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973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974" w:type="dxa"/>
            <w:vAlign w:val="center"/>
          </w:tcPr>
          <w:p w:rsidR="008C2F2E" w:rsidRDefault="00F636BF" w:rsidP="003C0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</w:tr>
      <w:tr w:rsidR="008C2F2E" w:rsidTr="003C0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:rsidR="008C2F2E" w:rsidRDefault="008C2F2E" w:rsidP="003C09FD">
            <w:pPr>
              <w:jc w:val="center"/>
            </w:pPr>
            <w:r>
              <w:t>PostgreSQL</w:t>
            </w:r>
          </w:p>
        </w:tc>
        <w:tc>
          <w:tcPr>
            <w:tcW w:w="972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9201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9888</w:t>
            </w:r>
          </w:p>
        </w:tc>
        <w:tc>
          <w:tcPr>
            <w:tcW w:w="973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974" w:type="dxa"/>
            <w:vAlign w:val="center"/>
          </w:tcPr>
          <w:p w:rsidR="008C2F2E" w:rsidRDefault="00A6596B" w:rsidP="003C0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</w:t>
            </w:r>
          </w:p>
        </w:tc>
      </w:tr>
    </w:tbl>
    <w:p w:rsidR="008C2F2E" w:rsidRDefault="008C2F2E" w:rsidP="00A317E1"/>
    <w:p w:rsidR="0022067B" w:rsidRDefault="006C2435" w:rsidP="0022067B">
      <w:r>
        <w:t xml:space="preserve">Aby lepiej zobrazować różnice we wpływie indeksowania, stworzono wykres 1: </w:t>
      </w:r>
    </w:p>
    <w:p w:rsidR="006C2435" w:rsidRDefault="006C2435" w:rsidP="006C2435">
      <w:pPr>
        <w:keepNext/>
      </w:pPr>
      <w:r>
        <w:rPr>
          <w:noProof/>
          <w:lang w:eastAsia="pl-PL"/>
        </w:rPr>
        <w:drawing>
          <wp:inline distT="0" distB="0" distL="0" distR="0" wp14:anchorId="44852D69" wp14:editId="0B48B24E">
            <wp:extent cx="5760720" cy="3385820"/>
            <wp:effectExtent l="0" t="0" r="1143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067B" w:rsidRDefault="006C2435" w:rsidP="006C2435">
      <w:pPr>
        <w:pStyle w:val="Caption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Wizualizacja wyników testu</w:t>
      </w:r>
      <w:r w:rsidR="00B106F7">
        <w:t xml:space="preserve"> (opracowanie własne)</w:t>
      </w:r>
    </w:p>
    <w:p w:rsidR="006C2435" w:rsidRDefault="006C2435" w:rsidP="006C2435"/>
    <w:p w:rsidR="00401AC4" w:rsidRDefault="00401AC4" w:rsidP="006C2435">
      <w:pPr>
        <w:pStyle w:val="Heading1"/>
      </w:pPr>
    </w:p>
    <w:p w:rsidR="006C2435" w:rsidRDefault="006C2435" w:rsidP="006C2435">
      <w:pPr>
        <w:pStyle w:val="Heading1"/>
      </w:pPr>
      <w:r>
        <w:t>WNIOSKI</w:t>
      </w:r>
    </w:p>
    <w:p w:rsidR="006C2435" w:rsidRDefault="006C2435" w:rsidP="006C2435"/>
    <w:p w:rsidR="006C2435" w:rsidRDefault="006C2435" w:rsidP="006C2435">
      <w:r>
        <w:t xml:space="preserve">Wyniki testów przeprowadzonych w SQL Serverze wykazują, że indeksacja </w:t>
      </w:r>
      <w:r w:rsidR="00E95F37">
        <w:t xml:space="preserve">przyspieszyła proces zapytań. Szczególną różnicę o ponad 100ms (przy średniej) widać w zapytaniu 3 (zdenormalizowane, zagnieżdżenie skolerowane) i zapytaniu 4 (znormalizowane; zagnieżdżenie skolerowane). </w:t>
      </w:r>
    </w:p>
    <w:p w:rsidR="00E95F37" w:rsidRDefault="00E95F37" w:rsidP="006C2435">
      <w:r>
        <w:t xml:space="preserve">Wyniki testów przeprowadzonych w PostgreSQL ukazują, że dla pierwszych dwóch zapytań (odpowiednio w postaci zdenormalizowanej i znormalizowanej) indeksacja przyspieszyła proces wykonywania zapytania. Natomiast przy zapytaniach 3 i 4 opartych na zagnieżdżeniu skolerowanym czas wykonywania zapytań w kolumach indeksowanych był dłuższy niż w kolumnach nieindeksowanych. Różnica ta nie jest znaczna w przypadku zapytania 4. </w:t>
      </w:r>
    </w:p>
    <w:p w:rsidR="00E95F37" w:rsidRDefault="00E95F37" w:rsidP="006C2435">
      <w:r>
        <w:t xml:space="preserve">Wyniki ukazują również, że SQL Server jest </w:t>
      </w:r>
      <w:r w:rsidR="00401AC4">
        <w:t xml:space="preserve">ogólnie </w:t>
      </w:r>
      <w:r>
        <w:t xml:space="preserve">szybszy od PostgreSQL. </w:t>
      </w:r>
      <w:r w:rsidR="00B106F7">
        <w:t xml:space="preserve">Szczególnie odznacza się to w zapytaniu 3. </w:t>
      </w:r>
      <w:r w:rsidR="00401AC4">
        <w:t xml:space="preserve">Jedyne odstępstwo to zagnieżdżenie skolerowane przy PostgreSQL, gdzie następuje wydłużenie czasu dla optymalizacji. </w:t>
      </w:r>
    </w:p>
    <w:p w:rsidR="00B106F7" w:rsidRDefault="00401AC4" w:rsidP="006C2435">
      <w:r>
        <w:t xml:space="preserve">Postać zdenormalizowana jest generalnie wydajniejsza od znormalizowanej (biorąc pod uwagę średnie). </w:t>
      </w:r>
    </w:p>
    <w:p w:rsidR="00B106F7" w:rsidRDefault="00401AC4" w:rsidP="00401AC4">
      <w:r>
        <w:t xml:space="preserve">Dodatkowe spostrzeżeniem jest fakt, że </w:t>
      </w:r>
      <w:r w:rsidR="00B106F7">
        <w:t>zagnieżdżenia skolerowane (szczególnie 3</w:t>
      </w:r>
      <w:r>
        <w:t xml:space="preserve"> </w:t>
      </w:r>
      <w:r w:rsidR="00B106F7">
        <w:t>ZG w postaci zdenormalizowanej) są wolniejsze od złączeń</w:t>
      </w:r>
    </w:p>
    <w:p w:rsidR="00B106F7" w:rsidRDefault="00B106F7" w:rsidP="00401AC4">
      <w:r>
        <w:t xml:space="preserve"> </w:t>
      </w:r>
    </w:p>
    <w:p w:rsidR="00B106F7" w:rsidRDefault="00401AC4" w:rsidP="00401AC4">
      <w:pPr>
        <w:pStyle w:val="Heading1"/>
      </w:pPr>
      <w:r>
        <w:t>BIBLIOGRAFIA</w:t>
      </w:r>
    </w:p>
    <w:p w:rsidR="00401AC4" w:rsidRPr="00401AC4" w:rsidRDefault="00401AC4" w:rsidP="00401AC4">
      <w:r>
        <w:t xml:space="preserve">Jajeśnica Ł., Piórkowoski A., </w:t>
      </w:r>
      <w:r>
        <w:t>WYDAJNOŚĆ ZŁĄCZEŃ I ZAGNIEŻDŻEŃ DLA SCHEMATÓW ZNORMALIZOWANYCH I ZDENORMALIZOWANYCH</w:t>
      </w:r>
      <w:r>
        <w:t xml:space="preserve">, </w:t>
      </w:r>
      <w:r>
        <w:t>Akademia Górniczo – Hutnicza, Katedra Geoinformatyki i Informatyki Stosowanej</w:t>
      </w:r>
      <w:r>
        <w:t>; Studia Informatica Vol. 31, No. 2A, Kraków 2010, s. 445÷456</w:t>
      </w:r>
      <w:r>
        <w:t>.</w:t>
      </w:r>
      <w:bookmarkStart w:id="0" w:name="_GoBack"/>
      <w:bookmarkEnd w:id="0"/>
    </w:p>
    <w:sectPr w:rsidR="00401AC4" w:rsidRPr="00401AC4" w:rsidSect="0022022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0D2"/>
    <w:multiLevelType w:val="hybridMultilevel"/>
    <w:tmpl w:val="B59EF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4320"/>
    <w:multiLevelType w:val="hybridMultilevel"/>
    <w:tmpl w:val="42681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8A1"/>
    <w:multiLevelType w:val="hybridMultilevel"/>
    <w:tmpl w:val="A98288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30C5"/>
    <w:multiLevelType w:val="hybridMultilevel"/>
    <w:tmpl w:val="5F388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3081D"/>
    <w:multiLevelType w:val="hybridMultilevel"/>
    <w:tmpl w:val="F91ADC0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20"/>
    <w:rsid w:val="000442D9"/>
    <w:rsid w:val="00162D85"/>
    <w:rsid w:val="00220220"/>
    <w:rsid w:val="0022067B"/>
    <w:rsid w:val="00267883"/>
    <w:rsid w:val="00381C52"/>
    <w:rsid w:val="003C09FD"/>
    <w:rsid w:val="00401AC4"/>
    <w:rsid w:val="00616E8E"/>
    <w:rsid w:val="006426E0"/>
    <w:rsid w:val="006C2435"/>
    <w:rsid w:val="007963DC"/>
    <w:rsid w:val="008C2F2E"/>
    <w:rsid w:val="009F138B"/>
    <w:rsid w:val="00A317E1"/>
    <w:rsid w:val="00A6596B"/>
    <w:rsid w:val="00B106F7"/>
    <w:rsid w:val="00E95F37"/>
    <w:rsid w:val="00F20A6B"/>
    <w:rsid w:val="00F636BF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EDC"/>
  <w15:chartTrackingRefBased/>
  <w15:docId w15:val="{FE8A176E-CDEA-4958-91D0-569D0379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2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02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0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3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3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2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2F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ol\Desktop\bazydanych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bez indeksów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Sheet1!$S$1:$AH$3</c:f>
              <c:multiLvlStrCache>
                <c:ptCount val="16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 </c:v>
                  </c:pt>
                  <c:pt idx="7">
                    <c:v>AVG</c:v>
                  </c:pt>
                  <c:pt idx="8">
                    <c:v>MIN</c:v>
                  </c:pt>
                  <c:pt idx="9">
                    <c:v>AVG</c:v>
                  </c:pt>
                  <c:pt idx="10">
                    <c:v>MIN</c:v>
                  </c:pt>
                  <c:pt idx="11">
                    <c:v>AVG</c:v>
                  </c:pt>
                  <c:pt idx="12">
                    <c:v>MIN</c:v>
                  </c:pt>
                  <c:pt idx="13">
                    <c:v>AVG</c:v>
                  </c:pt>
                  <c:pt idx="14">
                    <c:v>MIN </c:v>
                  </c:pt>
                  <c:pt idx="15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  <c:pt idx="8">
                    <c:v>1 ZL</c:v>
                  </c:pt>
                  <c:pt idx="10">
                    <c:v>2 ZL</c:v>
                  </c:pt>
                  <c:pt idx="12">
                    <c:v>3 ZG</c:v>
                  </c:pt>
                  <c:pt idx="14">
                    <c:v>4 ZG</c:v>
                  </c:pt>
                </c:lvl>
                <c:lvl>
                  <c:pt idx="0">
                    <c:v>SQL Server</c:v>
                  </c:pt>
                  <c:pt idx="8">
                    <c:v>PostgreSQL</c:v>
                  </c:pt>
                </c:lvl>
              </c:multiLvlStrCache>
            </c:multiLvlStrRef>
          </c:cat>
          <c:val>
            <c:numRef>
              <c:f>Sheet1!$S$4:$AH$4</c:f>
              <c:numCache>
                <c:formatCode>General</c:formatCode>
                <c:ptCount val="16"/>
                <c:pt idx="0">
                  <c:v>126</c:v>
                </c:pt>
                <c:pt idx="1">
                  <c:v>182</c:v>
                </c:pt>
                <c:pt idx="2">
                  <c:v>140</c:v>
                </c:pt>
                <c:pt idx="3">
                  <c:v>186</c:v>
                </c:pt>
                <c:pt idx="4">
                  <c:v>172</c:v>
                </c:pt>
                <c:pt idx="5">
                  <c:v>203</c:v>
                </c:pt>
                <c:pt idx="6">
                  <c:v>143</c:v>
                </c:pt>
                <c:pt idx="7">
                  <c:v>215</c:v>
                </c:pt>
                <c:pt idx="8">
                  <c:v>166</c:v>
                </c:pt>
                <c:pt idx="9">
                  <c:v>200</c:v>
                </c:pt>
                <c:pt idx="10">
                  <c:v>288</c:v>
                </c:pt>
                <c:pt idx="11">
                  <c:v>331</c:v>
                </c:pt>
                <c:pt idx="12">
                  <c:v>9128</c:v>
                </c:pt>
                <c:pt idx="13">
                  <c:v>9206</c:v>
                </c:pt>
                <c:pt idx="14">
                  <c:v>151</c:v>
                </c:pt>
                <c:pt idx="15">
                  <c:v>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C0-43AC-8014-86B15817074D}"/>
            </c:ext>
          </c:extLst>
        </c:ser>
        <c:ser>
          <c:idx val="1"/>
          <c:order val="1"/>
          <c:tx>
            <c:v>z indeksami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Sheet1!$S$1:$AH$3</c:f>
              <c:multiLvlStrCache>
                <c:ptCount val="16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 </c:v>
                  </c:pt>
                  <c:pt idx="7">
                    <c:v>AVG</c:v>
                  </c:pt>
                  <c:pt idx="8">
                    <c:v>MIN</c:v>
                  </c:pt>
                  <c:pt idx="9">
                    <c:v>AVG</c:v>
                  </c:pt>
                  <c:pt idx="10">
                    <c:v>MIN</c:v>
                  </c:pt>
                  <c:pt idx="11">
                    <c:v>AVG</c:v>
                  </c:pt>
                  <c:pt idx="12">
                    <c:v>MIN</c:v>
                  </c:pt>
                  <c:pt idx="13">
                    <c:v>AVG</c:v>
                  </c:pt>
                  <c:pt idx="14">
                    <c:v>MIN </c:v>
                  </c:pt>
                  <c:pt idx="15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  <c:pt idx="8">
                    <c:v>1 ZL</c:v>
                  </c:pt>
                  <c:pt idx="10">
                    <c:v>2 ZL</c:v>
                  </c:pt>
                  <c:pt idx="12">
                    <c:v>3 ZG</c:v>
                  </c:pt>
                  <c:pt idx="14">
                    <c:v>4 ZG</c:v>
                  </c:pt>
                </c:lvl>
                <c:lvl>
                  <c:pt idx="0">
                    <c:v>SQL Server</c:v>
                  </c:pt>
                  <c:pt idx="8">
                    <c:v>PostgreSQL</c:v>
                  </c:pt>
                </c:lvl>
              </c:multiLvlStrCache>
            </c:multiLvlStrRef>
          </c:cat>
          <c:val>
            <c:numRef>
              <c:f>Sheet1!$S$5:$AH$5</c:f>
              <c:numCache>
                <c:formatCode>General</c:formatCode>
                <c:ptCount val="16"/>
                <c:pt idx="0">
                  <c:v>47</c:v>
                </c:pt>
                <c:pt idx="1">
                  <c:v>105</c:v>
                </c:pt>
                <c:pt idx="2">
                  <c:v>77</c:v>
                </c:pt>
                <c:pt idx="3">
                  <c:v>154</c:v>
                </c:pt>
                <c:pt idx="4">
                  <c:v>48</c:v>
                </c:pt>
                <c:pt idx="5">
                  <c:v>110</c:v>
                </c:pt>
                <c:pt idx="6">
                  <c:v>32</c:v>
                </c:pt>
                <c:pt idx="7">
                  <c:v>117</c:v>
                </c:pt>
                <c:pt idx="8">
                  <c:v>144</c:v>
                </c:pt>
                <c:pt idx="9">
                  <c:v>188</c:v>
                </c:pt>
                <c:pt idx="10">
                  <c:v>222</c:v>
                </c:pt>
                <c:pt idx="11">
                  <c:v>259</c:v>
                </c:pt>
                <c:pt idx="12">
                  <c:v>9201</c:v>
                </c:pt>
                <c:pt idx="13">
                  <c:v>9888</c:v>
                </c:pt>
                <c:pt idx="14">
                  <c:v>161</c:v>
                </c:pt>
                <c:pt idx="15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C0-43AC-8014-86B158170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67854383"/>
        <c:axId val="1067858543"/>
      </c:barChart>
      <c:catAx>
        <c:axId val="106785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7858543"/>
        <c:crosses val="autoZero"/>
        <c:auto val="1"/>
        <c:lblAlgn val="ctr"/>
        <c:lblOffset val="100"/>
        <c:noMultiLvlLbl val="0"/>
      </c:catAx>
      <c:valAx>
        <c:axId val="106785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785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AA11ACDD93465BB21835703B5F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5A6A0-F1BC-4EE9-A1C9-8B3A0462127A}"/>
      </w:docPartPr>
      <w:docPartBody>
        <w:p w:rsidR="00000000" w:rsidRDefault="00D44A66" w:rsidP="00D44A66">
          <w:pPr>
            <w:pStyle w:val="C8AA11ACDD93465BB21835703B5F04A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66"/>
    <w:rsid w:val="00D44A66"/>
    <w:rsid w:val="00D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9ABEFE06441AF91E6868DDFFD772F">
    <w:name w:val="74E9ABEFE06441AF91E6868DDFFD772F"/>
    <w:rsid w:val="00D44A66"/>
  </w:style>
  <w:style w:type="paragraph" w:customStyle="1" w:styleId="C8AA11ACDD93465BB21835703B5F04A1">
    <w:name w:val="C8AA11ACDD93465BB21835703B5F04A1"/>
    <w:rsid w:val="00D44A66"/>
  </w:style>
  <w:style w:type="paragraph" w:customStyle="1" w:styleId="E8C58B4144604631B5CCA33A61E622B4">
    <w:name w:val="E8C58B4144604631B5CCA33A61E622B4"/>
    <w:rsid w:val="00D44A66"/>
  </w:style>
  <w:style w:type="paragraph" w:customStyle="1" w:styleId="3A52F13ACB974B20B40EDAF7321B796E">
    <w:name w:val="3A52F13ACB974B20B40EDAF7321B796E"/>
    <w:rsid w:val="00D44A66"/>
  </w:style>
  <w:style w:type="paragraph" w:customStyle="1" w:styleId="50713AAA7C144F448D2BC6B83E090147">
    <w:name w:val="50713AAA7C144F448D2BC6B83E090147"/>
    <w:rsid w:val="00D44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F9DB30-2C0E-4A55-B44D-BAB5D2F4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969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ĆWICZENIE 9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ĆWICZENIE 9</dc:title>
  <dc:subject/>
  <dc:creator>Dell</dc:creator>
  <cp:keywords/>
  <dc:description/>
  <cp:lastModifiedBy>Dell</cp:lastModifiedBy>
  <cp:revision>5</cp:revision>
  <dcterms:created xsi:type="dcterms:W3CDTF">2023-05-18T18:46:00Z</dcterms:created>
  <dcterms:modified xsi:type="dcterms:W3CDTF">2023-05-19T11:27:00Z</dcterms:modified>
</cp:coreProperties>
</file>