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DBB4C1" w14:textId="16B49B58" w:rsidR="00317099" w:rsidRPr="005E0CAA" w:rsidRDefault="005E0CAA" w:rsidP="00317099">
      <w:pPr>
        <w:rPr>
          <w:b/>
          <w:bCs/>
          <w:sz w:val="32"/>
          <w:szCs w:val="32"/>
        </w:rPr>
      </w:pPr>
      <w:r w:rsidRPr="005E0CAA">
        <w:rPr>
          <w:b/>
          <w:bCs/>
          <w:sz w:val="32"/>
          <w:szCs w:val="32"/>
        </w:rPr>
        <w:t>Sensor de temperatura e humidade</w:t>
      </w:r>
    </w:p>
    <w:p w14:paraId="782EC626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>Para conectar o sensor de temperatura e umidade AHT10 no Sensor Shield v4.0, o processo é bastante simples, pois o AHT10 usa comunicação I2C, que é um protocolo de comunicação digital. O Sensor Shield v4.0 possui os pinos I2C já organizados para facilitar essa conexão com o Arduino.</w:t>
      </w:r>
    </w:p>
    <w:p w14:paraId="375F0155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>Passos:</w:t>
      </w:r>
    </w:p>
    <w:p w14:paraId="52C2F85D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>1. Identifique os pinos do AHT10:</w:t>
      </w:r>
    </w:p>
    <w:p w14:paraId="1CBEE380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>O sensor AHT10 tem 4 pinos principais:</w:t>
      </w:r>
    </w:p>
    <w:p w14:paraId="622A6590" w14:textId="77777777" w:rsidR="005E0CAA" w:rsidRPr="005E0CAA" w:rsidRDefault="005E0CAA" w:rsidP="005E0CAA">
      <w:pPr>
        <w:numPr>
          <w:ilvl w:val="0"/>
          <w:numId w:val="7"/>
        </w:numPr>
        <w:rPr>
          <w:b/>
          <w:bCs/>
        </w:rPr>
      </w:pPr>
      <w:r w:rsidRPr="005E0CAA">
        <w:rPr>
          <w:b/>
          <w:bCs/>
        </w:rPr>
        <w:t>VCC: Alimentação (3.3V ou 5V).</w:t>
      </w:r>
    </w:p>
    <w:p w14:paraId="0F872AC5" w14:textId="77777777" w:rsidR="005E0CAA" w:rsidRPr="005E0CAA" w:rsidRDefault="005E0CAA" w:rsidP="005E0CAA">
      <w:pPr>
        <w:numPr>
          <w:ilvl w:val="0"/>
          <w:numId w:val="7"/>
        </w:numPr>
        <w:rPr>
          <w:b/>
          <w:bCs/>
        </w:rPr>
      </w:pPr>
      <w:r w:rsidRPr="005E0CAA">
        <w:rPr>
          <w:b/>
          <w:bCs/>
        </w:rPr>
        <w:t>GND: Terra.</w:t>
      </w:r>
    </w:p>
    <w:p w14:paraId="4F8078CB" w14:textId="77777777" w:rsidR="005E0CAA" w:rsidRPr="005E0CAA" w:rsidRDefault="005E0CAA" w:rsidP="005E0CAA">
      <w:pPr>
        <w:numPr>
          <w:ilvl w:val="0"/>
          <w:numId w:val="7"/>
        </w:numPr>
        <w:rPr>
          <w:b/>
          <w:bCs/>
        </w:rPr>
      </w:pPr>
      <w:r w:rsidRPr="005E0CAA">
        <w:rPr>
          <w:b/>
          <w:bCs/>
        </w:rPr>
        <w:t xml:space="preserve">SCL: Linha de </w:t>
      </w:r>
      <w:proofErr w:type="spellStart"/>
      <w:r w:rsidRPr="005E0CAA">
        <w:rPr>
          <w:b/>
          <w:bCs/>
        </w:rPr>
        <w:t>clock</w:t>
      </w:r>
      <w:proofErr w:type="spellEnd"/>
      <w:r w:rsidRPr="005E0CAA">
        <w:rPr>
          <w:b/>
          <w:bCs/>
        </w:rPr>
        <w:t xml:space="preserve"> do I2C.</w:t>
      </w:r>
    </w:p>
    <w:p w14:paraId="0EA6EA8D" w14:textId="77777777" w:rsidR="005E0CAA" w:rsidRPr="005E0CAA" w:rsidRDefault="005E0CAA" w:rsidP="005E0CAA">
      <w:pPr>
        <w:numPr>
          <w:ilvl w:val="0"/>
          <w:numId w:val="7"/>
        </w:numPr>
        <w:rPr>
          <w:b/>
          <w:bCs/>
        </w:rPr>
      </w:pPr>
      <w:r w:rsidRPr="005E0CAA">
        <w:rPr>
          <w:b/>
          <w:bCs/>
        </w:rPr>
        <w:t>SDA: Linha de dados do I2C.</w:t>
      </w:r>
    </w:p>
    <w:p w14:paraId="3480DECB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>2. Conecte os pinos do AHT10 no Sensor Shield v4.0:</w:t>
      </w:r>
    </w:p>
    <w:p w14:paraId="4EEFD4BB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>No Sensor Shield v4.0, os pinos SCL e SDA já estão agrupados e correspondem aos pinos de comunicação I2C do Arduino. Faça as seguintes conexões:</w:t>
      </w:r>
    </w:p>
    <w:p w14:paraId="61C0F29B" w14:textId="77777777" w:rsidR="005E0CAA" w:rsidRPr="005E0CAA" w:rsidRDefault="005E0CAA" w:rsidP="005E0CAA">
      <w:pPr>
        <w:numPr>
          <w:ilvl w:val="0"/>
          <w:numId w:val="8"/>
        </w:numPr>
        <w:rPr>
          <w:b/>
          <w:bCs/>
        </w:rPr>
      </w:pPr>
      <w:r w:rsidRPr="005E0CAA">
        <w:rPr>
          <w:b/>
          <w:bCs/>
        </w:rPr>
        <w:t>VCC do AHT10 ao pino VCC (5V) do Sensor Shield v4.0.</w:t>
      </w:r>
    </w:p>
    <w:p w14:paraId="42281AFF" w14:textId="77777777" w:rsidR="005E0CAA" w:rsidRPr="005E0CAA" w:rsidRDefault="005E0CAA" w:rsidP="005E0CAA">
      <w:pPr>
        <w:numPr>
          <w:ilvl w:val="0"/>
          <w:numId w:val="8"/>
        </w:numPr>
        <w:rPr>
          <w:b/>
          <w:bCs/>
        </w:rPr>
      </w:pPr>
      <w:r w:rsidRPr="005E0CAA">
        <w:rPr>
          <w:b/>
          <w:bCs/>
        </w:rPr>
        <w:t>GND do AHT10 ao pino GND do Sensor Shield v4.0.</w:t>
      </w:r>
    </w:p>
    <w:p w14:paraId="17A077B0" w14:textId="77777777" w:rsidR="005E0CAA" w:rsidRPr="005E0CAA" w:rsidRDefault="005E0CAA" w:rsidP="005E0CAA">
      <w:pPr>
        <w:numPr>
          <w:ilvl w:val="0"/>
          <w:numId w:val="8"/>
        </w:numPr>
        <w:rPr>
          <w:b/>
          <w:bCs/>
        </w:rPr>
      </w:pPr>
      <w:r w:rsidRPr="005E0CAA">
        <w:rPr>
          <w:b/>
          <w:bCs/>
        </w:rPr>
        <w:t>SCL do AHT10 ao pino SCL do Sensor Shield v4.0 (geralmente o pino A5 no Arduino Uno).</w:t>
      </w:r>
    </w:p>
    <w:p w14:paraId="021C669F" w14:textId="77777777" w:rsidR="005E0CAA" w:rsidRPr="005E0CAA" w:rsidRDefault="005E0CAA" w:rsidP="005E0CAA">
      <w:pPr>
        <w:numPr>
          <w:ilvl w:val="0"/>
          <w:numId w:val="8"/>
        </w:numPr>
        <w:rPr>
          <w:b/>
          <w:bCs/>
        </w:rPr>
      </w:pPr>
      <w:r w:rsidRPr="005E0CAA">
        <w:rPr>
          <w:b/>
          <w:bCs/>
        </w:rPr>
        <w:t>SDA do AHT10 ao pino SDA do Sensor Shield v4.0 (geralmente o pino A4 no Arduino Uno).</w:t>
      </w:r>
    </w:p>
    <w:p w14:paraId="16998069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>3. Biblioteca e Código no Arduino:</w:t>
      </w:r>
    </w:p>
    <w:p w14:paraId="19DFFACA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>Para usar o AHT10, você precisará de uma biblioteca específica para simplificar a comunicação I2C. Siga os passos abaixo para instalar a biblioteca e configurar o código:</w:t>
      </w:r>
    </w:p>
    <w:p w14:paraId="40A4DC2B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>Instale a Biblioteca AHT10:</w:t>
      </w:r>
    </w:p>
    <w:p w14:paraId="0F9F2DB9" w14:textId="77777777" w:rsidR="005E0CAA" w:rsidRPr="005E0CAA" w:rsidRDefault="005E0CAA" w:rsidP="005E0CAA">
      <w:pPr>
        <w:numPr>
          <w:ilvl w:val="0"/>
          <w:numId w:val="9"/>
        </w:numPr>
        <w:rPr>
          <w:b/>
          <w:bCs/>
        </w:rPr>
      </w:pPr>
      <w:r w:rsidRPr="005E0CAA">
        <w:rPr>
          <w:b/>
          <w:bCs/>
        </w:rPr>
        <w:t>Abra o Arduino IDE.</w:t>
      </w:r>
    </w:p>
    <w:p w14:paraId="68A9CC59" w14:textId="77777777" w:rsidR="005E0CAA" w:rsidRPr="005E0CAA" w:rsidRDefault="005E0CAA" w:rsidP="005E0CAA">
      <w:pPr>
        <w:numPr>
          <w:ilvl w:val="0"/>
          <w:numId w:val="9"/>
        </w:numPr>
        <w:rPr>
          <w:b/>
          <w:bCs/>
        </w:rPr>
      </w:pPr>
      <w:r w:rsidRPr="005E0CAA">
        <w:rPr>
          <w:b/>
          <w:bCs/>
        </w:rPr>
        <w:t>Vá em Sketch &gt; Incluir Biblioteca &gt; Gerenciar Bibliotecas.</w:t>
      </w:r>
    </w:p>
    <w:p w14:paraId="551170BC" w14:textId="77777777" w:rsidR="005E0CAA" w:rsidRPr="005E0CAA" w:rsidRDefault="005E0CAA" w:rsidP="005E0CAA">
      <w:pPr>
        <w:numPr>
          <w:ilvl w:val="0"/>
          <w:numId w:val="9"/>
        </w:numPr>
        <w:rPr>
          <w:b/>
          <w:bCs/>
        </w:rPr>
      </w:pPr>
      <w:r w:rsidRPr="005E0CAA">
        <w:rPr>
          <w:b/>
          <w:bCs/>
        </w:rPr>
        <w:t>Pesquise por AHT10 e instale a biblioteca "AHT10" de "Enzo Diaz".</w:t>
      </w:r>
    </w:p>
    <w:p w14:paraId="191EC68C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>Exemplo de Código para Ler Temperatura e Umidade:</w:t>
      </w:r>
    </w:p>
    <w:p w14:paraId="4C316428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lastRenderedPageBreak/>
        <w:t>#include &lt;AHT10.h</w:t>
      </w:r>
      <w:proofErr w:type="gramStart"/>
      <w:r w:rsidRPr="005E0CAA">
        <w:rPr>
          <w:b/>
          <w:bCs/>
        </w:rPr>
        <w:t>&gt;  /</w:t>
      </w:r>
      <w:proofErr w:type="gramEnd"/>
      <w:r w:rsidRPr="005E0CAA">
        <w:rPr>
          <w:b/>
          <w:bCs/>
        </w:rPr>
        <w:t>/ Inclua a biblioteca AHT10</w:t>
      </w:r>
    </w:p>
    <w:p w14:paraId="1DDC2AE0" w14:textId="77777777" w:rsidR="005E0CAA" w:rsidRPr="005E0CAA" w:rsidRDefault="005E0CAA" w:rsidP="005E0CAA">
      <w:pPr>
        <w:rPr>
          <w:b/>
          <w:bCs/>
        </w:rPr>
      </w:pPr>
    </w:p>
    <w:p w14:paraId="22658CC6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 xml:space="preserve">AHT10 </w:t>
      </w:r>
      <w:proofErr w:type="spellStart"/>
      <w:r w:rsidRPr="005E0CAA">
        <w:rPr>
          <w:b/>
          <w:bCs/>
        </w:rPr>
        <w:t>aht10</w:t>
      </w:r>
      <w:proofErr w:type="spellEnd"/>
      <w:r w:rsidRPr="005E0CAA">
        <w:rPr>
          <w:b/>
          <w:bCs/>
        </w:rPr>
        <w:t>;</w:t>
      </w:r>
    </w:p>
    <w:p w14:paraId="2CD640A7" w14:textId="77777777" w:rsidR="005E0CAA" w:rsidRPr="005E0CAA" w:rsidRDefault="005E0CAA" w:rsidP="005E0CAA">
      <w:pPr>
        <w:rPr>
          <w:b/>
          <w:bCs/>
        </w:rPr>
      </w:pPr>
    </w:p>
    <w:p w14:paraId="327B0D67" w14:textId="77777777" w:rsidR="005E0CAA" w:rsidRPr="005E0CAA" w:rsidRDefault="005E0CAA" w:rsidP="005E0CAA">
      <w:pPr>
        <w:rPr>
          <w:b/>
          <w:bCs/>
        </w:rPr>
      </w:pPr>
      <w:proofErr w:type="spellStart"/>
      <w:r w:rsidRPr="005E0CAA">
        <w:rPr>
          <w:b/>
          <w:bCs/>
        </w:rPr>
        <w:t>void</w:t>
      </w:r>
      <w:proofErr w:type="spellEnd"/>
      <w:r w:rsidRPr="005E0CAA">
        <w:rPr>
          <w:b/>
          <w:bCs/>
        </w:rPr>
        <w:t xml:space="preserve"> </w:t>
      </w:r>
      <w:proofErr w:type="gramStart"/>
      <w:r w:rsidRPr="005E0CAA">
        <w:rPr>
          <w:b/>
          <w:bCs/>
        </w:rPr>
        <w:t>setup(</w:t>
      </w:r>
      <w:proofErr w:type="gramEnd"/>
      <w:r w:rsidRPr="005E0CAA">
        <w:rPr>
          <w:b/>
          <w:bCs/>
        </w:rPr>
        <w:t>) {</w:t>
      </w:r>
    </w:p>
    <w:p w14:paraId="35BDEDE1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 xml:space="preserve">  </w:t>
      </w:r>
      <w:proofErr w:type="spellStart"/>
      <w:r w:rsidRPr="005E0CAA">
        <w:rPr>
          <w:b/>
          <w:bCs/>
        </w:rPr>
        <w:t>Serial.begin</w:t>
      </w:r>
      <w:proofErr w:type="spellEnd"/>
      <w:r w:rsidRPr="005E0CAA">
        <w:rPr>
          <w:b/>
          <w:bCs/>
        </w:rPr>
        <w:t>(9600);</w:t>
      </w:r>
    </w:p>
    <w:p w14:paraId="525B92D3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 xml:space="preserve">  </w:t>
      </w:r>
      <w:proofErr w:type="spellStart"/>
      <w:r w:rsidRPr="005E0CAA">
        <w:rPr>
          <w:b/>
          <w:bCs/>
        </w:rPr>
        <w:t>Wire.begin</w:t>
      </w:r>
      <w:proofErr w:type="spellEnd"/>
      <w:r w:rsidRPr="005E0CAA">
        <w:rPr>
          <w:b/>
          <w:bCs/>
        </w:rPr>
        <w:t>(</w:t>
      </w:r>
      <w:proofErr w:type="gramStart"/>
      <w:r w:rsidRPr="005E0CAA">
        <w:rPr>
          <w:b/>
          <w:bCs/>
        </w:rPr>
        <w:t xml:space="preserve">);   </w:t>
      </w:r>
      <w:proofErr w:type="gramEnd"/>
      <w:r w:rsidRPr="005E0CAA">
        <w:rPr>
          <w:b/>
          <w:bCs/>
        </w:rPr>
        <w:t xml:space="preserve"> // Inicia a comunicação I2C</w:t>
      </w:r>
    </w:p>
    <w:p w14:paraId="1E1C8A70" w14:textId="77777777" w:rsidR="005E0CAA" w:rsidRPr="005E0CAA" w:rsidRDefault="005E0CAA" w:rsidP="005E0CAA">
      <w:pPr>
        <w:rPr>
          <w:b/>
          <w:bCs/>
        </w:rPr>
      </w:pPr>
    </w:p>
    <w:p w14:paraId="47F79FBD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 xml:space="preserve">  </w:t>
      </w:r>
      <w:proofErr w:type="spellStart"/>
      <w:r w:rsidRPr="005E0CAA">
        <w:rPr>
          <w:b/>
          <w:bCs/>
        </w:rPr>
        <w:t>if</w:t>
      </w:r>
      <w:proofErr w:type="spellEnd"/>
      <w:r w:rsidRPr="005E0CAA">
        <w:rPr>
          <w:b/>
          <w:bCs/>
        </w:rPr>
        <w:t xml:space="preserve"> (aht10.begin(</w:t>
      </w:r>
      <w:proofErr w:type="gramStart"/>
      <w:r w:rsidRPr="005E0CAA">
        <w:rPr>
          <w:b/>
          <w:bCs/>
        </w:rPr>
        <w:t>) !</w:t>
      </w:r>
      <w:proofErr w:type="gramEnd"/>
      <w:r w:rsidRPr="005E0CAA">
        <w:rPr>
          <w:b/>
          <w:bCs/>
        </w:rPr>
        <w:t xml:space="preserve">= </w:t>
      </w:r>
      <w:proofErr w:type="spellStart"/>
      <w:r w:rsidRPr="005E0CAA">
        <w:rPr>
          <w:b/>
          <w:bCs/>
        </w:rPr>
        <w:t>true</w:t>
      </w:r>
      <w:proofErr w:type="spellEnd"/>
      <w:r w:rsidRPr="005E0CAA">
        <w:rPr>
          <w:b/>
          <w:bCs/>
        </w:rPr>
        <w:t>) {</w:t>
      </w:r>
    </w:p>
    <w:p w14:paraId="01B7E038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 xml:space="preserve">    </w:t>
      </w:r>
      <w:proofErr w:type="spellStart"/>
      <w:r w:rsidRPr="005E0CAA">
        <w:rPr>
          <w:b/>
          <w:bCs/>
        </w:rPr>
        <w:t>Serial.println</w:t>
      </w:r>
      <w:proofErr w:type="spellEnd"/>
      <w:r w:rsidRPr="005E0CAA">
        <w:rPr>
          <w:b/>
          <w:bCs/>
        </w:rPr>
        <w:t>("Falha ao inicializar o sensor AHT10");</w:t>
      </w:r>
    </w:p>
    <w:p w14:paraId="06216D8F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 xml:space="preserve">    </w:t>
      </w:r>
      <w:proofErr w:type="spellStart"/>
      <w:r w:rsidRPr="005E0CAA">
        <w:rPr>
          <w:b/>
          <w:bCs/>
        </w:rPr>
        <w:t>while</w:t>
      </w:r>
      <w:proofErr w:type="spellEnd"/>
      <w:r w:rsidRPr="005E0CAA">
        <w:rPr>
          <w:b/>
          <w:bCs/>
        </w:rPr>
        <w:t xml:space="preserve"> (1);</w:t>
      </w:r>
    </w:p>
    <w:p w14:paraId="4B74B6AE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 xml:space="preserve">  }</w:t>
      </w:r>
    </w:p>
    <w:p w14:paraId="579116BA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>}</w:t>
      </w:r>
    </w:p>
    <w:p w14:paraId="7421D334" w14:textId="77777777" w:rsidR="005E0CAA" w:rsidRPr="005E0CAA" w:rsidRDefault="005E0CAA" w:rsidP="005E0CAA">
      <w:pPr>
        <w:rPr>
          <w:b/>
          <w:bCs/>
        </w:rPr>
      </w:pPr>
    </w:p>
    <w:p w14:paraId="50B078D6" w14:textId="77777777" w:rsidR="005E0CAA" w:rsidRPr="005E0CAA" w:rsidRDefault="005E0CAA" w:rsidP="005E0CAA">
      <w:pPr>
        <w:rPr>
          <w:b/>
          <w:bCs/>
        </w:rPr>
      </w:pPr>
      <w:proofErr w:type="spellStart"/>
      <w:r w:rsidRPr="005E0CAA">
        <w:rPr>
          <w:b/>
          <w:bCs/>
        </w:rPr>
        <w:t>void</w:t>
      </w:r>
      <w:proofErr w:type="spellEnd"/>
      <w:r w:rsidRPr="005E0CAA">
        <w:rPr>
          <w:b/>
          <w:bCs/>
        </w:rPr>
        <w:t xml:space="preserve"> </w:t>
      </w:r>
      <w:proofErr w:type="gramStart"/>
      <w:r w:rsidRPr="005E0CAA">
        <w:rPr>
          <w:b/>
          <w:bCs/>
        </w:rPr>
        <w:t>loop(</w:t>
      </w:r>
      <w:proofErr w:type="gramEnd"/>
      <w:r w:rsidRPr="005E0CAA">
        <w:rPr>
          <w:b/>
          <w:bCs/>
        </w:rPr>
        <w:t>) {</w:t>
      </w:r>
    </w:p>
    <w:p w14:paraId="1D1888D4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 xml:space="preserve">  </w:t>
      </w:r>
      <w:proofErr w:type="spellStart"/>
      <w:r w:rsidRPr="005E0CAA">
        <w:rPr>
          <w:b/>
          <w:bCs/>
        </w:rPr>
        <w:t>float</w:t>
      </w:r>
      <w:proofErr w:type="spellEnd"/>
      <w:r w:rsidRPr="005E0CAA">
        <w:rPr>
          <w:b/>
          <w:bCs/>
        </w:rPr>
        <w:t xml:space="preserve"> temperatura = aht10.readTemperature(</w:t>
      </w:r>
      <w:proofErr w:type="gramStart"/>
      <w:r w:rsidRPr="005E0CAA">
        <w:rPr>
          <w:b/>
          <w:bCs/>
        </w:rPr>
        <w:t>);  /</w:t>
      </w:r>
      <w:proofErr w:type="gramEnd"/>
      <w:r w:rsidRPr="005E0CAA">
        <w:rPr>
          <w:b/>
          <w:bCs/>
        </w:rPr>
        <w:t>/ Lê a temperatura</w:t>
      </w:r>
    </w:p>
    <w:p w14:paraId="5145F3BF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 xml:space="preserve">  </w:t>
      </w:r>
      <w:proofErr w:type="spellStart"/>
      <w:r w:rsidRPr="005E0CAA">
        <w:rPr>
          <w:b/>
          <w:bCs/>
        </w:rPr>
        <w:t>float</w:t>
      </w:r>
      <w:proofErr w:type="spellEnd"/>
      <w:r w:rsidRPr="005E0CAA">
        <w:rPr>
          <w:b/>
          <w:bCs/>
        </w:rPr>
        <w:t xml:space="preserve"> umidade = aht10.readHumidity(</w:t>
      </w:r>
      <w:proofErr w:type="gramStart"/>
      <w:r w:rsidRPr="005E0CAA">
        <w:rPr>
          <w:b/>
          <w:bCs/>
        </w:rPr>
        <w:t xml:space="preserve">);   </w:t>
      </w:r>
      <w:proofErr w:type="gramEnd"/>
      <w:r w:rsidRPr="005E0CAA">
        <w:rPr>
          <w:b/>
          <w:bCs/>
        </w:rPr>
        <w:t xml:space="preserve">      // Lê a umidade</w:t>
      </w:r>
    </w:p>
    <w:p w14:paraId="03A4D236" w14:textId="77777777" w:rsidR="005E0CAA" w:rsidRPr="005E0CAA" w:rsidRDefault="005E0CAA" w:rsidP="005E0CAA">
      <w:pPr>
        <w:rPr>
          <w:b/>
          <w:bCs/>
        </w:rPr>
      </w:pPr>
    </w:p>
    <w:p w14:paraId="652123B4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 xml:space="preserve">  </w:t>
      </w:r>
      <w:proofErr w:type="spellStart"/>
      <w:r w:rsidRPr="005E0CAA">
        <w:rPr>
          <w:b/>
          <w:bCs/>
        </w:rPr>
        <w:t>Serial.print</w:t>
      </w:r>
      <w:proofErr w:type="spellEnd"/>
      <w:r w:rsidRPr="005E0CAA">
        <w:rPr>
          <w:b/>
          <w:bCs/>
        </w:rPr>
        <w:t>("Temperatura: ");</w:t>
      </w:r>
    </w:p>
    <w:p w14:paraId="4363922C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 xml:space="preserve">  </w:t>
      </w:r>
      <w:proofErr w:type="spellStart"/>
      <w:r w:rsidRPr="005E0CAA">
        <w:rPr>
          <w:b/>
          <w:bCs/>
        </w:rPr>
        <w:t>Serial.print</w:t>
      </w:r>
      <w:proofErr w:type="spellEnd"/>
      <w:r w:rsidRPr="005E0CAA">
        <w:rPr>
          <w:b/>
          <w:bCs/>
        </w:rPr>
        <w:t>(temperatura);</w:t>
      </w:r>
    </w:p>
    <w:p w14:paraId="5DEB7D65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 xml:space="preserve">  </w:t>
      </w:r>
      <w:proofErr w:type="spellStart"/>
      <w:r w:rsidRPr="005E0CAA">
        <w:rPr>
          <w:b/>
          <w:bCs/>
        </w:rPr>
        <w:t>Serial.println</w:t>
      </w:r>
      <w:proofErr w:type="spellEnd"/>
      <w:r w:rsidRPr="005E0CAA">
        <w:rPr>
          <w:b/>
          <w:bCs/>
        </w:rPr>
        <w:t>(" °C");</w:t>
      </w:r>
    </w:p>
    <w:p w14:paraId="2E367C9C" w14:textId="77777777" w:rsidR="005E0CAA" w:rsidRPr="005E0CAA" w:rsidRDefault="005E0CAA" w:rsidP="005E0CAA">
      <w:pPr>
        <w:rPr>
          <w:b/>
          <w:bCs/>
        </w:rPr>
      </w:pPr>
    </w:p>
    <w:p w14:paraId="7B573C3E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 xml:space="preserve">  </w:t>
      </w:r>
      <w:proofErr w:type="spellStart"/>
      <w:r w:rsidRPr="005E0CAA">
        <w:rPr>
          <w:b/>
          <w:bCs/>
        </w:rPr>
        <w:t>Serial.print</w:t>
      </w:r>
      <w:proofErr w:type="spellEnd"/>
      <w:r w:rsidRPr="005E0CAA">
        <w:rPr>
          <w:b/>
          <w:bCs/>
        </w:rPr>
        <w:t>("Umidade: ");</w:t>
      </w:r>
    </w:p>
    <w:p w14:paraId="5CAF12FA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 xml:space="preserve">  </w:t>
      </w:r>
      <w:proofErr w:type="spellStart"/>
      <w:r w:rsidRPr="005E0CAA">
        <w:rPr>
          <w:b/>
          <w:bCs/>
        </w:rPr>
        <w:t>Serial.print</w:t>
      </w:r>
      <w:proofErr w:type="spellEnd"/>
      <w:r w:rsidRPr="005E0CAA">
        <w:rPr>
          <w:b/>
          <w:bCs/>
        </w:rPr>
        <w:t>(umidade);</w:t>
      </w:r>
    </w:p>
    <w:p w14:paraId="4377F5C9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 xml:space="preserve">  </w:t>
      </w:r>
      <w:proofErr w:type="spellStart"/>
      <w:r w:rsidRPr="005E0CAA">
        <w:rPr>
          <w:b/>
          <w:bCs/>
        </w:rPr>
        <w:t>Serial.println</w:t>
      </w:r>
      <w:proofErr w:type="spellEnd"/>
      <w:r w:rsidRPr="005E0CAA">
        <w:rPr>
          <w:b/>
          <w:bCs/>
        </w:rPr>
        <w:t>(" %");</w:t>
      </w:r>
    </w:p>
    <w:p w14:paraId="6C1CE83F" w14:textId="77777777" w:rsidR="005E0CAA" w:rsidRPr="005E0CAA" w:rsidRDefault="005E0CAA" w:rsidP="005E0CAA">
      <w:pPr>
        <w:rPr>
          <w:b/>
          <w:bCs/>
        </w:rPr>
      </w:pPr>
    </w:p>
    <w:p w14:paraId="2C06BCFD" w14:textId="77777777" w:rsidR="005E0CAA" w:rsidRPr="005E0CAA" w:rsidRDefault="005E0CAA" w:rsidP="005E0CAA">
      <w:pPr>
        <w:rPr>
          <w:b/>
          <w:bCs/>
        </w:rPr>
      </w:pPr>
      <w:r w:rsidRPr="005E0CAA">
        <w:rPr>
          <w:b/>
          <w:bCs/>
        </w:rPr>
        <w:t xml:space="preserve">  </w:t>
      </w:r>
      <w:proofErr w:type="gramStart"/>
      <w:r w:rsidRPr="005E0CAA">
        <w:rPr>
          <w:b/>
          <w:bCs/>
        </w:rPr>
        <w:t>delay(</w:t>
      </w:r>
      <w:proofErr w:type="gramEnd"/>
      <w:r w:rsidRPr="005E0CAA">
        <w:rPr>
          <w:b/>
          <w:bCs/>
        </w:rPr>
        <w:t>2000);  // Espera 2 segundos entre as leituras</w:t>
      </w:r>
    </w:p>
    <w:p w14:paraId="2EA4857C" w14:textId="78A1BADD" w:rsidR="005E0CAA" w:rsidRPr="00215A45" w:rsidRDefault="005E0CAA" w:rsidP="005E0CAA">
      <w:pPr>
        <w:rPr>
          <w:b/>
          <w:bCs/>
        </w:rPr>
      </w:pPr>
      <w:r w:rsidRPr="005E0CAA">
        <w:rPr>
          <w:b/>
          <w:bCs/>
        </w:rPr>
        <w:t>}</w:t>
      </w:r>
    </w:p>
    <w:sectPr w:rsidR="005E0CAA" w:rsidRPr="00215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E282D"/>
    <w:multiLevelType w:val="multilevel"/>
    <w:tmpl w:val="0F46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A1419"/>
    <w:multiLevelType w:val="multilevel"/>
    <w:tmpl w:val="49CC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F617D5"/>
    <w:multiLevelType w:val="multilevel"/>
    <w:tmpl w:val="070A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3D5263"/>
    <w:multiLevelType w:val="multilevel"/>
    <w:tmpl w:val="EE7A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30DAA"/>
    <w:multiLevelType w:val="multilevel"/>
    <w:tmpl w:val="F02E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B1162F"/>
    <w:multiLevelType w:val="multilevel"/>
    <w:tmpl w:val="6588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8136CF"/>
    <w:multiLevelType w:val="multilevel"/>
    <w:tmpl w:val="D3DA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936DE"/>
    <w:multiLevelType w:val="multilevel"/>
    <w:tmpl w:val="4AA0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9315A"/>
    <w:multiLevelType w:val="multilevel"/>
    <w:tmpl w:val="18CC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138570">
    <w:abstractNumId w:val="3"/>
  </w:num>
  <w:num w:numId="2" w16cid:durableId="1521816086">
    <w:abstractNumId w:val="6"/>
  </w:num>
  <w:num w:numId="3" w16cid:durableId="116994392">
    <w:abstractNumId w:val="1"/>
  </w:num>
  <w:num w:numId="4" w16cid:durableId="619798330">
    <w:abstractNumId w:val="5"/>
  </w:num>
  <w:num w:numId="5" w16cid:durableId="1964800191">
    <w:abstractNumId w:val="0"/>
  </w:num>
  <w:num w:numId="6" w16cid:durableId="2002926104">
    <w:abstractNumId w:val="2"/>
  </w:num>
  <w:num w:numId="7" w16cid:durableId="1466461807">
    <w:abstractNumId w:val="7"/>
  </w:num>
  <w:num w:numId="8" w16cid:durableId="1913923891">
    <w:abstractNumId w:val="8"/>
  </w:num>
  <w:num w:numId="9" w16cid:durableId="592861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45"/>
    <w:rsid w:val="00106AC7"/>
    <w:rsid w:val="00215A45"/>
    <w:rsid w:val="00317099"/>
    <w:rsid w:val="005E0CAA"/>
    <w:rsid w:val="007C299D"/>
    <w:rsid w:val="00E13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EB356"/>
  <w15:chartTrackingRefBased/>
  <w15:docId w15:val="{AA25DB88-B851-44D2-90AC-782F3981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5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5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5A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5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5A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5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E3E3E3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5A45"/>
    <w:pPr>
      <w:keepNext/>
      <w:keepLines/>
      <w:spacing w:before="40" w:after="0"/>
      <w:outlineLvl w:val="6"/>
    </w:pPr>
    <w:rPr>
      <w:rFonts w:eastAsiaTheme="majorEastAsia" w:cstheme="majorBidi"/>
      <w:color w:val="E3E3E3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5A45"/>
    <w:pPr>
      <w:keepNext/>
      <w:keepLines/>
      <w:spacing w:after="0"/>
      <w:outlineLvl w:val="7"/>
    </w:pPr>
    <w:rPr>
      <w:rFonts w:eastAsiaTheme="majorEastAsia" w:cstheme="majorBidi"/>
      <w:i/>
      <w:iCs/>
      <w:color w:val="DADADA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5A45"/>
    <w:pPr>
      <w:keepNext/>
      <w:keepLines/>
      <w:spacing w:after="0"/>
      <w:outlineLvl w:val="8"/>
    </w:pPr>
    <w:rPr>
      <w:rFonts w:eastAsiaTheme="majorEastAsia" w:cstheme="majorBidi"/>
      <w:color w:val="DADADA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5A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5A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5A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5A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5A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5A45"/>
    <w:rPr>
      <w:rFonts w:eastAsiaTheme="majorEastAsia" w:cstheme="majorBidi"/>
      <w:i/>
      <w:iCs/>
      <w:color w:val="E3E3E3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5A45"/>
    <w:rPr>
      <w:rFonts w:eastAsiaTheme="majorEastAsia" w:cstheme="majorBidi"/>
      <w:color w:val="E3E3E3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5A45"/>
    <w:rPr>
      <w:rFonts w:eastAsiaTheme="majorEastAsia" w:cstheme="majorBidi"/>
      <w:i/>
      <w:iCs/>
      <w:color w:val="DADADA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5A45"/>
    <w:rPr>
      <w:rFonts w:eastAsiaTheme="majorEastAsia" w:cstheme="majorBidi"/>
      <w:color w:val="DADADA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5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5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5A45"/>
    <w:pPr>
      <w:numPr>
        <w:ilvl w:val="1"/>
      </w:numPr>
    </w:pPr>
    <w:rPr>
      <w:rFonts w:eastAsiaTheme="majorEastAsia" w:cstheme="majorBidi"/>
      <w:color w:val="E3E3E3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5A45"/>
    <w:rPr>
      <w:rFonts w:eastAsiaTheme="majorEastAsia" w:cstheme="majorBidi"/>
      <w:color w:val="E3E3E3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5A45"/>
    <w:pPr>
      <w:spacing w:before="160"/>
      <w:jc w:val="center"/>
    </w:pPr>
    <w:rPr>
      <w:i/>
      <w:iCs/>
      <w:color w:val="DEDEDE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5A45"/>
    <w:rPr>
      <w:i/>
      <w:iCs/>
      <w:color w:val="DEDEDE" w:themeColor="text1" w:themeTint="BF"/>
    </w:rPr>
  </w:style>
  <w:style w:type="paragraph" w:styleId="PargrafodaLista">
    <w:name w:val="List Paragraph"/>
    <w:basedOn w:val="Normal"/>
    <w:uiPriority w:val="34"/>
    <w:qFormat/>
    <w:rsid w:val="00215A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5A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5A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5A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5A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2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D4D4D4"/>
      </a:dk1>
      <a:lt1>
        <a:sysClr val="window" lastClr="20202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316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Worm</dc:creator>
  <cp:keywords/>
  <dc:description/>
  <cp:lastModifiedBy>Worm</cp:lastModifiedBy>
  <cp:revision>2</cp:revision>
  <dcterms:created xsi:type="dcterms:W3CDTF">2024-10-18T21:22:00Z</dcterms:created>
  <dcterms:modified xsi:type="dcterms:W3CDTF">2024-10-18T21:22:00Z</dcterms:modified>
</cp:coreProperties>
</file>