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sz w:val="96"/>
          <w:szCs w:val="96"/>
        </w:rPr>
        <w:t xml:space="preserve">🏉</w:t>
      </w:r>
    </w:p>
    <w:p>
      <w:pPr>
        <w:spacing w:before="0" w:after="200"/>
        <w:jc w:val="center"/>
      </w:pPr>
      <w:r>
        <w:rPr>
          <w:rFonts w:ascii="Arial" w:cs="Arial" w:eastAsia="Arial" w:hAnsi="Arial"/>
          <w:b/>
          <w:bCs/>
          <w:color w:val="1B2A3B"/>
          <w:sz w:val="52"/>
          <w:szCs w:val="52"/>
        </w:rPr>
        <w:t xml:space="preserve">BIBLIOTHÈQUE D'EXERCICES</w:t>
      </w:r>
    </w:p>
    <w:p>
      <w:pPr>
        <w:spacing w:before="0" w:after="200"/>
        <w:jc w:val="center"/>
      </w:pPr>
      <w:r>
        <w:rPr>
          <w:rFonts w:ascii="Arial" w:cs="Arial" w:eastAsia="Arial" w:hAnsi="Arial"/>
          <w:b/>
          <w:bCs/>
          <w:color w:val="C8402A"/>
          <w:sz w:val="44"/>
          <w:szCs w:val="44"/>
        </w:rPr>
        <w:t xml:space="preserve">PRÉPARATION PHYSIQUE RUGBY</w:t>
      </w:r>
    </w:p>
    <w:p>
      <w:pPr>
        <w:pBdr>
          <w:bottom w:val="single" w:color="2E6B9E" w:sz="4"/>
        </w:pBdr>
        <w:spacing w:before="200" w:after="100"/>
        <w:jc w:val="center"/>
      </w:pPr>
      <w:r>
        <w:rPr>
          <w:rFonts w:ascii="Arial" w:cs="Arial" w:eastAsia="Arial" w:hAnsi="Arial"/>
          <w:color w:val="2E6B9E"/>
          <w:sz w:val="24"/>
          <w:szCs w:val="24"/>
        </w:rPr>
        <w:t xml:space="preserve">Base de données structurée — Sources scientifiques &amp; experts validés</w:t>
      </w:r>
    </w:p>
    <w:p>
      <w:pPr>
        <w:spacing w:before="200" w:after="80"/>
        <w:jc w:val="center"/>
      </w:pPr>
      <w:r>
        <w:rPr>
          <w:rFonts w:ascii="Arial" w:cs="Arial" w:eastAsia="Arial" w:hAnsi="Arial"/>
          <w:color w:val="2E6B9E"/>
          <w:sz w:val="22"/>
          <w:szCs w:val="22"/>
        </w:rPr>
        <w:t xml:space="preserve">Version 1.0 —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3B" w:sz="1"/>
              <w:left w:val="single" w:color="1B2A3B" w:sz="1"/>
              <w:bottom w:val="single" w:color="1B2A3B" w:sz="1"/>
              <w:right w:val="single" w:color="1B2A3B" w:sz="1"/>
            </w:tcBorders>
            <w:shd w:fill="1B2A3B"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 25 Exercices</w:t>
            </w:r>
          </w:p>
        </w:tc>
        <w:tc>
          <w:tcPr>
            <w:tcW w:type="dxa" w:w="2340"/>
            <w:tcBorders>
              <w:top w:val="single" w:color="C8402A" w:sz="1"/>
              <w:left w:val="single" w:color="C8402A" w:sz="1"/>
              <w:bottom w:val="single" w:color="C8402A" w:sz="1"/>
              <w:right w:val="single" w:color="C8402A" w:sz="1"/>
            </w:tcBorders>
            <w:shd w:fill="C8402A"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 10 Blocs</w:t>
            </w:r>
          </w:p>
        </w:tc>
        <w:tc>
          <w:tcPr>
            <w:tcW w:type="dxa" w:w="2340"/>
            <w:tcBorders>
              <w:top w:val="single" w:color="2E6B9E" w:sz="1"/>
              <w:left w:val="single" w:color="2E6B9E" w:sz="1"/>
              <w:bottom w:val="single" w:color="2E6B9E" w:sz="1"/>
              <w:right w:val="single" w:color="2E6B9E" w:sz="1"/>
            </w:tcBorders>
            <w:shd w:fill="2E6B9E"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 35+ Sources</w:t>
            </w:r>
          </w:p>
        </w:tc>
        <w:tc>
          <w:tcPr>
            <w:tcW w:type="dxa" w:w="2340"/>
            <w:tcBorders>
              <w:top w:val="single" w:color="D4A017" w:sz="1"/>
              <w:left w:val="single" w:color="D4A017" w:sz="1"/>
              <w:bottom w:val="single" w:color="D4A017" w:sz="1"/>
              <w:right w:val="single" w:color="D4A017" w:sz="1"/>
            </w:tcBorders>
            <w:shd w:fill="D4A017"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 5 Postes</w:t>
            </w:r>
          </w:p>
        </w:tc>
      </w:tr>
    </w:tbl>
    <w:p>
      <w:r>
        <w:t xml:space="preserve"/>
      </w:r>
    </w:p>
    <w:p>
      <w:r>
        <w:t xml:space="preserve"/>
      </w:r>
    </w:p>
    <w:p>
      <w:pPr>
        <w:spacing w:before="200" w:after="120"/>
      </w:pPr>
      <w:r>
        <w:rPr>
          <w:rFonts w:ascii="Arial" w:cs="Arial" w:eastAsia="Arial" w:hAnsi="Arial"/>
          <w:b/>
          <w:bCs/>
          <w:color w:val="1B2A3B"/>
          <w:sz w:val="26"/>
          <w:szCs w:val="26"/>
        </w:rPr>
        <w:t xml:space="preserve">TAXONOMIE — Catégories d'exercices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B2A3B" w:sz="1"/>
              <w:left w:val="single" w:color="1B2A3B" w:sz="1"/>
              <w:bottom w:val="single" w:color="1B2A3B" w:sz="1"/>
              <w:right w:val="single" w:color="1B2A3B" w:sz="1"/>
            </w:tcBorders>
            <w:shd w:fill="1B2A3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[F-xx] FORCE</w:t>
            </w:r>
          </w:p>
          <w:p>
            <w:pPr>
              <w:jc w:val="center"/>
            </w:pPr>
            <w:r>
              <w:rPr>
                <w:rFonts w:ascii="Arial" w:cs="Arial" w:eastAsia="Arial" w:hAnsi="Arial"/>
                <w:color w:val="EEEEEE"/>
                <w:sz w:val="16"/>
                <w:szCs w:val="16"/>
              </w:rPr>
              <w:t xml:space="preserve">Force max, Hypertrophie, Force-vitesse</w:t>
            </w:r>
          </w:p>
        </w:tc>
        <w:tc>
          <w:tcPr>
            <w:tcW w:type="dxa" w:w="1560"/>
            <w:tcBorders>
              <w:top w:val="single" w:color="C8402A" w:sz="1"/>
              <w:left w:val="single" w:color="C8402A" w:sz="1"/>
              <w:bottom w:val="single" w:color="C8402A" w:sz="1"/>
              <w:right w:val="single" w:color="C8402A" w:sz="1"/>
            </w:tcBorders>
            <w:shd w:fill="C8402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[P-xx] PUISSANCE</w:t>
            </w:r>
          </w:p>
          <w:p>
            <w:pPr>
              <w:jc w:val="center"/>
            </w:pPr>
            <w:r>
              <w:rPr>
                <w:rFonts w:ascii="Arial" w:cs="Arial" w:eastAsia="Arial" w:hAnsi="Arial"/>
                <w:color w:val="EEEEEE"/>
                <w:sz w:val="16"/>
                <w:szCs w:val="16"/>
              </w:rPr>
              <w:t xml:space="preserve">Explosivité, Olympic lifts, Pliométrie</w:t>
            </w:r>
          </w:p>
        </w:tc>
        <w:tc>
          <w:tcPr>
            <w:tcW w:type="dxa" w:w="1560"/>
            <w:tcBorders>
              <w:top w:val="single" w:color="2E7B3A" w:sz="1"/>
              <w:left w:val="single" w:color="2E7B3A" w:sz="1"/>
              <w:bottom w:val="single" w:color="2E7B3A" w:sz="1"/>
              <w:right w:val="single" w:color="2E7B3A" w:sz="1"/>
            </w:tcBorders>
            <w:shd w:fill="2E7B3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[G-xx] GAINAGE</w:t>
            </w:r>
          </w:p>
          <w:p>
            <w:pPr>
              <w:jc w:val="center"/>
            </w:pPr>
            <w:r>
              <w:rPr>
                <w:rFonts w:ascii="Arial" w:cs="Arial" w:eastAsia="Arial" w:hAnsi="Arial"/>
                <w:color w:val="EEEEEE"/>
                <w:sz w:val="16"/>
                <w:szCs w:val="16"/>
              </w:rPr>
              <w:t xml:space="preserve">Core, Cervical, Anti-rotation</w:t>
            </w:r>
          </w:p>
        </w:tc>
        <w:tc>
          <w:tcPr>
            <w:tcW w:type="dxa" w:w="1560"/>
            <w:tcBorders>
              <w:top w:val="single" w:color="2E6B9E" w:sz="1"/>
              <w:left w:val="single" w:color="2E6B9E" w:sz="1"/>
              <w:bottom w:val="single" w:color="2E6B9E" w:sz="1"/>
              <w:right w:val="single" w:color="2E6B9E" w:sz="1"/>
            </w:tcBorders>
            <w:shd w:fill="2E6B9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[V-xx] VITESSE</w:t>
            </w:r>
          </w:p>
          <w:p>
            <w:pPr>
              <w:jc w:val="center"/>
            </w:pPr>
            <w:r>
              <w:rPr>
                <w:rFonts w:ascii="Arial" w:cs="Arial" w:eastAsia="Arial" w:hAnsi="Arial"/>
                <w:color w:val="EEEEEE"/>
                <w:sz w:val="16"/>
                <w:szCs w:val="16"/>
              </w:rPr>
              <w:t xml:space="preserve">Sprint, RSA, Strongman</w:t>
            </w:r>
          </w:p>
        </w:tc>
        <w:tc>
          <w:tcPr>
            <w:tcW w:type="dxa" w:w="1560"/>
            <w:tcBorders>
              <w:top w:val="single" w:color="D4A017" w:sz="1"/>
              <w:left w:val="single" w:color="D4A017" w:sz="1"/>
              <w:bottom w:val="single" w:color="D4A017" w:sz="1"/>
              <w:right w:val="single" w:color="D4A017" w:sz="1"/>
            </w:tcBorders>
            <w:shd w:fill="D4A017"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[S-xx] SPÉCIF.</w:t>
            </w:r>
          </w:p>
          <w:p>
            <w:pPr>
              <w:jc w:val="center"/>
            </w:pPr>
            <w:r>
              <w:rPr>
                <w:rFonts w:ascii="Arial" w:cs="Arial" w:eastAsia="Arial" w:hAnsi="Arial"/>
                <w:color w:val="EEEEEE"/>
                <w:sz w:val="16"/>
                <w:szCs w:val="16"/>
              </w:rPr>
              <w:t xml:space="preserve">Exercices rugby-spécifiques</w:t>
            </w:r>
          </w:p>
        </w:tc>
        <w:tc>
          <w:tcPr>
            <w:tcW w:type="dxa" w:w="1560"/>
            <w:tcBorders>
              <w:top w:val="single" w:color="E0E0E0" w:sz="1"/>
              <w:left w:val="single" w:color="E0E0E0" w:sz="1"/>
              <w:bottom w:val="single" w:color="E0E0E0" w:sz="1"/>
              <w:right w:val="single" w:color="E0E0E0" w:sz="1"/>
            </w:tcBorders>
            <w:shd w:fill="F5F5F5" w:val="clear"/>
            <w:tcMar>
              <w:top w:type="dxa" w:w="80"/>
              <w:left w:type="dxa" w:w="80"/>
              <w:bottom w:type="dxa" w:w="80"/>
              <w:right w:type="dxa" w:w="80"/>
            </w:tcMar>
          </w:tcPr>
          <w:p>
            <w:r>
              <w:rPr>
                <w:rFonts w:ascii="Arial" w:cs="Arial" w:eastAsia="Arial" w:hAnsi="Arial"/>
                <w:color w:val="1A1A1A"/>
                <w:sz w:val="18"/>
                <w:szCs w:val="18"/>
              </w:rPr>
              <w:t xml:space="preserve">[B-xx] BLOCS — Combinaisons d'exercices organisés en séquences de programmes</w:t>
            </w:r>
          </w:p>
        </w:tc>
      </w:tr>
    </w:tbl>
    <w:p>
      <w:r>
        <w:br w:type="page"/>
      </w:r>
    </w:p>
    <w:p>
      <w:pPr>
        <w:pStyle w:val="Heading1"/>
        <w:pBdr>
          <w:bottom w:val="single" w:color="C8402A" w:sz="4"/>
        </w:pBdr>
        <w:spacing w:before="360" w:after="240"/>
      </w:pPr>
      <w:r>
        <w:rPr>
          <w:rFonts w:ascii="Arial" w:cs="Arial" w:eastAsia="Arial" w:hAnsi="Arial"/>
          <w:b/>
          <w:bCs/>
          <w:color w:val="1B2A3B"/>
          <w:sz w:val="36"/>
          <w:szCs w:val="36"/>
        </w:rPr>
        <w:t xml:space="preserve">SECTION 1 — BIBLIOTHÈQUE D'EXERCICES</w:t>
      </w:r>
    </w:p>
    <w:p>
      <w:pPr>
        <w:pStyle w:val="Heading2"/>
        <w:spacing w:before="280" w:after="160"/>
      </w:pPr>
      <w:r>
        <w:rPr>
          <w:rFonts w:ascii="Arial" w:cs="Arial" w:eastAsia="Arial" w:hAnsi="Arial"/>
          <w:b/>
          <w:bCs/>
          <w:color w:val="1B2A3B"/>
          <w:sz w:val="28"/>
          <w:szCs w:val="28"/>
        </w:rPr>
        <w:t xml:space="preserve">1.1 — Exercices de FORCE [F-xx]</w:t>
      </w:r>
    </w:p>
    <w:p>
      <w:pPr>
        <w:spacing w:before="80" w:after="80"/>
      </w:pPr>
      <w:r>
        <w:rPr>
          <w:rFonts w:ascii="Arial" w:cs="Arial" w:eastAsia="Arial" w:hAnsi="Arial"/>
          <w:color w:val="1A1A1A"/>
          <w:sz w:val="22"/>
          <w:szCs w:val="22"/>
        </w:rPr>
        <w:t xml:space="preserve">Ces exercices développent la force maximale, l'hypertrophie fonctionnelle et la force-vitesse. Ils constituent la base de tout programme de préparation physique rugby.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[F-01] </w:t>
            </w:r>
            <w:r>
              <w:rPr>
                <w:rFonts w:ascii="Arial" w:cs="Arial" w:eastAsia="Arial" w:hAnsi="Arial"/>
                <w:b/>
                <w:bCs/>
                <w:color w:val="FFFFFF"/>
                <w:sz w:val="24"/>
                <w:szCs w:val="24"/>
              </w:rPr>
              <w:t xml:space="preserve">Back Squat (Squat arrière barre)</w:t>
            </w:r>
            <w:r>
              <w:rPr>
                <w:rFonts w:ascii="Arial" w:cs="Arial" w:eastAsia="Arial" w:hAnsi="Arial"/>
                <w:color w:val="5BA3D9"/>
                <w:sz w:val="20"/>
                <w:szCs w:val="20"/>
              </w:rPr>
              <w:t xml:space="preserve">  ·  Force maximale / Hypertrophie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maximale / Hypertrophie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 priorité Piliers, 2e/3e ligne, Talonneur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18-35 ans (charges lourdes). Adapté 16-18 avec supervision technique.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Fessiers, Ischio-jambiers, Érecteurs spinaux, Gainage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Barre sur trapèzes supérieurs, pieds à largeur d'épaules légèrement ouverts. Descente contrôlée (tempo 3-1-1), profondeur parallèle minimum. Poussée explosive en montée. Dos plat impératif.</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Hypertrophie : 4×8-10 @70-80% 1RM — Récup 2' | Force max : 5×3-5 @85-92% 1RM — Récup 3-4' | In-saison maintien : 3×5 @80% 1RM</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Front Squat (avants/gainage), Box Squat (enseignement), Squat pause (force excentrique), Goblet Squat (débutants)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NSCA-SCJ — Strength Training for Scrum (2019) | World Rugby Passport PP | Mondenx X. — Développement de la Force au Rugby (4Trainer)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[F-02] </w:t>
            </w:r>
            <w:r>
              <w:rPr>
                <w:rFonts w:ascii="Arial" w:cs="Arial" w:eastAsia="Arial" w:hAnsi="Arial"/>
                <w:b/>
                <w:bCs/>
                <w:color w:val="FFFFFF"/>
                <w:sz w:val="24"/>
                <w:szCs w:val="24"/>
              </w:rPr>
              <w:t xml:space="preserve">Deadlift (Soulevé de terre conventionnel)</w:t>
            </w:r>
            <w:r>
              <w:rPr>
                <w:rFonts w:ascii="Arial" w:cs="Arial" w:eastAsia="Arial" w:hAnsi="Arial"/>
                <w:color w:val="5BA3D9"/>
                <w:sz w:val="20"/>
                <w:szCs w:val="20"/>
              </w:rPr>
              <w:t xml:space="preserve">  ·  Force maximale — Chaîne postérieure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maximale — Chaîne postérieure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Avants (priorité), 3e ligne, 2e ligne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18-40 ans (progressivité stricte). Déconseillé &lt;16 ans avec charges lourdes.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Chaîne postérieure complète : Ischio-jambiers, Fessiers, Érecteurs, Trapèzes, Avant-bras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Pieds sous la barre, prise légèrement +épaules. Dos plat, hanches hautes, poussée du sol. Mouvement contrôlé. Protège le rachis en générant une armure musculaire postérieure — critique pour piliers et mêlée.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 séries × 3-6 reps @82-90% 1RM | Récup 3-4' | Tempo 1-1-3 (concentrique explosif, excentrique lent)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Romanian Deadlift (ischios), Trap-bar Deadlift (rachis préservé, bon pour joueurs &gt;30 ans), Sumo Deadlift (piliers), Single-leg Deadlift (unilateral)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NSCA-SCJ — Scrum Strength Training (2019) | Lift Big Eat Big — French Contrast for Rugby (2025) | Joel Poinsot Coach Sportif</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[F-03] </w:t>
            </w:r>
            <w:r>
              <w:rPr>
                <w:rFonts w:ascii="Arial" w:cs="Arial" w:eastAsia="Arial" w:hAnsi="Arial"/>
                <w:b/>
                <w:bCs/>
                <w:color w:val="FFFFFF"/>
                <w:sz w:val="24"/>
                <w:szCs w:val="24"/>
              </w:rPr>
              <w:t xml:space="preserve">Développé couché (Bench Press)</w:t>
            </w:r>
            <w:r>
              <w:rPr>
                <w:rFonts w:ascii="Arial" w:cs="Arial" w:eastAsia="Arial" w:hAnsi="Arial"/>
                <w:color w:val="5BA3D9"/>
                <w:sz w:val="20"/>
                <w:szCs w:val="20"/>
              </w:rPr>
              <w:t xml:space="preserve">  ·  Force haut du corps — Push</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haut du corps — Push</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Priorité : Piliers, Talonneur (mêlée), 2e ligne (maulage)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16-45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Pectoraux, Deltoïdes antérieurs, Triceps, Stabilisateurs scapulaires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Couché, pieds au sol, barre à hauteur d'yeux. Descente contrôlée sur la poitrine (poitrine = cage thoracique), coudes à 45-75°. Poussée explosive. Développe l'armure d'impact et la capacité de repoussée en mêlée.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Hypertrophie : 4×8-12 @70-80% 1RM — Récup 90'' | Force : 5×3-5 @85-92% | Puissance : 5×3 @60% vitesse max (Ballistic bench)</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Développé incliné (+pectoraux hauts), Développé haltères (proprioception épaule), Floor Press (arc réduit), Développé décliné (triceps/poitrine bas)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Decathlon ConseilSport — Musculation Rugby | SVNS World Rugby — 5 exercices essentiels (article officiel) | Hiit-center.com — Programme Rugby Complet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[F-04] </w:t>
            </w:r>
            <w:r>
              <w:rPr>
                <w:rFonts w:ascii="Arial" w:cs="Arial" w:eastAsia="Arial" w:hAnsi="Arial"/>
                <w:b/>
                <w:bCs/>
                <w:color w:val="FFFFFF"/>
                <w:sz w:val="24"/>
                <w:szCs w:val="24"/>
              </w:rPr>
              <w:t xml:space="preserve">Développé militaire (Overhead Press)</w:t>
            </w:r>
            <w:r>
              <w:rPr>
                <w:rFonts w:ascii="Arial" w:cs="Arial" w:eastAsia="Arial" w:hAnsi="Arial"/>
                <w:color w:val="5BA3D9"/>
                <w:sz w:val="20"/>
                <w:szCs w:val="20"/>
              </w:rPr>
              <w:t xml:space="preserve">  ·  Force épaules / Stabilité scapulaire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épaules / Stabilité scapulaire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Priorité Talonneur (lancers en touche), 2e ligne, 3e ligne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17-45 ans (avec contrôle mobilité épaule)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Deltoïdes, Triceps, Trapèzes, Gainage global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Barre à hauteur de nuque, prise légèrement +épaules. Poussée verticale explosive, passage derrière la tête ou devant (militaire strict). Gainage abdominal actif pendant tout le mouvement.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4×8-10 @70-80% 1RM — Récup 2' | Superset possible avec Rowing barre pour équilibre push/pull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Push press (jambes impulsion — transfert puissance), Seated press (isolation), Haltères alternés, Arnold press (rotation épaule)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Decathlon ConseilSport | All-musculation.com — Musculation Rugby | FFR Formation — Séance Force Haut du Corps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[F-05] </w:t>
            </w:r>
            <w:r>
              <w:rPr>
                <w:rFonts w:ascii="Arial" w:cs="Arial" w:eastAsia="Arial" w:hAnsi="Arial"/>
                <w:b/>
                <w:bCs/>
                <w:color w:val="FFFFFF"/>
                <w:sz w:val="24"/>
                <w:szCs w:val="24"/>
              </w:rPr>
              <w:t xml:space="preserve">Tractions / Pull-up</w:t>
            </w:r>
            <w:r>
              <w:rPr>
                <w:rFonts w:ascii="Arial" w:cs="Arial" w:eastAsia="Arial" w:hAnsi="Arial"/>
                <w:color w:val="5BA3D9"/>
                <w:sz w:val="20"/>
                <w:szCs w:val="20"/>
              </w:rPr>
              <w:t xml:space="preserve">  ·  Force haut du corps — Pull / Dos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haut du corps — Pull / Dos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Priorité 3e ligne, Centres, 3/4 aile (plaquage/raffut)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16-45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Grand Dorsal, Biceps, Rhomboïdes, Dentelé antérieur, Stabilisateurs épaule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Prise pronation ou supination (chin-up). Corps droit, montée explosive jusqu'au menton au-dessus de la barre. Descente contrôlée 3 secondes. Développe la force de plaquage et de maintien balle.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 4×4-6 lestées @BW+5-20kg | Hypertrophie : 3×8-12 BW | Endurance-force : 3×max — Récup 90'' à 3'</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Banded pull-ups (assisté), Tractions neutres (articulation friendly), Lat pulldown (machine), Tractions à 1 bras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SVNS World Rugby — 5 exercices essentiels rugbyman | Hiit-center.com | Rugbyrenegade.com — Rugby Proof</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[F-06] </w:t>
            </w:r>
            <w:r>
              <w:rPr>
                <w:rFonts w:ascii="Arial" w:cs="Arial" w:eastAsia="Arial" w:hAnsi="Arial"/>
                <w:b/>
                <w:bCs/>
                <w:color w:val="FFFFFF"/>
                <w:sz w:val="24"/>
                <w:szCs w:val="24"/>
              </w:rPr>
              <w:t xml:space="preserve">Rowing barre (Barbell Row)</w:t>
            </w:r>
            <w:r>
              <w:rPr>
                <w:rFonts w:ascii="Arial" w:cs="Arial" w:eastAsia="Arial" w:hAnsi="Arial"/>
                <w:color w:val="5BA3D9"/>
                <w:sz w:val="20"/>
                <w:szCs w:val="20"/>
              </w:rPr>
              <w:t xml:space="preserve">  ·  Force dos — Tirage horizontal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dos — Tirage horizontal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Avants prioritaires (mêlée/maulage), 3e ligne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16-45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Rhomboïdes, Trapèzes moyens/inférieurs, Grand dorsal, Biceps, Ischio-jambiers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Buste incliné à ~45°, barre près du corps. Tirage vers le bas de l'abdomen, coudes serrés. Garder le dos plat en permanence. Mouvement opposé au deadlift : protection et symétrie musculaire.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4×8-10 @70-80% 1RM — Récup 90'' | Possibilité de Superset avec Développé couché (push/pull) 4×10</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Rowing haltère unilatéral (Kroc Row), Rowing Pendlay (force explosive), T-bar row, Tirage poulie basse assis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Decathlon ConseilSport | Athletic Training Performance — Rugby | All-musculation.com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[F-07] </w:t>
            </w:r>
            <w:r>
              <w:rPr>
                <w:rFonts w:ascii="Arial" w:cs="Arial" w:eastAsia="Arial" w:hAnsi="Arial"/>
                <w:b/>
                <w:bCs/>
                <w:color w:val="FFFFFF"/>
                <w:sz w:val="24"/>
                <w:szCs w:val="24"/>
              </w:rPr>
              <w:t xml:space="preserve">Front Squat (Squat avant barre)</w:t>
            </w:r>
            <w:r>
              <w:rPr>
                <w:rFonts w:ascii="Arial" w:cs="Arial" w:eastAsia="Arial" w:hAnsi="Arial"/>
                <w:color w:val="5BA3D9"/>
                <w:sz w:val="20"/>
                <w:szCs w:val="20"/>
              </w:rPr>
              <w:t xml:space="preserve">  ·  Force quadriceps / Gainage antérieur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quadriceps / Gainage antérieur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Avants (priorité), 2e/3e ligne. Excellent pour poussée en mêlée.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17-40 ans (mobilité cheville nécessaire)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Fessiers, Gainage antérieur, Érecteurs, Dorsaux</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Barre en position frontale (prise clean ou croix). Maintien buste vertical requis — l'exercice est autopunissant sur le gainage. Descente profonde si mobilité disponible. Très spécifique à la position de mêlée.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3-4×5-8 @70-85% 1RM — Récup 2-3'</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Goblet Squat (kettlebell, débutants), Zercher Squat (position de poignée proche mêlée), Safety bar squat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NSCA-SCJ Scrum Strength (2019) | Caradoc Conditioning (TikTok — 2nd Row Exercises) | Hiit-center.com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[F-08] </w:t>
            </w:r>
            <w:r>
              <w:rPr>
                <w:rFonts w:ascii="Arial" w:cs="Arial" w:eastAsia="Arial" w:hAnsi="Arial"/>
                <w:b/>
                <w:bCs/>
                <w:color w:val="FFFFFF"/>
                <w:sz w:val="24"/>
                <w:szCs w:val="24"/>
              </w:rPr>
              <w:t xml:space="preserve">Hip Thrust</w:t>
            </w:r>
            <w:r>
              <w:rPr>
                <w:rFonts w:ascii="Arial" w:cs="Arial" w:eastAsia="Arial" w:hAnsi="Arial"/>
                <w:color w:val="5BA3D9"/>
                <w:sz w:val="20"/>
                <w:szCs w:val="20"/>
              </w:rPr>
              <w:t xml:space="preserve">  ·  Force fessiers / Puissance des hanches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fessiers / Puissance des hanches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3e ligne, 3/4, Arrières — tout joueur cherchant explosivité sprint/plaquage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16-45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Fessiers+++ (grand et moyen), Ischios, Adducteurs, Gainage lombaire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Dos appuyé sur banc, barre sur bassin (pad protecteur). Extension complète des hanches jusqu'à alignement parfait corps. Contraction isométrique 1 seconde en haut. Le moteur des sprints et des plaquages.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4×8-12 @60-80% 1RM — Récup 90'' | Version explosive : 3×6 @50% vitesse max</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Glute Bridge (sol, débutants/pré-habilitation), Single-leg Hip Thrust (correction déséquilibre), Banded Hip Thrust (activation fessiers)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Athletic Training Performance — Rugby | Hiit-center.com | Joel Poinsot — Préparateur physique rugby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[F-09] </w:t>
            </w:r>
            <w:r>
              <w:rPr>
                <w:rFonts w:ascii="Arial" w:cs="Arial" w:eastAsia="Arial" w:hAnsi="Arial"/>
                <w:b/>
                <w:bCs/>
                <w:color w:val="FFFFFF"/>
                <w:sz w:val="24"/>
                <w:szCs w:val="24"/>
              </w:rPr>
              <w:t xml:space="preserve">Fentes / Lunges</w:t>
            </w:r>
            <w:r>
              <w:rPr>
                <w:rFonts w:ascii="Arial" w:cs="Arial" w:eastAsia="Arial" w:hAnsi="Arial"/>
                <w:color w:val="5BA3D9"/>
                <w:sz w:val="20"/>
                <w:szCs w:val="20"/>
              </w:rPr>
              <w:t xml:space="preserve">  ·  Force unilaterale membres inférieurs / Équilibre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unilaterale membres inférieurs / Équilibre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Priorité 3/4 (appuis), 3e ligne (changements de direction)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Fessiers, Ischio-jambiers, Adducteurs, Stabilisateurs cheville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Grand pas en avant, genou arrière proche du sol sans toucher. Maintien buste vertical. Retour à position initiale en poussant sur pied avant. Développe la symétrie et les appuis spécifiques au rugby.</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3-4×8-12 par jambe @BW ou barres/haltères — Récup 90'' | Décathlon : 4×15-20 light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Fentes arrière (genoux préservés), Walking lunges, Lateral lunge (plan frontal, adducteurs), Zercher lunge (2e ligne), Overhead lunge (gainage total)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Decathlon ConseilSport | NSCA-SCJ Scrum Strength (2019) | Uppercutmma.com — Rugby Musculation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[F-10] </w:t>
            </w:r>
            <w:r>
              <w:rPr>
                <w:rFonts w:ascii="Arial" w:cs="Arial" w:eastAsia="Arial" w:hAnsi="Arial"/>
                <w:b/>
                <w:bCs/>
                <w:color w:val="FFFFFF"/>
                <w:sz w:val="24"/>
                <w:szCs w:val="24"/>
              </w:rPr>
              <w:t xml:space="preserve">Step-Up</w:t>
            </w:r>
            <w:r>
              <w:rPr>
                <w:rFonts w:ascii="Arial" w:cs="Arial" w:eastAsia="Arial" w:hAnsi="Arial"/>
                <w:color w:val="5BA3D9"/>
                <w:sz w:val="20"/>
                <w:szCs w:val="20"/>
              </w:rPr>
              <w:t xml:space="preserve">  ·  Force unilaterale / Proprioception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unilaterale / Proprioception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Idéal 2e ligne (saut en touche), 3/4 (appuis)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Intermédiaire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Fessiers, Stabilisateurs genou et cheville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Monter sur une boîte ou banc (40-60cm), pied entier en contact. Ne pas s'aider avec la jambe basse. Variante avec saut de boîte en haut pour puissance.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3×10-15 par jambe — Récup 60-90'' | Avec haltères pour surcharge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Box Step-up avec genoux high (dynamique), Lateral step-up, Step-up avec saut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NSCA-SCJ Scrum Strength (2019) | Rugbystore.co.uk — Training for Second Rowers</w:t>
            </w:r>
          </w:p>
        </w:tc>
      </w:tr>
    </w:tbl>
    <w:p>
      <w:r>
        <w:t xml:space="preserve"/>
      </w:r>
    </w:p>
    <w:p>
      <w:r>
        <w:br w:type="page"/>
      </w:r>
    </w:p>
    <w:p>
      <w:pPr>
        <w:pStyle w:val="Heading2"/>
        <w:spacing w:before="280" w:after="160"/>
      </w:pPr>
      <w:r>
        <w:rPr>
          <w:rFonts w:ascii="Arial" w:cs="Arial" w:eastAsia="Arial" w:hAnsi="Arial"/>
          <w:b/>
          <w:bCs/>
          <w:color w:val="C8402A"/>
          <w:sz w:val="28"/>
          <w:szCs w:val="28"/>
        </w:rPr>
        <w:t xml:space="preserve">1.2 — Exercices de PUISSANCE [P-xx]</w:t>
      </w:r>
    </w:p>
    <w:p>
      <w:pPr>
        <w:spacing w:before="80" w:after="80"/>
      </w:pPr>
      <w:r>
        <w:rPr>
          <w:rFonts w:ascii="Arial" w:cs="Arial" w:eastAsia="Arial" w:hAnsi="Arial"/>
          <w:color w:val="1A1A1A"/>
          <w:sz w:val="22"/>
          <w:szCs w:val="22"/>
        </w:rPr>
        <w:t xml:space="preserve">Ces exercices développent la puissance explosive et la vitesse de contraction musculaire. Ils exploitent la PAP (Post-Activation Potentiation) et le cycle étirement-raccourcissement.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[P-01] </w:t>
            </w:r>
            <w:r>
              <w:rPr>
                <w:rFonts w:ascii="Arial" w:cs="Arial" w:eastAsia="Arial" w:hAnsi="Arial"/>
                <w:b/>
                <w:bCs/>
                <w:color w:val="FFFFFF"/>
                <w:sz w:val="24"/>
                <w:szCs w:val="24"/>
              </w:rPr>
              <w:t xml:space="preserve">Épaulé-Jeté (Power Clean)</w:t>
            </w:r>
            <w:r>
              <w:rPr>
                <w:rFonts w:ascii="Arial" w:cs="Arial" w:eastAsia="Arial" w:hAnsi="Arial"/>
                <w:color w:val="5BA3D9"/>
                <w:sz w:val="20"/>
                <w:szCs w:val="20"/>
              </w:rPr>
              <w:t xml:space="preserve">  ·  Puissance explosive — Corps entier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Puissance explosive — Corps entier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Essentiel avants et 3e ligne. Top 5 exercices SVNS World Rugby.</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Avancé (technique complexe — coaching obligatoire)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18-35 ans. Apprentissage possible dès 16 ans sous supervision.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Chaîne postérieure complète, Trapèzes, Deltoïdes, Quadriceps, Gainage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Soulever la barre du sol jusqu'aux épaules (rack position) en un mouvement explosif. 3 phases : traction du sol, extension explosive des hanches, réception en demi-squat. Développe l'accélération de contact et l'explosivité de sprint. Exercice préféré du directeur de perf de l'équipe de GB SVNS.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Technique : 5×3 @60-70% 1RM | Force-Puissance : 5×2-3 @80-88% | Récup 3-4' | Ne jamais exécuter sous fatigue nerveuse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Hang Clean (depuis genoux, moins technique), Power Snatch (arraché en force), Push Press (force des jambes + poussée épaules), Block Clean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SVNS World Rugby — 5 exercices essentiels joueur rugby (article officiel 2024) | Hiit-center.com | All-musculation.com — Programme Rugby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[P-02] </w:t>
            </w:r>
            <w:r>
              <w:rPr>
                <w:rFonts w:ascii="Arial" w:cs="Arial" w:eastAsia="Arial" w:hAnsi="Arial"/>
                <w:b/>
                <w:bCs/>
                <w:color w:val="FFFFFF"/>
                <w:sz w:val="24"/>
                <w:szCs w:val="24"/>
              </w:rPr>
              <w:t xml:space="preserve">Push Press</w:t>
            </w:r>
            <w:r>
              <w:rPr>
                <w:rFonts w:ascii="Arial" w:cs="Arial" w:eastAsia="Arial" w:hAnsi="Arial"/>
                <w:color w:val="5BA3D9"/>
                <w:sz w:val="20"/>
                <w:szCs w:val="20"/>
              </w:rPr>
              <w:t xml:space="preserve">  ·  Puissance explosive — Haut du corps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Puissance explosive — Haut du corps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Idéal pour joueurs cherchant transfert puissance jambe→épaule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17-40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(impulsion), Fessiers, Deltoïdes, Triceps, Gainage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Position debout, barre sur épaules. Légère flexion des genoux (dip) puis poussée explosive des jambes simultanément à la poussée des bras. Exploite la PAP jambes→épaules. Bon pont entre force et haltérophilie.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4×5-6 @70-80% 1RM — Récup 2-3'</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Push Jerk (réception plus profonde), Jerk (haltérophilie complet), Dumbbell Push Press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Hiit-center.com — Programme Rugby Complet | SVNS World Rugby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[P-03] </w:t>
            </w:r>
            <w:r>
              <w:rPr>
                <w:rFonts w:ascii="Arial" w:cs="Arial" w:eastAsia="Arial" w:hAnsi="Arial"/>
                <w:b/>
                <w:bCs/>
                <w:color w:val="FFFFFF"/>
                <w:sz w:val="24"/>
                <w:szCs w:val="24"/>
              </w:rPr>
              <w:t xml:space="preserve">Hang Snatch (Arraché suspendu)</w:t>
            </w:r>
            <w:r>
              <w:rPr>
                <w:rFonts w:ascii="Arial" w:cs="Arial" w:eastAsia="Arial" w:hAnsi="Arial"/>
                <w:color w:val="5BA3D9"/>
                <w:sz w:val="20"/>
                <w:szCs w:val="20"/>
              </w:rPr>
              <w:t xml:space="preserve">  ·  Puissance explosive — Vitesse maximale de contraction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Puissance explosive — Vitesse maximale de contraction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 3e ligne, Demis (vitesse +++ nécessaire)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Avancé (technique fine — coaching obligatoire)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18-35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Chaîne postérieure, Deltoïdes, Stabilisateurs épaule, Quadriceps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Depuis la position suspendue (genoux), extension explosive et tirée de la barre à bout de bras en une phase. Exercice à la pointe de la courbe force-vitesse. Développe la vitesse de contraction maximale.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5×2-3 @60-75% 1RM — Récup 3-4' | Jamais sous fatigue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Hang Power Snatch, Snatch depuis le sol, Dumbbell Snatch</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Hiit-center.com | All-musculation.com | Performance Menu Journal — S&amp;C Rugby Union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[P-04] </w:t>
            </w:r>
            <w:r>
              <w:rPr>
                <w:rFonts w:ascii="Arial" w:cs="Arial" w:eastAsia="Arial" w:hAnsi="Arial"/>
                <w:b/>
                <w:bCs/>
                <w:color w:val="FFFFFF"/>
                <w:sz w:val="24"/>
                <w:szCs w:val="24"/>
              </w:rPr>
              <w:t xml:space="preserve">Box Jump (Saut sur caisse)</w:t>
            </w:r>
            <w:r>
              <w:rPr>
                <w:rFonts w:ascii="Arial" w:cs="Arial" w:eastAsia="Arial" w:hAnsi="Arial"/>
                <w:color w:val="5BA3D9"/>
                <w:sz w:val="20"/>
                <w:szCs w:val="20"/>
              </w:rPr>
              <w:t xml:space="preserve">  ·  Puissance explosive — Bas du corps / Pliométrie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Puissance explosive — Bas du corps / Pliométrie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Priorité 2e ligne (détente touche), 3e ligne, 3/4</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Avancé (selon hauteur)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Fessiers, Mollets, Gainage, Coordination neuromusculaire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Préparation : position athlétique, bras en arrière. Décollage explosif deux pieds, réception souple sur boîte (40-80cm selon niveau). Pas de rebond. Revenir au sol par le côté. Développe le cycle étirement-raccourcissement (CER) et la détente verticale.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Explosivité : 3-4×5-8 (pleine récupération entre sets, 2-3') | French Contrast : 3×5 après exercice lourd | World Rugby Passport : débutant → confirmé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Box Jump avec rebond (pliométrie réactive), Depth Jump (Drop Jump), Box Jump latéral, Broad Jump (horizontal)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World Rugby Passport — Pliométrie (article officiel) | Hiit-center.com | Prepa-physique.net — Explosivité au Rugby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[P-05] </w:t>
            </w:r>
            <w:r>
              <w:rPr>
                <w:rFonts w:ascii="Arial" w:cs="Arial" w:eastAsia="Arial" w:hAnsi="Arial"/>
                <w:b/>
                <w:bCs/>
                <w:color w:val="FFFFFF"/>
                <w:sz w:val="24"/>
                <w:szCs w:val="24"/>
              </w:rPr>
              <w:t xml:space="preserve">Depth Jump / Drop Jump (Saut en contrebas)</w:t>
            </w:r>
            <w:r>
              <w:rPr>
                <w:rFonts w:ascii="Arial" w:cs="Arial" w:eastAsia="Arial" w:hAnsi="Arial"/>
                <w:color w:val="5BA3D9"/>
                <w:sz w:val="20"/>
                <w:szCs w:val="20"/>
              </w:rPr>
              <w:t xml:space="preserve">  ·  Puissance pliométrique réactive — Cycle rapide étirement-raccourcissement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Puissance pliométrique réactive — Cycle rapide étirement-raccourcissement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 3e ligne (sprint repeat), 2e ligne (détente)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Avancé (charges neuromusculaires élevées — planifier avec précaution)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18-35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Mollets, Tendon d'Achille, Système nerveux</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Debout sur une caisse, se laisser tomber (pas sauter), au contact du sol rebondir IMMÉDIATEMENT le plus haut possible. Contact au sol minimal. Exploite l'énergie élastique du tendon. World Rugby Passport précise : 'niveau confirmé uniquement'. Temps de contact sol = clé de l'efficacité.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3×5-6 reps (contact au sol &lt;0.2s) — Récup COMPLÈTE 3-4' | Utiliser UNIQUEMENT sur SNC reposé (début de séance post échauffement)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Hurdle Hops (sauts consécutifs haies), Ankle Hops (mobilité cheville, débutants), Réactifs au signal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World Rugby Passport — Pliométrie (article officiel — Slimani et al., 2016) | SimpliFaster — French Contrast Method | Jeffreys and Moody, 2016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[P-06] </w:t>
            </w:r>
            <w:r>
              <w:rPr>
                <w:rFonts w:ascii="Arial" w:cs="Arial" w:eastAsia="Arial" w:hAnsi="Arial"/>
                <w:b/>
                <w:bCs/>
                <w:color w:val="FFFFFF"/>
                <w:sz w:val="24"/>
                <w:szCs w:val="24"/>
              </w:rPr>
              <w:t xml:space="preserve">Saut horizontal / Broad Jump</w:t>
            </w:r>
            <w:r>
              <w:rPr>
                <w:rFonts w:ascii="Arial" w:cs="Arial" w:eastAsia="Arial" w:hAnsi="Arial"/>
                <w:color w:val="5BA3D9"/>
                <w:sz w:val="20"/>
                <w:szCs w:val="20"/>
              </w:rPr>
              <w:t xml:space="preserve">  ·  Puissance explosive horizontale / Sprint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Puissance explosive horizontale / Sprint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 aile, Arrières, 3e ligne (accélération)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Fessiers, Mollets, Hanches (extension), Gainage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Position athlétique, élan de bras, projection horizontale maximale. Réception deux pieds contrôlée, sans sur-bond. Test aussi bien qu'exercice (corrélé à la distance de sprint 5-10m). Excellent pour développer la puissance du démarrage.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3×5 reps max distance — Récup 90'' | Atelier 5 (prepa-physique.net) : chaise 8-10s → saut pieds joints | 5 bonds consécutifs max distance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Bonds enchainés (5 broad jumps), Standing Long Jump test, Horizontal box jump</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Prepa-physique.net — Explosivité au Rugby (Ateliers 5 et 6) | Liftbigeatbig.com — French Contrast Rugby | Hiit-center.com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[P-07] </w:t>
            </w:r>
            <w:r>
              <w:rPr>
                <w:rFonts w:ascii="Arial" w:cs="Arial" w:eastAsia="Arial" w:hAnsi="Arial"/>
                <w:b/>
                <w:bCs/>
                <w:color w:val="FFFFFF"/>
                <w:sz w:val="24"/>
                <w:szCs w:val="24"/>
              </w:rPr>
              <w:t xml:space="preserve">Medicine Ball Slam</w:t>
            </w:r>
            <w:r>
              <w:rPr>
                <w:rFonts w:ascii="Arial" w:cs="Arial" w:eastAsia="Arial" w:hAnsi="Arial"/>
                <w:color w:val="5BA3D9"/>
                <w:sz w:val="20"/>
                <w:szCs w:val="20"/>
              </w:rPr>
              <w:t xml:space="preserve">  ·  Puissance — Haut du corps / Explosivité rotatoire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Puissance — Haut du corps / Explosivité rotatoire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3e ligne (contacts), 2e ligne, Demis (puissance de passe)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Intermédiaire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Core, Grand dorsal, Deltoïdes, Abdominaux, Chaîne postérieure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Soulever la medball à bout de bras au-dessus de la tête, plier les genoux, puis claquer la balle au sol avec force maximale. Reprendre la balle au rebond. Développe la puissance de frappe, impacte positivement les actions de contact.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3-4×8-10 @4-8kg — Récup 60-90'' | Circuit rugby : 3 tours avec d'autres exercices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Rotary Slam (rotation + lancer), Wall Ball (lancer mural), Chest Pass (transfert impact), Overhead Throw</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Theperfclub.com — Rugby Prépa Physique Guide | Eryxfitness.com | Rugbyrenegade.com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[P-08] </w:t>
            </w:r>
            <w:r>
              <w:rPr>
                <w:rFonts w:ascii="Arial" w:cs="Arial" w:eastAsia="Arial" w:hAnsi="Arial"/>
                <w:b/>
                <w:bCs/>
                <w:color w:val="FFFFFF"/>
                <w:sz w:val="24"/>
                <w:szCs w:val="24"/>
              </w:rPr>
              <w:t xml:space="preserve">Épaulé barre Trap/Hex Bar</w:t>
            </w:r>
            <w:r>
              <w:rPr>
                <w:rFonts w:ascii="Arial" w:cs="Arial" w:eastAsia="Arial" w:hAnsi="Arial"/>
                <w:color w:val="5BA3D9"/>
                <w:sz w:val="20"/>
                <w:szCs w:val="20"/>
              </w:rPr>
              <w:t xml:space="preserve">  ·  Puissance — Corps entier, rachis préservé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Puissance — Corps entier, rachis préservé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Avants (priorité). Excellent pour piliers et joueurs avec historique lombaire.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20-45 ans (particulièrement recommandé 30+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Fessiers, Chaîne postérieure, Trapèzes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Utiliser une barre hexagonale (trap bar) à la place de la barre droite pour le deadlift ou le power clean. Poignées neutres, position plus verticale du tronc, stress vertébral réduit. Excellent compromis force/sécurité pour avants volumineux.</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3-4×5-8 @75-88% — Récup 2-3' | Trap Bar Jump : 4×4 @30-40% (plyométrique)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Trap Bar Deadlift, Trap Bar Jump (French Contrast), Farmer's Walk avec trap bar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NSCA-SCJ Scrum Strength (2019) | Liftbigeatbig.com — French Contrast for Rugby | Hiit-center.com</w:t>
            </w:r>
          </w:p>
        </w:tc>
      </w:tr>
    </w:tbl>
    <w:p>
      <w:r>
        <w:t xml:space="preserve"/>
      </w:r>
    </w:p>
    <w:p>
      <w:r>
        <w:br w:type="page"/>
      </w:r>
    </w:p>
    <w:p>
      <w:pPr>
        <w:pStyle w:val="Heading2"/>
        <w:spacing w:before="280" w:after="160"/>
      </w:pPr>
      <w:r>
        <w:rPr>
          <w:rFonts w:ascii="Arial" w:cs="Arial" w:eastAsia="Arial" w:hAnsi="Arial"/>
          <w:b/>
          <w:bCs/>
          <w:color w:val="2E7B3A"/>
          <w:sz w:val="28"/>
          <w:szCs w:val="28"/>
        </w:rPr>
        <w:t xml:space="preserve">1.3 — Exercices de GAINAGE [G-xx]</w:t>
      </w:r>
    </w:p>
    <w:p>
      <w:pPr>
        <w:spacing w:before="80" w:after="80"/>
      </w:pPr>
      <w:r>
        <w:rPr>
          <w:rFonts w:ascii="Arial" w:cs="Arial" w:eastAsia="Arial" w:hAnsi="Arial"/>
          <w:color w:val="1A1A1A"/>
          <w:sz w:val="22"/>
          <w:szCs w:val="22"/>
        </w:rPr>
        <w:t xml:space="preserve">Ces exercices développent la stabilité du tronc, la résistance aux contacts et la prévention des blessures. Le renforcement cervical est traité en priorité pour les avants.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[G-01] </w:t>
            </w:r>
            <w:r>
              <w:rPr>
                <w:rFonts w:ascii="Arial" w:cs="Arial" w:eastAsia="Arial" w:hAnsi="Arial"/>
                <w:b/>
                <w:bCs/>
                <w:color w:val="FFFFFF"/>
                <w:sz w:val="24"/>
                <w:szCs w:val="24"/>
              </w:rPr>
              <w:t xml:space="preserve">Planche / Gainage isométrique</w:t>
            </w:r>
            <w:r>
              <w:rPr>
                <w:rFonts w:ascii="Arial" w:cs="Arial" w:eastAsia="Arial" w:hAnsi="Arial"/>
                <w:color w:val="5BA3D9"/>
                <w:sz w:val="20"/>
                <w:szCs w:val="20"/>
              </w:rPr>
              <w:t xml:space="preserve">  ·  Gainage — Stabilité du tronc antérieur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Gainage — Stabilité du tronc antérieur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Base pour TOUS les programmes rugby.</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Avancé (durée, charge, instabilité)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14-50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Transverse abdominal, Rectus abdominis, Multifidus, Diaphragme, Serratus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Position sur avant-bras ou mains tendues, corps aligné. Maintien sans compensations (dos plat, bassin neutre). Progression : durée → instabilité → charge dorsale → déstabilisation partenaire. Base de toute armure anti-contact.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2-3 blocs × 60'' + 30'' latéral chaque côté — Récup 60'' | Decathlon : blocs 3×3' avec 1' récup | Avancé : planche sur TRX, ballon ou avec déstabilisation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Planche latérale, Planche dynamique (mountain climber), Planche sur ballon (instabilité), Planche avec partenaire déstabilisant (Decathlon), RKC Plank (gainage maximal)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Decathlon ConseilSport — Préparation Physique Rugby | World Rugby Passport | FFR Formation — Gainage spécifique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[G-02] </w:t>
            </w:r>
            <w:r>
              <w:rPr>
                <w:rFonts w:ascii="Arial" w:cs="Arial" w:eastAsia="Arial" w:hAnsi="Arial"/>
                <w:b/>
                <w:bCs/>
                <w:color w:val="FFFFFF"/>
                <w:sz w:val="24"/>
                <w:szCs w:val="24"/>
              </w:rPr>
              <w:t xml:space="preserve">Pallof Press</w:t>
            </w:r>
            <w:r>
              <w:rPr>
                <w:rFonts w:ascii="Arial" w:cs="Arial" w:eastAsia="Arial" w:hAnsi="Arial"/>
                <w:color w:val="5BA3D9"/>
                <w:sz w:val="20"/>
                <w:szCs w:val="20"/>
              </w:rPr>
              <w:t xml:space="preserve">  ·  Gainage anti-rotation — Stabilité du tronc sous charge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Gainage anti-rotation — Stabilité du tronc sous charge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Particulièrement 3e ligne, 3/4 (résistance aux contacts rotationnel)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Intermédiaire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Obliques, Transverse, Multifidus, Fessiers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Debout perpendiculaire à une poulie ou élastique, prise bilatérale au niveau de la poitrine. Pousser les bras à l'extension complète (résister à la rotation) puis ramener. Spécifique au rugby : résistance aux torques de contact.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3×10-15 par côté — Récup 60'' | Isométrique : tenir 3-5s bras tendus × 8 reps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Kneeling Pallof Press (genoux), Pallof Press overhead, Banded Pallof, Half-kneeling</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Athletic Training Performance — Rugby | Hiit-center.com | Joel Poinsot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[G-03] </w:t>
            </w:r>
            <w:r>
              <w:rPr>
                <w:rFonts w:ascii="Arial" w:cs="Arial" w:eastAsia="Arial" w:hAnsi="Arial"/>
                <w:b/>
                <w:bCs/>
                <w:color w:val="FFFFFF"/>
                <w:sz w:val="24"/>
                <w:szCs w:val="24"/>
              </w:rPr>
              <w:t xml:space="preserve">Russian Twist</w:t>
            </w:r>
            <w:r>
              <w:rPr>
                <w:rFonts w:ascii="Arial" w:cs="Arial" w:eastAsia="Arial" w:hAnsi="Arial"/>
                <w:color w:val="5BA3D9"/>
                <w:sz w:val="20"/>
                <w:szCs w:val="20"/>
              </w:rPr>
              <w:t xml:space="preserve">  ·  Gainage rotationnel — Obliques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Gainage rotationnel — Obliques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3e ligne, 3/4 centre, Demis (passes et plaquages en rotation)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Obliques internes/externes, Transverse, Psoas, Rectus abdominis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Assis sol, jambes légèrement fléchies, buste à 45°. Rotation alternée gauche/droite avec medball ou disque. Vitesse contrôlée. Ne pas compenser avec les épaules.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3-4×15-20 reps (= 7-10 de chaque côté) — Récup 45-60'' | Médecine ball : 4-8kg selon niveau</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Russian twist medball avec lancer contre mur, Seated cable rotation, Lying windshield wiper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Athletic Training Performance | Uppercutmma.com | Eryxfitness.com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[G-04] </w:t>
            </w:r>
            <w:r>
              <w:rPr>
                <w:rFonts w:ascii="Arial" w:cs="Arial" w:eastAsia="Arial" w:hAnsi="Arial"/>
                <w:b/>
                <w:bCs/>
                <w:color w:val="FFFFFF"/>
                <w:sz w:val="24"/>
                <w:szCs w:val="24"/>
              </w:rPr>
              <w:t xml:space="preserve">Ab Rollout (roulette abdominale)</w:t>
            </w:r>
            <w:r>
              <w:rPr>
                <w:rFonts w:ascii="Arial" w:cs="Arial" w:eastAsia="Arial" w:hAnsi="Arial"/>
                <w:color w:val="5BA3D9"/>
                <w:sz w:val="20"/>
                <w:szCs w:val="20"/>
              </w:rPr>
              <w:t xml:space="preserve">  ·  Gainage — Extension rachidienne / Stabilité anti-extension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Gainage — Extension rachidienne / Stabilité anti-extension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Particulièrement avants (protection rachis mêlée)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17-45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Rectus abdominis++, Transverse, Grand dorsal, Épaules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À genoux ou pieds (avancé), rouleau ou barre avec disques. Extension bras vers l'avant en maintenant l'alignement du tronc, retour concentrique. Un des exercices gainage les plus efficaces par EMG.</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3-4×8-12 reps — Récup 90'' | Progression : genoux → debout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Barbell Rollout (debout avancé), TRX Fallout, Gymnastic Ring Rollout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Athletic Training Performance | Hiit-center.com | Joel Poinsot — Préparateur physique rugby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[G-05] </w:t>
            </w:r>
            <w:r>
              <w:rPr>
                <w:rFonts w:ascii="Arial" w:cs="Arial" w:eastAsia="Arial" w:hAnsi="Arial"/>
                <w:b/>
                <w:bCs/>
                <w:color w:val="FFFFFF"/>
                <w:sz w:val="24"/>
                <w:szCs w:val="24"/>
              </w:rPr>
              <w:t xml:space="preserve">Bird Dog (4 pattes levée de membres opposés)</w:t>
            </w:r>
            <w:r>
              <w:rPr>
                <w:rFonts w:ascii="Arial" w:cs="Arial" w:eastAsia="Arial" w:hAnsi="Arial"/>
                <w:color w:val="5BA3D9"/>
                <w:sz w:val="20"/>
                <w:szCs w:val="20"/>
              </w:rPr>
              <w:t xml:space="preserve">  ·  Gainage — Stabilité lombaire / Coordination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Gainage — Stabilité lombaire / Coordination</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Priorité : pré-habilitation, échauffement, joueurs avec antécédents lombaires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14-50 ans (excellent pour 40+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Multifidus, Érecteurs, Fessiers, Épaules (stabilisateurs)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À quatre pattes, dos plat. Extension simultanée bras droit + jambe gauche (opposés), tenir 2-3s. Revenir et alterner. Activée le gainage profond sans compression rachidienne. Excellent exercice FFR Rugby Ready.</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2-3×10 par côté — Récup 45'' | FizzUp : squat ground overhead, pompe pike, gainage 4 pattes levée jambe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Avec élastique (résistance), Sur plateau instable, Dynamique (rapid fire)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FizzUp — Programme Rugby (exercices spécifiques) | World Rugby Passport — Gainage | FFR Formation — Tronc et Cou</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[G-06] </w:t>
            </w:r>
            <w:r>
              <w:rPr>
                <w:rFonts w:ascii="Arial" w:cs="Arial" w:eastAsia="Arial" w:hAnsi="Arial"/>
                <w:b/>
                <w:bCs/>
                <w:color w:val="FFFFFF"/>
                <w:sz w:val="24"/>
                <w:szCs w:val="24"/>
              </w:rPr>
              <w:t xml:space="preserve">Gainage cou (Renforcement cervical)</w:t>
            </w:r>
            <w:r>
              <w:rPr>
                <w:rFonts w:ascii="Arial" w:cs="Arial" w:eastAsia="Arial" w:hAnsi="Arial"/>
                <w:color w:val="5BA3D9"/>
                <w:sz w:val="20"/>
                <w:szCs w:val="20"/>
              </w:rPr>
              <w:t xml:space="preserve">  ·  Gainage cervical — Prévention des blessures rachis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Gainage cervical — Prévention des blessures rachis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Avants (OBLIGATOIRE), Talonneur, Piliers, 2e ligne. Recommandé tous postes.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(Niveau 1 → 3 progression FFR/World Rugby)</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15-50 ans (priorité absolue)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Trapèze supérieur/moyen, Sternocléidomastoïdien, Splénuis, Sous-occipitaux</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 niveaux de progression (FFR/World Rugby) : Niv.1 isométrie partenaire élastique, Niv.2 dynamique contre résistance, Niv.3 charge plus lourde. Position neutre du cou impérative. Réduit risque commotion (Petrie et al., 2024). CRITIQUE pour avants.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 exercices par séance (intégré à l'échauffement) — 3×10 par direction | FFR : 5s tenir → relâche 5s — 5 reps par direction | Progresser Niveau 1 → 3 sur 6-8 semaines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Isométrie contre partenaire (tous niveaux), Harnais de cou (avancé avants), Planche appuis tête (Decathlon — attention technique), Neck bridge modifié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FFR Formation — Programme de Renforcement du Cou (PDF officiel) | World Rugby Passport — Renforcement du Cou (Niveaux 1-3) | World Rugby — Programme Activate (2019) | Petrie et al. 2024 (réduc. commotion) | ITMP — Rachis cervical et rugby (PDF médical)</w:t>
            </w:r>
          </w:p>
        </w:tc>
      </w:tr>
    </w:tbl>
    <w:p>
      <w:r>
        <w:t xml:space="preserve"/>
      </w:r>
    </w:p>
    <w:p>
      <w:r>
        <w:br w:type="page"/>
      </w:r>
    </w:p>
    <w:p>
      <w:pPr>
        <w:pStyle w:val="Heading2"/>
        <w:spacing w:before="280" w:after="160"/>
      </w:pPr>
      <w:r>
        <w:rPr>
          <w:rFonts w:ascii="Arial" w:cs="Arial" w:eastAsia="Arial" w:hAnsi="Arial"/>
          <w:b/>
          <w:bCs/>
          <w:color w:val="2E6B9E"/>
          <w:sz w:val="28"/>
          <w:szCs w:val="28"/>
        </w:rPr>
        <w:t xml:space="preserve">1.4 — Exercices de VITESSE &amp; PORTAGE FONCTIONNEL [V-xx]</w:t>
      </w:r>
    </w:p>
    <w:p>
      <w:pPr>
        <w:spacing w:before="80" w:after="80"/>
      </w:pPr>
      <w:r>
        <w:rPr>
          <w:rFonts w:ascii="Arial" w:cs="Arial" w:eastAsia="Arial" w:hAnsi="Arial"/>
          <w:color w:val="1A1A1A"/>
          <w:sz w:val="22"/>
          <w:szCs w:val="22"/>
        </w:rPr>
        <w:t xml:space="preserve">Ces exercices développent la vitesse maximale, les sprints répétés (RSA) et la force de portage via des exercices strongman directement transférables au rugby.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[V-01] </w:t>
            </w:r>
            <w:r>
              <w:rPr>
                <w:rFonts w:ascii="Arial" w:cs="Arial" w:eastAsia="Arial" w:hAnsi="Arial"/>
                <w:b/>
                <w:bCs/>
                <w:color w:val="FFFFFF"/>
                <w:sz w:val="24"/>
                <w:szCs w:val="24"/>
              </w:rPr>
              <w:t xml:space="preserve">Sprint avec départ en position spécifique</w:t>
            </w:r>
            <w:r>
              <w:rPr>
                <w:rFonts w:ascii="Arial" w:cs="Arial" w:eastAsia="Arial" w:hAnsi="Arial"/>
                <w:color w:val="5BA3D9"/>
                <w:sz w:val="20"/>
                <w:szCs w:val="20"/>
              </w:rPr>
              <w:t xml:space="preserve">  ·  Vitesse — Accélération / Vitesse maximale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Vitesse — Accélération / Vitesse maximale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Priorité 3/4, 3e ligne, Demis.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Fessiers, Ischio-jambiers, Mollets, Core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Départs variés : à plat ventre, debout, depuis ruck, depuis touche. Distances selon poste : avants 5-20m (alactique), arrières 20-60m (anaérobie lacique). Travail répété : RSA (Repeated Sprint Ability) pour tous postes. Etude TEL-thèse : avants déclinent en accélération en 2e mi-temps → travail spécifique crucial.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Alactique (avants) : 6-10 × 10-15m — Récup COMPLÈTE 45-90'' | Aéro-lactique (arrières) : 6-8 × 30-60m — Récup 2-3' | RSA : 5×6×10m navette — Récup partielle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Sprint avec sled (résisté), Sprint avec élastique (assisté), Sprint en côte, Sprint avec changement direction au signal</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Thèse HAL — Entrainement cardio-respiratoire rugby (TEL-02184397) | Prepa-physique.net — VMA et fractionné rugby | World Rugby Passport — Vitesse et agilité</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[V-02] </w:t>
            </w:r>
            <w:r>
              <w:rPr>
                <w:rFonts w:ascii="Arial" w:cs="Arial" w:eastAsia="Arial" w:hAnsi="Arial"/>
                <w:b/>
                <w:bCs/>
                <w:color w:val="FFFFFF"/>
                <w:sz w:val="24"/>
                <w:szCs w:val="24"/>
              </w:rPr>
              <w:t xml:space="preserve">Sled Push (Poussée de traîneau)</w:t>
            </w:r>
            <w:r>
              <w:rPr>
                <w:rFonts w:ascii="Arial" w:cs="Arial" w:eastAsia="Arial" w:hAnsi="Arial"/>
                <w:color w:val="5BA3D9"/>
                <w:sz w:val="20"/>
                <w:szCs w:val="20"/>
              </w:rPr>
              <w:t xml:space="preserve">  ·  Vitesse / Force horizontale / Conditionnement spécifique mêlée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Vitesse / Force horizontale / Conditionnement spécifique mêlée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Avants PRIORITÉ (simulation mêlée). 3e ligne. Aussi arrières en résistance légère.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17-45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Fessiers, Ischio-jambiers, Mollets, Core, Épaules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Poussée du traineau sur distance (10-30m) en maintenant angle d'inclinaison bas (~45°). Exercice CLEF pour transfert force horizontale mêlée (NSCA-SCJ 2019 : 'les exercices verticaux ne suffisent pas pour la mêlée — inclure des mouvements résistés horizontaux'). Simule parfaitement le pattern de poussée.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mêlée : 6-8×10m charge lourde (120-150% BW) — Récup 3' | Conditionnement : 4-6×20-30m charge 40-60% BW — Récup 2' | Hiit-center.com : 6 rounds × alternance deadlift 40-50% + sled push</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Sled Pull (traction = retour ruck), Sled Sprint léger (vitesse), Belt Sled Pull, Machine à mêlée (scrum machine)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NSCA-SCJ — Strength Training to Improve Scrum Force (2019 — LWW) | Rugbyrenegade.com — Strongman pour Rugby | Hiit-center.com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[V-03] </w:t>
            </w:r>
            <w:r>
              <w:rPr>
                <w:rFonts w:ascii="Arial" w:cs="Arial" w:eastAsia="Arial" w:hAnsi="Arial"/>
                <w:b/>
                <w:bCs/>
                <w:color w:val="FFFFFF"/>
                <w:sz w:val="24"/>
                <w:szCs w:val="24"/>
              </w:rPr>
              <w:t xml:space="preserve">Farmer's Walk (Marche du fermier)</w:t>
            </w:r>
            <w:r>
              <w:rPr>
                <w:rFonts w:ascii="Arial" w:cs="Arial" w:eastAsia="Arial" w:hAnsi="Arial"/>
                <w:color w:val="5BA3D9"/>
                <w:sz w:val="20"/>
                <w:szCs w:val="20"/>
              </w:rPr>
              <w:t xml:space="preserve">  ·  Force de portage / Endurance-force / Grip</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de portage / Endurance-force / Grip</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Avants (charge lourde), 3/4 (charge modérée + vitesse)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16-50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Grip, Avant-bras, Trapèzes, Core, Quadriceps, Fessiers, Stabilisateurs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Porter deux charges lourdes (haltères, trap bar ou poignées spéciales) sur une distance. Maintenir buste droit, pas rapides et contrôlés. Développe la force fonctionnelle complète, la résistance mentale et la proprioception sous charge. Adapté à tous les gabarits rugbystiques.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 4-6×20-30m charge max — Récup 3-4' | Conditioning : 3-5×40-60m charge modérée — Récup 2' | Progression : dumbbells → trap bar → farmer handles spécialisés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Suitcase Carry (unilatéral, gainage anti-flexion latérale), Waiter's Carry (équilibre épaule), Yoke Walk (trapèze + gainage), Overhead Carry</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Rugbyrenegade.com — 5 Essential Strongman Exercises for Rugby | PMC — Biomechanics Strongman (Sports Med Open 2019) | Barbend.com</w:t>
            </w:r>
          </w:p>
        </w:tc>
      </w:tr>
    </w:tbl>
    <w:p>
      <w:r>
        <w:t xml:space="preserve"/>
      </w:r>
    </w:p>
    <w:p>
      <w:r>
        <w:br w:type="page"/>
      </w:r>
    </w:p>
    <w:p>
      <w:pPr>
        <w:pStyle w:val="Heading2"/>
        <w:spacing w:before="280" w:after="160"/>
      </w:pPr>
      <w:r>
        <w:rPr>
          <w:rFonts w:ascii="Arial" w:cs="Arial" w:eastAsia="Arial" w:hAnsi="Arial"/>
          <w:b/>
          <w:bCs/>
          <w:color w:val="D4A017"/>
          <w:sz w:val="28"/>
          <w:szCs w:val="28"/>
        </w:rPr>
        <w:t xml:space="preserve">1.5 — Exercices SPÉCIFIQUES RUGBY [S-xx]</w:t>
      </w:r>
    </w:p>
    <w:p>
      <w:pPr>
        <w:spacing w:before="80" w:after="80"/>
      </w:pPr>
      <w:r>
        <w:rPr>
          <w:rFonts w:ascii="Arial" w:cs="Arial" w:eastAsia="Arial" w:hAnsi="Arial"/>
          <w:color w:val="1A1A1A"/>
          <w:sz w:val="22"/>
          <w:szCs w:val="22"/>
        </w:rPr>
        <w:t xml:space="preserve">Ces exercices reproduisent directement les patterns de mouvement du rugby (contacts, positions de jeu, phases spécifiques) ou développent des qualités uniques aux postes ciblés.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[S-01] </w:t>
            </w:r>
            <w:r>
              <w:rPr>
                <w:rFonts w:ascii="Arial" w:cs="Arial" w:eastAsia="Arial" w:hAnsi="Arial"/>
                <w:b/>
                <w:bCs/>
                <w:color w:val="FFFFFF"/>
                <w:sz w:val="24"/>
                <w:szCs w:val="24"/>
              </w:rPr>
              <w:t xml:space="preserve">Tire Flip (Retournement de pneu)</w:t>
            </w:r>
            <w:r>
              <w:rPr>
                <w:rFonts w:ascii="Arial" w:cs="Arial" w:eastAsia="Arial" w:hAnsi="Arial"/>
                <w:color w:val="5BA3D9"/>
                <w:sz w:val="20"/>
                <w:szCs w:val="20"/>
              </w:rPr>
              <w:t xml:space="preserve">  ·  Force explosivité fonctionnelle — Contact et poussée collective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explosivité fonctionnelle — Contact et poussée collective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Avants (priorité absolue), 3e ligne. Excellent pour piliers et 2e ligne.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18-45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Ischio-jambiers, Fessiers, Dos, Épaules, Quadriceps, Bras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Saisir le pneu par le bas, angle de poussée initial proche du deadlift, puis transition vers le push press au fur et à mesure que le pneu monte. Reproduit les patterns de poussée collective de la mêlée et du maul. Exige force statique + explosive.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Max 10 reps (Rugbyrenegade) — Récup 3-4' | Circuit strongman : tire flip + farmer walk + sled push en 3-4 tours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Mini tire flip (débutants), Log lift (même pattern), Atlas stone (force de crochet)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Rugbyrenegade.com — 5 Essential Strongman Exercises | PMC — Biomechanics Strongman (Sports Med Open 2019) | Theperfclub.com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[S-02] </w:t>
            </w:r>
            <w:r>
              <w:rPr>
                <w:rFonts w:ascii="Arial" w:cs="Arial" w:eastAsia="Arial" w:hAnsi="Arial"/>
                <w:b/>
                <w:bCs/>
                <w:color w:val="FFFFFF"/>
                <w:sz w:val="24"/>
                <w:szCs w:val="24"/>
              </w:rPr>
              <w:t xml:space="preserve">Atlas Stone Lift</w:t>
            </w:r>
            <w:r>
              <w:rPr>
                <w:rFonts w:ascii="Arial" w:cs="Arial" w:eastAsia="Arial" w:hAnsi="Arial"/>
                <w:color w:val="5BA3D9"/>
                <w:sz w:val="20"/>
                <w:szCs w:val="20"/>
              </w:rPr>
              <w:t xml:space="preserve">  ·  Force fonctionnelle — Poignée et portage d'objets non conventionnels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fonctionnelle — Poignée et portage d'objets non conventionnels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Avants (priorité). Développe la force de corps entier spécifique au rugby.</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20-40 ans (mobilité et technique requises)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Corps entier : Ischio-jambiers, Fessiers, Érecteurs, Core, Bras, Avant-bras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Rouler la pierre sur le corps jusqu'aux cuisses (deadlift + Romanian DL pattern), puis la basculer sur une plateforme ou une barre. Nécessite bonne mobilité et accès au matériel. Engages musculature totale dans des conditions d'instabilité — similaire aux contacts rugby.</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3-4×3-5 reps lourdes — Récup 3-4'</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Sandbag Clean (alternative accessible), Keg Load, Stone to shoulder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PMC — Biomechanics Strongman Systematic Review (Sports Med Open 2019) | Rugbyrenegade.com | Barbend.com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[S-03] </w:t>
            </w:r>
            <w:r>
              <w:rPr>
                <w:rFonts w:ascii="Arial" w:cs="Arial" w:eastAsia="Arial" w:hAnsi="Arial"/>
                <w:b/>
                <w:bCs/>
                <w:color w:val="FFFFFF"/>
                <w:sz w:val="24"/>
                <w:szCs w:val="24"/>
              </w:rPr>
              <w:t xml:space="preserve">Zercher Squat / Zercher Lunge</w:t>
            </w:r>
            <w:r>
              <w:rPr>
                <w:rFonts w:ascii="Arial" w:cs="Arial" w:eastAsia="Arial" w:hAnsi="Arial"/>
                <w:color w:val="5BA3D9"/>
                <w:sz w:val="20"/>
                <w:szCs w:val="20"/>
              </w:rPr>
              <w:t xml:space="preserve">  ·  Force avants — Position de contact spécifique (bras courbés sous charge)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avants — Position de contact spécifique (bras courbés sous charge)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2e ligne, Piliers, 3e ligne (maulage, ruck)</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Avancé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18-40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Core, Biceps (bras fléchis sous charge), Érecteurs, Fessiers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Barre maintenue dans le pli des coudes (position inhabituelle qui reproduit certaines saisies de rugby). Squatter avec ce grip développe la force des bras fléchis et du tronc sous pression. Zercher Lunge : exercice de 2e ligne par excellence (Caradoc Conditioning TikTok).</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3×6-8 — Récup 2-3' | Progresser depuis Goblet Squat → Zercher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Zercher Deadlift, Zercher Good Morning, Banded Zercher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Caradoc Conditioning — TikTok @caradoc_conditioning (2nd Row Lock Exercises) | Performance Menu Journal — S&amp;C Rugby Union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[S-04] </w:t>
            </w:r>
            <w:r>
              <w:rPr>
                <w:rFonts w:ascii="Arial" w:cs="Arial" w:eastAsia="Arial" w:hAnsi="Arial"/>
                <w:b/>
                <w:bCs/>
                <w:color w:val="FFFFFF"/>
                <w:sz w:val="24"/>
                <w:szCs w:val="24"/>
              </w:rPr>
              <w:t xml:space="preserve">Counter Movement Jump (CMJ)</w:t>
            </w:r>
            <w:r>
              <w:rPr>
                <w:rFonts w:ascii="Arial" w:cs="Arial" w:eastAsia="Arial" w:hAnsi="Arial"/>
                <w:color w:val="5BA3D9"/>
                <w:sz w:val="20"/>
                <w:szCs w:val="20"/>
              </w:rPr>
              <w:t xml:space="preserve">  ·  Test et développement de la puissance explosive — CMJ</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Test et développement de la puissance explosive — CMJ</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(test universel). Priorité 2e ligne (détente touche), 3/4 (sprint).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niveaux (test puis exercice)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15-50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Quadriceps, Fessiers, Mollets, Core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Léger contre-mouvement (descent rapide) puis explosion verticale maximale. Le CMJ est LE test de puissance standard dans le rugby professionnel (S&amp;C Rugby). Aussi utilisé en exercice d'activation nerveuse avant séance lourde ou en entraînement de puissance.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Test : 3 essais max — comparer valeurs | Entraînement : 3-4×5 effort max — Récup 2-3' (reposé, pas sous fatigue)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Single-leg CMJ (asymétrie), CMJ avec bras bloqués (technique), Loaded CMJ (gilet lesté)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Caradoc Conditioning — TikTok (Exercice 1 pour 2nd row) | Rugbystore.co.uk — Training Programme Second Row | Performance Menu Journal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1B2A3B" w:sz="1"/>
              <w:left w:val="single" w:color="1B2A3B" w:sz="1"/>
              <w:bottom w:val="single" w:color="1B2A3B" w:sz="1"/>
              <w:right w:val="single" w:color="1B2A3B" w:sz="1"/>
            </w:tcBorders>
            <w:shd w:fill="1B2A3B" w:val="clear"/>
            <w:tcMar>
              <w:top w:type="dxa" w:w="100"/>
              <w:left w:type="dxa" w:w="160"/>
              <w:bottom w:type="dxa" w:w="100"/>
              <w:right w:type="dxa" w:w="160"/>
            </w:tcMar>
          </w:tcPr>
          <w:p>
            <w:r>
              <w:rPr>
                <w:rFonts w:ascii="Arial" w:cs="Arial" w:eastAsia="Arial" w:hAnsi="Arial"/>
                <w:b/>
                <w:bCs/>
                <w:color w:val="D4A017"/>
                <w:sz w:val="22"/>
                <w:szCs w:val="22"/>
              </w:rPr>
              <w:t xml:space="preserve">[S-05] </w:t>
            </w:r>
            <w:r>
              <w:rPr>
                <w:rFonts w:ascii="Arial" w:cs="Arial" w:eastAsia="Arial" w:hAnsi="Arial"/>
                <w:b/>
                <w:bCs/>
                <w:color w:val="FFFFFF"/>
                <w:sz w:val="24"/>
                <w:szCs w:val="24"/>
              </w:rPr>
              <w:t xml:space="preserve">Turkish Get-Up (TGU) avec Kettlebell</w:t>
            </w:r>
            <w:r>
              <w:rPr>
                <w:rFonts w:ascii="Arial" w:cs="Arial" w:eastAsia="Arial" w:hAnsi="Arial"/>
                <w:color w:val="5BA3D9"/>
                <w:sz w:val="20"/>
                <w:szCs w:val="20"/>
              </w:rPr>
              <w:t xml:space="preserve">  ·  Stabilité épaule / Mobilité totale / Gainage en mouvement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Qualité physique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Stabilité épaule / Mobilité totale / Gainage en mouvement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Postes cibles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(préhabilitation), particulièrement avants avec historique épaule.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Niveau</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Âge recommandé</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17-50 ans</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Muscles principaux</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Épaule (coiffe des rotateurs), Core, Hanches, Quadriceps, Thoracique</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Description / Technique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 lever depuis allongé jusqu'à debout en maintenant une kettlebell à bout de bras. Mouvement lent et contrôlé en 6-7 étapes. Développe la stabilité d'épaule, la mobilité thoracique et la coordination — critiques pour un rugbyman qui tombe et se relève constamment.</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Prescription type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3×3-5 par bras — Récup 90'' | Charge : 8-24kg selon niveau | Inclure dans échauffement ou finisher</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Variantes</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Half TGU (jusqu'à position assise), TGU sans poids (apprentissage technique), Windmill (dérivé)</w:t>
            </w:r>
          </w:p>
        </w:tc>
      </w:tr>
      <w:tr>
        <w:tc>
          <w:tcPr>
            <w:tcW w:type="dxa" w:w="2500"/>
            <w:tcBorders>
              <w:top w:val="single" w:color="E0E0E0" w:sz="1"/>
              <w:left w:val="single" w:color="E0E0E0" w:sz="1"/>
              <w:bottom w:val="single" w:color="E0E0E0" w:sz="1"/>
              <w:right w:val="single" w:color="E0E0E0" w:sz="1"/>
            </w:tcBorders>
            <w:shd w:fill="EAF3FB" w:val="clear"/>
            <w:tcMar>
              <w:top w:type="dxa" w:w="60"/>
              <w:left w:type="dxa" w:w="120"/>
              <w:bottom w:type="dxa" w:w="60"/>
              <w:right w:type="dxa" w:w="120"/>
            </w:tcMar>
          </w:tcPr>
          <w:p>
            <w:r>
              <w:rPr>
                <w:rFonts w:ascii="Arial" w:cs="Arial" w:eastAsia="Arial" w:hAnsi="Arial"/>
                <w:b/>
                <w:bCs/>
                <w:color w:val="2E6B9E"/>
                <w:sz w:val="20"/>
                <w:szCs w:val="20"/>
              </w:rPr>
              <w:t xml:space="preserve">📚 Source</w:t>
            </w:r>
          </w:p>
        </w:tc>
        <w:tc>
          <w:tcPr>
            <w:tcW w:type="dxa" w:w="6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Eryxfitness.com — Préparation Physique Rugby avec Kettlebell | Theperfclub.com | Rugbyrenegade.com</w:t>
            </w:r>
          </w:p>
        </w:tc>
      </w:tr>
    </w:tbl>
    <w:p>
      <w:r>
        <w:t xml:space="preserve"/>
      </w:r>
    </w:p>
    <w:p>
      <w:r>
        <w:br w:type="page"/>
      </w:r>
    </w:p>
    <w:p>
      <w:pPr>
        <w:pStyle w:val="Heading1"/>
        <w:pBdr>
          <w:bottom w:val="single" w:color="C8402A" w:sz="4"/>
        </w:pBdr>
        <w:spacing w:before="360" w:after="240"/>
      </w:pPr>
      <w:r>
        <w:rPr>
          <w:rFonts w:ascii="Arial" w:cs="Arial" w:eastAsia="Arial" w:hAnsi="Arial"/>
          <w:b/>
          <w:bCs/>
          <w:color w:val="1B2A3B"/>
          <w:sz w:val="36"/>
          <w:szCs w:val="36"/>
        </w:rPr>
        <w:t xml:space="preserve">SECTION 2 — BLOCS D'EXERCICES &amp; PROGRAMMES</w:t>
      </w:r>
    </w:p>
    <w:p>
      <w:pPr>
        <w:spacing w:before="80" w:after="80"/>
      </w:pPr>
      <w:r>
        <w:rPr>
          <w:rFonts w:ascii="Arial" w:cs="Arial" w:eastAsia="Arial" w:hAnsi="Arial"/>
          <w:color w:val="1A1A1A"/>
          <w:sz w:val="22"/>
          <w:szCs w:val="22"/>
        </w:rPr>
        <w:t xml:space="preserve">Un bloc d'exercices est une séquence structurée d'exercices organisée autour d'un objectif physique et d'une méthode d'entraînement spécifique. Chaque bloc est associé à des postes, un niveau et une période de saison.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8402A" w:sz="1"/>
              <w:left w:val="single" w:color="C8402A" w:sz="1"/>
              <w:bottom w:val="single" w:color="C8402A" w:sz="1"/>
              <w:right w:val="single" w:color="C8402A" w:sz="1"/>
            </w:tcBorders>
            <w:shd w:fill="C8402A" w:val="clear"/>
            <w:tcMar>
              <w:top w:type="dxa" w:w="100"/>
              <w:left w:type="dxa" w:w="160"/>
              <w:bottom w:type="dxa" w:w="100"/>
              <w:right w:type="dxa" w:w="160"/>
            </w:tcMar>
          </w:tcPr>
          <w:p>
            <w:r>
              <w:rPr>
                <w:rFonts w:ascii="Arial" w:cs="Arial" w:eastAsia="Arial" w:hAnsi="Arial"/>
                <w:b/>
                <w:bCs/>
                <w:color w:val="D4A017"/>
                <w:sz w:val="22"/>
                <w:szCs w:val="22"/>
              </w:rPr>
              <w:t xml:space="preserve">[B-01] </w:t>
            </w:r>
            <w:r>
              <w:rPr>
                <w:rFonts w:ascii="Arial" w:cs="Arial" w:eastAsia="Arial" w:hAnsi="Arial"/>
                <w:b/>
                <w:bCs/>
                <w:color w:val="FFFFFF"/>
                <w:sz w:val="24"/>
                <w:szCs w:val="24"/>
              </w:rPr>
              <w:t xml:space="preserve">Bloc Force Maximale — Avants</w:t>
            </w:r>
            <w:r>
              <w:rPr>
                <w:rFonts w:ascii="Arial" w:cs="Arial" w:eastAsia="Arial" w:hAnsi="Arial"/>
                <w:color w:val="FFCCCC"/>
                <w:sz w:val="20"/>
                <w:szCs w:val="20"/>
              </w:rPr>
              <w:t xml:space="preserve">  ·  Force maximale linéaire (3-5 RM) — Périodisation bloc</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Objectif</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Développer la force maximale du 5 de devant pour la mêlée et le maul. Base de 4-6 semaines inter-saison.</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Poste / Groupe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Piliers (1,3), Talonneur (2), 2e ligne (4,5) — Groupe 1</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Niveau</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Méthode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maximale linéaire (3-5 RM) — Périodisation bloc</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Exercices du bloc</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A1) Back Squat 5×5 @85% | A2) Bench Press 5×5 @85% | B1) Deadlift 4×4 @87% | B2) Barbell Row 4×8 @75% | C1) Développé militaire 3×8 | C2) Renforcement cou Niv.2 3×10 chaque direction</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Prescription</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Séance × 2-3/semaine | Récup intra-série : 3-4' exercices principaux, 2' accessoires | Volume total : 15-25 séries/séance | Progression : +2.5kg/semaine ou +1 rep quand plateau atteint</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Note importante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Intégrer OBLIGATOIREMENT 2 exercices renforcement cervical chaque séance. Éviter ce bloc en saison compétitive (récupération insuffisante). Back Squat et Bench Press : piliers prioritaires.</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Source / Référence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NSCA-SCJ Scrum Strength (2019) | Mondenx X. — La Prépa Physique Rugby Force (4Trainer) | World Rugby Passport | All-musculation.com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8402A" w:sz="1"/>
              <w:left w:val="single" w:color="C8402A" w:sz="1"/>
              <w:bottom w:val="single" w:color="C8402A" w:sz="1"/>
              <w:right w:val="single" w:color="C8402A" w:sz="1"/>
            </w:tcBorders>
            <w:shd w:fill="C8402A" w:val="clear"/>
            <w:tcMar>
              <w:top w:type="dxa" w:w="100"/>
              <w:left w:type="dxa" w:w="160"/>
              <w:bottom w:type="dxa" w:w="100"/>
              <w:right w:type="dxa" w:w="160"/>
            </w:tcMar>
          </w:tcPr>
          <w:p>
            <w:r>
              <w:rPr>
                <w:rFonts w:ascii="Arial" w:cs="Arial" w:eastAsia="Arial" w:hAnsi="Arial"/>
                <w:b/>
                <w:bCs/>
                <w:color w:val="D4A017"/>
                <w:sz w:val="22"/>
                <w:szCs w:val="22"/>
              </w:rPr>
              <w:t xml:space="preserve">[B-02] </w:t>
            </w:r>
            <w:r>
              <w:rPr>
                <w:rFonts w:ascii="Arial" w:cs="Arial" w:eastAsia="Arial" w:hAnsi="Arial"/>
                <w:b/>
                <w:bCs/>
                <w:color w:val="FFFFFF"/>
                <w:sz w:val="24"/>
                <w:szCs w:val="24"/>
              </w:rPr>
              <w:t xml:space="preserve">Bloc French Contrast — Bas du corps</w:t>
            </w:r>
            <w:r>
              <w:rPr>
                <w:rFonts w:ascii="Arial" w:cs="Arial" w:eastAsia="Arial" w:hAnsi="Arial"/>
                <w:color w:val="FFCCCC"/>
                <w:sz w:val="20"/>
                <w:szCs w:val="20"/>
              </w:rPr>
              <w:t xml:space="preserve">  ·  French Contrast Method (Gilles Cometti / Cal Dietz — Triphasic Training)</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Objectif</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Développer la puissance explosive maximale des membres inférieurs. Bloc de pointe — 2-3 semaines pré-saison.</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Poste / Groupe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3e ligne, 2e ligne (détente), 3/4 — Groupes 2 et 3</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Niveau</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Avancé (base de force solide impérative : Squat &gt;1.5×BW)</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Méthode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French Contrast Method (Gilles Cometti / Cal Dietz — Triphasic Training)</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Exercices du bloc</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Complexe A (vertical/force) : A1) Back Squat 3-4 reps @85% 1RM → 20s → A2) Box Jump 3-5 reps → 20s → A3) Trap Bar Jump 3 reps @30% 1RM → 20s → A4) Saut vertical assisté élastique 3-5 reps | Récup 2-4' entre chaque complexe complet | Complexe B (horizontal/sprint) : B1) Romanian Deadlift @85% → B2) Broad Jump → B3) Sled Push sprint @30-40% → B4) Sprint assisté élastique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Prescription</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MAX 3-4 complexes par séance | 20-30s entre exercices du complexe | 2-4' entre complexes complets | Exécuter UNIQUEMENT en début de séance sur SNC reposé | Ne PAS dépasser 3 semaines consécutives (fatigue SNC)</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Note importante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Méthode avancée : réservée aux joueurs avec +2 ans d'entraînement structuré. Ne pas combiner deux complexes le même jour si 1er bloc est neuf. Source primaire : Cal Dietz, Triphasic Training (2012). Adaptation rugby : Liftbigeatbig.com (FCM spécifique tight five).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Source / Référence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Liftbigeatbig.com — French Contrast Training (avec application rugby — 2025) | SimpliFaster — French Contrast Method | NSCA Coach 9.4.3 — FCM (article officiel NSCA) | RK Sport — French Contrast Guide Complet (rk-sport-performance.com) | Cal Dietz &amp; Ben Peterson — Triphasic Training (2012)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8402A" w:sz="1"/>
              <w:left w:val="single" w:color="C8402A" w:sz="1"/>
              <w:bottom w:val="single" w:color="C8402A" w:sz="1"/>
              <w:right w:val="single" w:color="C8402A" w:sz="1"/>
            </w:tcBorders>
            <w:shd w:fill="C8402A" w:val="clear"/>
            <w:tcMar>
              <w:top w:type="dxa" w:w="100"/>
              <w:left w:type="dxa" w:w="160"/>
              <w:bottom w:type="dxa" w:w="100"/>
              <w:right w:type="dxa" w:w="160"/>
            </w:tcMar>
          </w:tcPr>
          <w:p>
            <w:r>
              <w:rPr>
                <w:rFonts w:ascii="Arial" w:cs="Arial" w:eastAsia="Arial" w:hAnsi="Arial"/>
                <w:b/>
                <w:bCs/>
                <w:color w:val="D4A017"/>
                <w:sz w:val="22"/>
                <w:szCs w:val="22"/>
              </w:rPr>
              <w:t xml:space="preserve">[B-03] </w:t>
            </w:r>
            <w:r>
              <w:rPr>
                <w:rFonts w:ascii="Arial" w:cs="Arial" w:eastAsia="Arial" w:hAnsi="Arial"/>
                <w:b/>
                <w:bCs/>
                <w:color w:val="FFFFFF"/>
                <w:sz w:val="24"/>
                <w:szCs w:val="24"/>
              </w:rPr>
              <w:t xml:space="preserve">Bloc Puissance — 3e ligne (Flankers &amp; N°8)</w:t>
            </w:r>
            <w:r>
              <w:rPr>
                <w:rFonts w:ascii="Arial" w:cs="Arial" w:eastAsia="Arial" w:hAnsi="Arial"/>
                <w:color w:val="FFCCCC"/>
                <w:sz w:val="20"/>
                <w:szCs w:val="20"/>
              </w:rPr>
              <w:t xml:space="preserve">  ·  Complexe entraînement (PAP) + Pliométrie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Objectif</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Développer la puissance explosive + la vitesse de répétition d'efforts à haute intensité, spécifique au jeu courant du 3e ligne.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Poste / Groupe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Flankers (6,7), N°8 — Groupe 2</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Niveau</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Méthode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Complexe entraînement (PAP) + Pliométrie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Exercices du bloc</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Power Clean 5×3 @78% 1RM | B) Hip Thrust explosif 4×6 @60% (vitesse max) | C) Box Jump réactif 4×5 | D) Sled Push 20m × 5 charge modérée | E) Sprint 10-20m × 6 (récup complète) | Finisher : Med Ball Slam 3×10</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Prescription</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Fréquence 2×/semaine | Récup complète entre sprints (1-2 min) | Repos 2-3' entre séries lourdes | Intégrer aux séances d'équipe : exécuter avant l'entraînement collectif (frais)</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Note importante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Progressivité cruciale : commencer par exercices de force pure, puis progresser vers puissance. La thèse HAL 2019 confirme que les avants/3e ligne voient la plus grande baisse d'accélération en 2e mi-temps → le RSA doit être travaillé.</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Source / Référence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Thèse HAL TEL-02184397 — Entrainement Cardio-Respiratoire Rugby | Performance Menu Journal — S&amp;C Rugby Union | World Rugby Passport | RK Sport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8402A" w:sz="1"/>
              <w:left w:val="single" w:color="C8402A" w:sz="1"/>
              <w:bottom w:val="single" w:color="C8402A" w:sz="1"/>
              <w:right w:val="single" w:color="C8402A" w:sz="1"/>
            </w:tcBorders>
            <w:shd w:fill="C8402A" w:val="clear"/>
            <w:tcMar>
              <w:top w:type="dxa" w:w="100"/>
              <w:left w:type="dxa" w:w="160"/>
              <w:bottom w:type="dxa" w:w="100"/>
              <w:right w:type="dxa" w:w="160"/>
            </w:tcMar>
          </w:tcPr>
          <w:p>
            <w:r>
              <w:rPr>
                <w:rFonts w:ascii="Arial" w:cs="Arial" w:eastAsia="Arial" w:hAnsi="Arial"/>
                <w:b/>
                <w:bCs/>
                <w:color w:val="D4A017"/>
                <w:sz w:val="22"/>
                <w:szCs w:val="22"/>
              </w:rPr>
              <w:t xml:space="preserve">[B-04] </w:t>
            </w:r>
            <w:r>
              <w:rPr>
                <w:rFonts w:ascii="Arial" w:cs="Arial" w:eastAsia="Arial" w:hAnsi="Arial"/>
                <w:b/>
                <w:bCs/>
                <w:color w:val="FFFFFF"/>
                <w:sz w:val="24"/>
                <w:szCs w:val="24"/>
              </w:rPr>
              <w:t xml:space="preserve">Bloc Vitesse &amp; Agilité — Arrières</w:t>
            </w:r>
            <w:r>
              <w:rPr>
                <w:rFonts w:ascii="Arial" w:cs="Arial" w:eastAsia="Arial" w:hAnsi="Arial"/>
                <w:color w:val="FFCCCC"/>
                <w:sz w:val="20"/>
                <w:szCs w:val="20"/>
              </w:rPr>
              <w:t xml:space="preserve">  ·  Entraînement vitesse + RSA + Pliométrie réactive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Objectif</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Développer la vitesse maximale, l'agilité et la capacité à répéter des sprints. Spécifique aux 3/4 et arrières.</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Poste / Groupe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Demis (9,10), Centres (12,13), Ailiers (11,14), Arrière (15) — Groupe 3</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Niveau</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Avancé (progression paramètres)</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Méthode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Entraînement vitesse + RSA + Pliométrie réactive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Exercices du bloc</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Sprint 20m départ debout × 8 — Récup 90'' | B) Sprint 40m avec départ variés (à plat, depuis ruck) × 5 | C) Navettes 5-10-15m (Illinois Agility) × 4 | D) Depth Jump + Sprint 10m × 4 | E) Sprints répétés (RSA) : 6×40m @95% effort — Récup 20'' incomplète | F: Ankle Hops haies × 3×10</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Prescription</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2-3 séances vitesse/semaine | Sprint purs : TOUJOURS reposé (jamais sous fatigue) | RSA : en fin de séance pour simuler fatigue match | Fractionné 30/30 : adaptation cardio-vitesse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Note importante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Prepa-physique.net et World Rugby Passport s'accordent : les 3/4 ont besoin de VMA +++ en plus de la vitesse pure. Intégrer test VMA (Vameval) avant ce bloc pour calibrer les intensités.</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Source / Référence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Prepa-physique.net — Préparation physique rugby (Groupes par postes) | World Rugby Passport — Vitesse et Agilité | Thèse HAL TEL-02184397 | Stimium.com — Frédéric Renotte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8402A" w:sz="1"/>
              <w:left w:val="single" w:color="C8402A" w:sz="1"/>
              <w:bottom w:val="single" w:color="C8402A" w:sz="1"/>
              <w:right w:val="single" w:color="C8402A" w:sz="1"/>
            </w:tcBorders>
            <w:shd w:fill="C8402A" w:val="clear"/>
            <w:tcMar>
              <w:top w:type="dxa" w:w="100"/>
              <w:left w:type="dxa" w:w="160"/>
              <w:bottom w:type="dxa" w:w="100"/>
              <w:right w:type="dxa" w:w="160"/>
            </w:tcMar>
          </w:tcPr>
          <w:p>
            <w:r>
              <w:rPr>
                <w:rFonts w:ascii="Arial" w:cs="Arial" w:eastAsia="Arial" w:hAnsi="Arial"/>
                <w:b/>
                <w:bCs/>
                <w:color w:val="D4A017"/>
                <w:sz w:val="22"/>
                <w:szCs w:val="22"/>
              </w:rPr>
              <w:t xml:space="preserve">[B-05] </w:t>
            </w:r>
            <w:r>
              <w:rPr>
                <w:rFonts w:ascii="Arial" w:cs="Arial" w:eastAsia="Arial" w:hAnsi="Arial"/>
                <w:b/>
                <w:bCs/>
                <w:color w:val="FFFFFF"/>
                <w:sz w:val="24"/>
                <w:szCs w:val="24"/>
              </w:rPr>
              <w:t xml:space="preserve">Bloc Mêlée (Scrum-specific) — 1ère ligne</w:t>
            </w:r>
            <w:r>
              <w:rPr>
                <w:rFonts w:ascii="Arial" w:cs="Arial" w:eastAsia="Arial" w:hAnsi="Arial"/>
                <w:color w:val="FFCCCC"/>
                <w:sz w:val="20"/>
                <w:szCs w:val="20"/>
              </w:rPr>
              <w:t xml:space="preserve">  ·  Force horizontale résistée + Force statique/isométrique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Objectif</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Développer la force horizontale et la stabilité spécifiques aux exigences biomécaniques de la mêlée. Unique en son genre.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Poste / Groupe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Piliers (1,3), Talonneur (2) — Groupe 1 prioritaire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Niveau</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Méthode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Force horizontale résistée + Force statique/isométrique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Exercices du bloc</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Sled Push lourd 6×10m @120-150% BW — Récup 3' | B) Scrum machine (si disponible) sets progressifs | C) Isometric Wall Push (poussée isométrique contre mur) 3×8-10s | D) Front Squat 4×5 @80% | E) Romanian Deadlift 3×6 @75% | F) Fentes overhead 3×10 | G) Renforcement cou niveaux 2-3 — 2 exercices × 3 séries</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Prescription</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2×/semaine en inter-saison | 1×/semaine en pré-saison | En saison : maintien 1×/10 jours | Sled Push = exercice CENTRAL de ce bloc selon NSCA-SCJ 2019</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Note importante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NSCA-SCJ 2019 est formel : les exercices verticaux (squat, deadlift) seuls ne suffisent PAS à transférer la force pour la mêlée. Les mouvements horizontaux résistés sont OBLIGATOIRES. Ce bloc est scientifiquement le plus documenté pour la 1ère ligne.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Source / Référence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NSCA-SCJ — Strength Training Recommendations to Improve Scrum Force (LWW 2019) | Mondenx X. — 4Trainer | Stimium.com — Frédéric Renotte | World Rugby Passport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8402A" w:sz="1"/>
              <w:left w:val="single" w:color="C8402A" w:sz="1"/>
              <w:bottom w:val="single" w:color="C8402A" w:sz="1"/>
              <w:right w:val="single" w:color="C8402A" w:sz="1"/>
            </w:tcBorders>
            <w:shd w:fill="C8402A" w:val="clear"/>
            <w:tcMar>
              <w:top w:type="dxa" w:w="100"/>
              <w:left w:type="dxa" w:w="160"/>
              <w:bottom w:type="dxa" w:w="100"/>
              <w:right w:type="dxa" w:w="160"/>
            </w:tcMar>
          </w:tcPr>
          <w:p>
            <w:r>
              <w:rPr>
                <w:rFonts w:ascii="Arial" w:cs="Arial" w:eastAsia="Arial" w:hAnsi="Arial"/>
                <w:b/>
                <w:bCs/>
                <w:color w:val="D4A017"/>
                <w:sz w:val="22"/>
                <w:szCs w:val="22"/>
              </w:rPr>
              <w:t xml:space="preserve">[B-06] </w:t>
            </w:r>
            <w:r>
              <w:rPr>
                <w:rFonts w:ascii="Arial" w:cs="Arial" w:eastAsia="Arial" w:hAnsi="Arial"/>
                <w:b/>
                <w:bCs/>
                <w:color w:val="FFFFFF"/>
                <w:sz w:val="24"/>
                <w:szCs w:val="24"/>
              </w:rPr>
              <w:t xml:space="preserve">Bloc Strongman — Avants</w:t>
            </w:r>
            <w:r>
              <w:rPr>
                <w:rFonts w:ascii="Arial" w:cs="Arial" w:eastAsia="Arial" w:hAnsi="Arial"/>
                <w:color w:val="FFCCCC"/>
                <w:sz w:val="20"/>
                <w:szCs w:val="20"/>
              </w:rPr>
              <w:t xml:space="preserve">  ·  Entraînement Strongman (circuit fonctionnel)</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Objectif</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Développer la force fonctionnelle totale, la résistance mentale et les patterns de mouvement spécifiques aux contacts rugbystiques via des exercices strongman.</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Poste / Groupe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Avants 1-5, 3e ligne. Idéal en complément des blocs traditionnels.</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Niveau</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Méthode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Entraînement Strongman (circuit fonctionnel)</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Exercices du bloc</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Tire Flip ×8-10 reps (pneu lourd) | B) Farmer's Walk 4×30m charge max | C) Atlas Stone (ou Sandbag) 3×5 reps | D) Sled Push 5×15m | E) Yoke Walk ou Portage barre sur épaules 3×20m | F) Log Press ou Développé militaire chargement non conventionnel 4×6</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Prescription</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1×/semaine en inter-saison | Circuit : 5-6 exercices × 3-4 tours — Récup entre exercices 2-3' | Alternativement : format AMRAP 15 minutes sur 3 exercices | Progression : charge → distance → vitesse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Note importante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Rugbyrenegade.com (ancien Staff England Rugby) : 'Farmer walk handles, heavy sandbags et prowler sled devraient être dans chaque gym de rugby'. Exercices directement transférables aux contacts. Ajout de variété mentale importante.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Source / Référence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Rugbyrenegade.com — 5 Essential Strongman Exercises for Rugby | PMC — Biomechanics Strongman Systematic Review (Sports Med Open 2019) | Theperfclub.com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8402A" w:sz="1"/>
              <w:left w:val="single" w:color="C8402A" w:sz="1"/>
              <w:bottom w:val="single" w:color="C8402A" w:sz="1"/>
              <w:right w:val="single" w:color="C8402A" w:sz="1"/>
            </w:tcBorders>
            <w:shd w:fill="C8402A" w:val="clear"/>
            <w:tcMar>
              <w:top w:type="dxa" w:w="100"/>
              <w:left w:type="dxa" w:w="160"/>
              <w:bottom w:type="dxa" w:w="100"/>
              <w:right w:type="dxa" w:w="160"/>
            </w:tcMar>
          </w:tcPr>
          <w:p>
            <w:r>
              <w:rPr>
                <w:rFonts w:ascii="Arial" w:cs="Arial" w:eastAsia="Arial" w:hAnsi="Arial"/>
                <w:b/>
                <w:bCs/>
                <w:color w:val="D4A017"/>
                <w:sz w:val="22"/>
                <w:szCs w:val="22"/>
              </w:rPr>
              <w:t xml:space="preserve">[B-07] </w:t>
            </w:r>
            <w:r>
              <w:rPr>
                <w:rFonts w:ascii="Arial" w:cs="Arial" w:eastAsia="Arial" w:hAnsi="Arial"/>
                <w:b/>
                <w:bCs/>
                <w:color w:val="FFFFFF"/>
                <w:sz w:val="24"/>
                <w:szCs w:val="24"/>
              </w:rPr>
              <w:t xml:space="preserve">Bloc Gainage Spécifique Rugby</w:t>
            </w:r>
            <w:r>
              <w:rPr>
                <w:rFonts w:ascii="Arial" w:cs="Arial" w:eastAsia="Arial" w:hAnsi="Arial"/>
                <w:color w:val="FFCCCC"/>
                <w:sz w:val="20"/>
                <w:szCs w:val="20"/>
              </w:rPr>
              <w:t xml:space="preserve">  ·  Circuit gainage multi-plans + pré-habilitation</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Objectif</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Développer une armure anti-contact complète : gainage statique, anti-rotation, gainage en mouvement et renforcement cervical.</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Poste / Groupe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(universalisé avec personnalisation intensité et exercices)</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Niveau</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Avancé (progression intra-bloc)</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Méthode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Circuit gainage multi-plans + pré-habilitation</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Exercices du bloc</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Planche 3×60'' (ou 3×3' version Decathlon club) | B) Planche latérale 3×45'' chaque côté | C) Pallof Press 3×12 par côté | D) Bird Dog 3×10 par côté | E) Ab Rollout 3×10 | F) Renforcement cou — 2 exercices × 3×10 (FFR Programme officiel) | G) Russian Twist medball 3×20 | H) Planche déstabilisation partenaire 2×60'' (Decathlon)</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Prescription</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2-3×/semaine (en complément séances force) | Circuit continu avec 30'' entre exercices | Total : 25-35 minutes | Inclure cervical en PRIORITÉ au début de chaque bloc (jamais en fin de séance quand fatigué)</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Note importante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World Rugby Passport : 'Le programme doit être axé sur la stabilité des zones de lésion : épaules, ceinture abdominale, hanches, genoux, chevilles'. Programme Activate World Rugby réduit blessures tissus mous de 26-40% et commotions de 29-60% (étude England Rugby / Univ. Bath).</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Source / Référence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World Rugby — Programme Activate (2019) | FFR Formation — Prévention Tronc et Cou (7 vidéos officielles) | Decathlon ConseilSport | World Rugby Passport | Athletic Training Performance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8402A" w:sz="1"/>
              <w:left w:val="single" w:color="C8402A" w:sz="1"/>
              <w:bottom w:val="single" w:color="C8402A" w:sz="1"/>
              <w:right w:val="single" w:color="C8402A" w:sz="1"/>
            </w:tcBorders>
            <w:shd w:fill="C8402A" w:val="clear"/>
            <w:tcMar>
              <w:top w:type="dxa" w:w="100"/>
              <w:left w:type="dxa" w:w="160"/>
              <w:bottom w:type="dxa" w:w="100"/>
              <w:right w:type="dxa" w:w="160"/>
            </w:tcMar>
          </w:tcPr>
          <w:p>
            <w:r>
              <w:rPr>
                <w:rFonts w:ascii="Arial" w:cs="Arial" w:eastAsia="Arial" w:hAnsi="Arial"/>
                <w:b/>
                <w:bCs/>
                <w:color w:val="D4A017"/>
                <w:sz w:val="22"/>
                <w:szCs w:val="22"/>
              </w:rPr>
              <w:t xml:space="preserve">[B-08] </w:t>
            </w:r>
            <w:r>
              <w:rPr>
                <w:rFonts w:ascii="Arial" w:cs="Arial" w:eastAsia="Arial" w:hAnsi="Arial"/>
                <w:b/>
                <w:bCs/>
                <w:color w:val="FFFFFF"/>
                <w:sz w:val="24"/>
                <w:szCs w:val="24"/>
              </w:rPr>
              <w:t xml:space="preserve">Bloc Pliométrie — 2e ligne (Saut en touche)</w:t>
            </w:r>
            <w:r>
              <w:rPr>
                <w:rFonts w:ascii="Arial" w:cs="Arial" w:eastAsia="Arial" w:hAnsi="Arial"/>
                <w:color w:val="FFCCCC"/>
                <w:sz w:val="20"/>
                <w:szCs w:val="20"/>
              </w:rPr>
              <w:t xml:space="preserve">  ·  Pliométrie verticale spécifique touche + Force unilaterale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Objectif</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Maximiser la détente verticale et la synchronisation pour le saut en touche. Exercices sélectionnés pour les qualités spécifiques au lock/sauteur.</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Poste / Groupe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2e ligne (4,5) — sauteur principal. Adaptable flankers (sauteur avant).</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Niveau</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Intermédiaire → Avancé</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Méthode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Pliométrie verticale spécifique touche + Force unilaterale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Exercices du bloc</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Back Squat 4×5 @82% (activation) | B) Box Jump vertical 4×6 | C) CMJ test/entraînement 3×5 effort max | D) Single-leg Box Jump 3×5 par jambe | E) Depth Jump 3×5 (avancé uniquement) | F) Step-up avec saut 3×8 par jambe | G) Hip Thrust explosif 4×6 | H) Overhead Press 4×8 (pour bras haut en touche)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Prescription</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2×/semaine (pré-saison) — 1×/semaine (in-saison maintien) | Pliométrie TOUJOURS en début de séance (SNC frais) | Récup complète entre séries : 2-3' | Intégrer drill de levée en touche avec partenaires en fin de séance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Note importante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Rugbystore.co.uk : 'la puissance de saut vertical est la qualité n°1 du lock'. Depuis l'autorisation du lifting en touche, la hauteur d'élévation dépend autant de la force des lifters que du saut. Ce bloc travaille les deux.</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Source / Référence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Rugbystore.co.uk — Rugby Training for Second Rowers | RugbyPass — Second Row Position Guide | World Rugby Passport — Pliométrie | Caradoc Conditioning TikTok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8402A" w:sz="1"/>
              <w:left w:val="single" w:color="C8402A" w:sz="1"/>
              <w:bottom w:val="single" w:color="C8402A" w:sz="1"/>
              <w:right w:val="single" w:color="C8402A" w:sz="1"/>
            </w:tcBorders>
            <w:shd w:fill="C8402A" w:val="clear"/>
            <w:tcMar>
              <w:top w:type="dxa" w:w="100"/>
              <w:left w:type="dxa" w:w="160"/>
              <w:bottom w:type="dxa" w:w="100"/>
              <w:right w:type="dxa" w:w="160"/>
            </w:tcMar>
          </w:tcPr>
          <w:p>
            <w:r>
              <w:rPr>
                <w:rFonts w:ascii="Arial" w:cs="Arial" w:eastAsia="Arial" w:hAnsi="Arial"/>
                <w:b/>
                <w:bCs/>
                <w:color w:val="D4A017"/>
                <w:sz w:val="22"/>
                <w:szCs w:val="22"/>
              </w:rPr>
              <w:t xml:space="preserve">[B-09] </w:t>
            </w:r>
            <w:r>
              <w:rPr>
                <w:rFonts w:ascii="Arial" w:cs="Arial" w:eastAsia="Arial" w:hAnsi="Arial"/>
                <w:b/>
                <w:bCs/>
                <w:color w:val="FFFFFF"/>
                <w:sz w:val="24"/>
                <w:szCs w:val="24"/>
              </w:rPr>
              <w:t xml:space="preserve">Bloc Kettlebell — Tous postes (terrain ou hors salle)</w:t>
            </w:r>
            <w:r>
              <w:rPr>
                <w:rFonts w:ascii="Arial" w:cs="Arial" w:eastAsia="Arial" w:hAnsi="Arial"/>
                <w:color w:val="FFCCCC"/>
                <w:sz w:val="20"/>
                <w:szCs w:val="20"/>
              </w:rPr>
              <w:t xml:space="preserve">  ·  Kettlebell training fonctionnel (circuit ou séquence)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Objectif</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Programme complet utilisant uniquement des kettlebells — idéal hors infrastructure, entraînement terrain, ou complément polyvalent.</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Poste / Groupe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(adaptation charge et tempo selon poste)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Niveau</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Débutant → Avancé</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Méthode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Kettlebell training fonctionnel (circuit ou séquence)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Exercices du bloc</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Kettlebell Swing 3×15-20 (puissance hanches) | B) Goblet Squat 3×12 (technique squat) | C) KB Clean and Press 3×8 par bras | D) KB Snatch 3×6 par bras | E) Turkish Get-Up 3×3 par bras | F) KB Farmer Walk 4×30m (bilatéral ou unilatéral) | G) KB Row unilatéral 3×10 par bras | H) KB Windmill 2×8 (mobilité épaule)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Prescription</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 séances /semaine | Format A: force (séries séparées) | Format B: circuit 3 tours × 6 exercices — Récup 30'' entre exercices, 3' entre tours | Charges avants: 24-32kg / 3/4: 16-24kg / Initiation: 12-16kg</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Note importante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Eryxfitness.com : 'La kettlebell permet de travailler plusieurs groupes musculaires simultanément et de développer la puissance explosive via le swing, clean et snatch — qualités directement transférables au rugby'.</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Source / Référence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Eryxfitness.com — Préparation Physique Rugby avec Kettlebell (programme 2 semaines type) | Theperfclub.com | Rugbyrenegade.com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8402A" w:sz="1"/>
              <w:left w:val="single" w:color="C8402A" w:sz="1"/>
              <w:bottom w:val="single" w:color="C8402A" w:sz="1"/>
              <w:right w:val="single" w:color="C8402A" w:sz="1"/>
            </w:tcBorders>
            <w:shd w:fill="C8402A" w:val="clear"/>
            <w:tcMar>
              <w:top w:type="dxa" w:w="100"/>
              <w:left w:type="dxa" w:w="160"/>
              <w:bottom w:type="dxa" w:w="100"/>
              <w:right w:type="dxa" w:w="160"/>
            </w:tcMar>
          </w:tcPr>
          <w:p>
            <w:r>
              <w:rPr>
                <w:rFonts w:ascii="Arial" w:cs="Arial" w:eastAsia="Arial" w:hAnsi="Arial"/>
                <w:b/>
                <w:bCs/>
                <w:color w:val="D4A017"/>
                <w:sz w:val="22"/>
                <w:szCs w:val="22"/>
              </w:rPr>
              <w:t xml:space="preserve">[B-10] </w:t>
            </w:r>
            <w:r>
              <w:rPr>
                <w:rFonts w:ascii="Arial" w:cs="Arial" w:eastAsia="Arial" w:hAnsi="Arial"/>
                <w:b/>
                <w:bCs/>
                <w:color w:val="FFFFFF"/>
                <w:sz w:val="24"/>
                <w:szCs w:val="24"/>
              </w:rPr>
              <w:t xml:space="preserve">Bloc Maintien In-Saison — Tous postes</w:t>
            </w:r>
            <w:r>
              <w:rPr>
                <w:rFonts w:ascii="Arial" w:cs="Arial" w:eastAsia="Arial" w:hAnsi="Arial"/>
                <w:color w:val="FFCCCC"/>
                <w:sz w:val="20"/>
                <w:szCs w:val="20"/>
              </w:rPr>
              <w:t xml:space="preserve">  ·  Maintenance (volume réduit, intensité maintenue ou légèrement réduite)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Objectif</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Maintenir les acquis physiques (force, puissance, masse) pendant la saison compétitive, sans compromettre la récupération pré-match.</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Poste / Groupe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postes (adapté en volume selon poste)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Niveau</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niveaux</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Méthode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Maintenance (volume réduit, intensité maintenue ou légèrement réduite)</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Exercices du bloc</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J+2 (après match) — Séance légère : 2×10 Back Squat @60%, 2×10 Bench Press @60%, 2×10 Rowing, 2×5 Box Jump (activation) | J+4 (avant match) — Séance courte intensive : 3×5 Back Squat @80%, 3×5 Bench Press @80%, 2×5 Power Clean @75%, Gainage 2×45'' | Renforcement cou : CHAQUE séance 1 exercice × 3 séries</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Prescription</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Fréquence : 2 séances MAX/semaine | Volume : -40 à -60% vs inter-saison | Intensité : maintenue à 80-85% | Durée séance : 30-45 minutes max | Règle des 48h post-match avant effort lourd (World Rugby Passport)</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Note importante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World Rugby Passport — 'Règle des 48h' : ne pas charger lourdement dans les 48h post-match. Takarada Y., Br J Sports Med 2003 : impact musculaire des plaquages documenté. Stimium.com (Clubs Pro D2/Top 14) : équipes professionnelles utilisent ce protocole strict.</w:t>
            </w:r>
          </w:p>
        </w:tc>
      </w:tr>
      <w:tr>
        <w:tc>
          <w:tcPr>
            <w:tcW w:type="dxa" w:w="2200"/>
            <w:tcBorders>
              <w:top w:val="single" w:color="E0E0E0" w:sz="1"/>
              <w:left w:val="single" w:color="E0E0E0" w:sz="1"/>
              <w:bottom w:val="single" w:color="E0E0E0" w:sz="1"/>
              <w:right w:val="single" w:color="E0E0E0" w:sz="1"/>
            </w:tcBorders>
            <w:shd w:fill="F9ECEC" w:val="clear"/>
            <w:tcMar>
              <w:top w:type="dxa" w:w="60"/>
              <w:left w:type="dxa" w:w="120"/>
              <w:bottom w:type="dxa" w:w="60"/>
              <w:right w:type="dxa" w:w="120"/>
            </w:tcMar>
          </w:tcPr>
          <w:p>
            <w:r>
              <w:rPr>
                <w:rFonts w:ascii="Arial" w:cs="Arial" w:eastAsia="Arial" w:hAnsi="Arial"/>
                <w:b/>
                <w:bCs/>
                <w:color w:val="C8402A"/>
                <w:sz w:val="20"/>
                <w:szCs w:val="20"/>
              </w:rPr>
              <w:t xml:space="preserve">📚 Source / Référence</w:t>
            </w:r>
          </w:p>
        </w:tc>
        <w:tc>
          <w:tcPr>
            <w:tcW w:type="dxa" w:w="7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World Rugby Passport — Règle des 48h (Takarada Y. Br J Sports Med 37:416-419, 2003) | Prepa-physique.net — Programme 5 semaines × 3 séances | Hiit-center.com | Stimium.com — Top 14 / Pro D2</w:t>
            </w:r>
          </w:p>
        </w:tc>
      </w:tr>
    </w:tbl>
    <w:p>
      <w:r>
        <w:t xml:space="preserve"/>
      </w:r>
    </w:p>
    <w:p>
      <w:r>
        <w:br w:type="page"/>
      </w:r>
    </w:p>
    <w:p>
      <w:pPr>
        <w:pStyle w:val="Heading1"/>
        <w:pBdr>
          <w:bottom w:val="single" w:color="C8402A" w:sz="4"/>
        </w:pBdr>
        <w:spacing w:before="360" w:after="240"/>
      </w:pPr>
      <w:r>
        <w:rPr>
          <w:rFonts w:ascii="Arial" w:cs="Arial" w:eastAsia="Arial" w:hAnsi="Arial"/>
          <w:b/>
          <w:bCs/>
          <w:color w:val="1B2A3B"/>
          <w:sz w:val="36"/>
          <w:szCs w:val="36"/>
        </w:rPr>
        <w:t xml:space="preserve">SECTION 3 — SOURCES &amp; RÉFÉRENCES</w:t>
      </w:r>
    </w:p>
    <w:p>
      <w:pPr>
        <w:spacing w:before="80" w:after="80"/>
      </w:pPr>
      <w:r>
        <w:rPr>
          <w:rFonts w:ascii="Arial" w:cs="Arial" w:eastAsia="Arial" w:hAnsi="Arial"/>
          <w:color w:val="1A1A1A"/>
          <w:sz w:val="22"/>
          <w:szCs w:val="22"/>
        </w:rPr>
        <w:t xml:space="preserve">Toutes les sources référencées dans cette bibliothèque ont été sélectionnées selon les critères suivants : préparateurs physiques certifiés actifs en rugby, études scientifiques publiées (NSCA, PMC, HAL), publications institutionnelles (World Rugby, FFR) ou experts documentés.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3B" w:sz="1"/>
              <w:left w:val="single" w:color="1B2A3B" w:sz="1"/>
              <w:bottom w:val="single" w:color="1B2A3B" w:sz="1"/>
              <w:right w:val="single" w:color="1B2A3B" w:sz="1"/>
            </w:tcBorders>
            <w:shd w:fill="1B2A3B" w:val="clear"/>
            <w:tcMar>
              <w:top w:type="dxa" w:w="80"/>
              <w:left w:type="dxa" w:w="160"/>
              <w:bottom w:type="dxa" w:w="80"/>
              <w:right w:type="dxa" w:w="160"/>
            </w:tcMar>
          </w:tcPr>
          <w:p>
            <w:r>
              <w:rPr>
                <w:rFonts w:ascii="Arial" w:cs="Arial" w:eastAsia="Arial" w:hAnsi="Arial"/>
                <w:b/>
                <w:bCs/>
                <w:color w:val="D4A017"/>
                <w:sz w:val="22"/>
                <w:szCs w:val="22"/>
              </w:rPr>
              <w:t xml:space="preserve">🏛 Institutionnelles</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World Rugby Passport — passport.world.rugby/fr — Préparation physique, Pliométrie, Renforcement du cou, Programme Activate</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FFR Formation — formation.ffr.fr — Séances officielles, Programme renforcement cervical (PDF), Gainage spécifique</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World Rugby — Programme Activate (2019) — Réduction 26-40% blessures tissus mous, 29-60% commotions (England Rugby / Univ. Bath)</w:t>
            </w:r>
          </w:p>
        </w:tc>
      </w:tr>
      <w:tr>
        <w:tc>
          <w:tcPr>
            <w:tcW w:type="dxa" w:w="9360"/>
            <w:tcBorders>
              <w:top w:val="single" w:color="1B2A3B" w:sz="1"/>
              <w:left w:val="single" w:color="1B2A3B" w:sz="1"/>
              <w:bottom w:val="single" w:color="1B2A3B" w:sz="1"/>
              <w:right w:val="single" w:color="1B2A3B" w:sz="1"/>
            </w:tcBorders>
            <w:shd w:fill="1B2A3B" w:val="clear"/>
            <w:tcMar>
              <w:top w:type="dxa" w:w="80"/>
              <w:left w:type="dxa" w:w="160"/>
              <w:bottom w:type="dxa" w:w="80"/>
              <w:right w:type="dxa" w:w="160"/>
            </w:tcMar>
          </w:tcPr>
          <w:p>
            <w:r>
              <w:rPr>
                <w:rFonts w:ascii="Arial" w:cs="Arial" w:eastAsia="Arial" w:hAnsi="Arial"/>
                <w:b/>
                <w:bCs/>
                <w:color w:val="D4A017"/>
                <w:sz w:val="22"/>
                <w:szCs w:val="22"/>
              </w:rPr>
              <w:t xml:space="preserve">📚 Ouvrages de référence</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Mondenx X. — 'La Prépa Physique Rugby — Le Développement de la Force' (4Trainer, 100 exercices) — LIVRE INCONTOURNABLE</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Krantz N. — 'La Prépa Physique Rugby — Le Développement de la Vitesse' (4Trainer) — Tome 1, complément Mondenx</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Cal Dietz &amp; Ben Peterson — 'Triphasic Training' (2012) — Référence FCM, force-vitesse, méthode contrastée</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Verkhoshansky Y. — 'Supertraining' &amp; 'Special Strength Training Manual for Coaches' — Bases théoriques pliométrie</w:t>
            </w:r>
          </w:p>
        </w:tc>
      </w:tr>
      <w:tr>
        <w:tc>
          <w:tcPr>
            <w:tcW w:type="dxa" w:w="9360"/>
            <w:tcBorders>
              <w:top w:val="single" w:color="1B2A3B" w:sz="1"/>
              <w:left w:val="single" w:color="1B2A3B" w:sz="1"/>
              <w:bottom w:val="single" w:color="1B2A3B" w:sz="1"/>
              <w:right w:val="single" w:color="1B2A3B" w:sz="1"/>
            </w:tcBorders>
            <w:shd w:fill="1B2A3B" w:val="clear"/>
            <w:tcMar>
              <w:top w:type="dxa" w:w="80"/>
              <w:left w:type="dxa" w:w="160"/>
              <w:bottom w:type="dxa" w:w="80"/>
              <w:right w:type="dxa" w:w="160"/>
            </w:tcMar>
          </w:tcPr>
          <w:p>
            <w:r>
              <w:rPr>
                <w:rFonts w:ascii="Arial" w:cs="Arial" w:eastAsia="Arial" w:hAnsi="Arial"/>
                <w:b/>
                <w:bCs/>
                <w:color w:val="D4A017"/>
                <w:sz w:val="22"/>
                <w:szCs w:val="22"/>
              </w:rPr>
              <w:t xml:space="preserve">🔬 Études scientifiques</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NSCA-SCJ — 'Strength Training Recommendations to Improve Scrum Force Production' (LWW Journals, Feb 2019) — ÉTUDE CLÉ MÊLÉE</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Thèse HAL — 'Entrainement, préparation physique et physiologie cardio-respiratoire appliquée au rugby à XV' (TEL-02184397, 2019) — Analyse activité par poste</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Takarada Y. — 'Évaluation des conséquences musculaires d'un match de rugby' (Br J Sports Med, 37:416-419, 2003) — Référence World Rugby</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PMC — 'Biomechanics and Applications of Strongman Exercises: Systematic Review' (Sports Medicine Open, 2019) — Farmer walk, Sled pull, Tire flip</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Slimani et al. (2016) — Pliométrie sports collectifs : amélioration saut vertical et sprint (cité World Rugby Passport)</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Jeffreys &amp; Moody (2016) — Cycle étirement-raccourcissement (CER) — Base de la pliométrie rugbystique</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Petrie et al. (2024) — Renforcement musculaire du cou et réduction des commotions (cité World Rugby Passport)</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NSCA Coach 9.4.3 — 'The French Contrast Method: Theory and Application' (article officiel NSCA)</w:t>
            </w:r>
          </w:p>
        </w:tc>
      </w:tr>
      <w:tr>
        <w:tc>
          <w:tcPr>
            <w:tcW w:type="dxa" w:w="9360"/>
            <w:tcBorders>
              <w:top w:val="single" w:color="1B2A3B" w:sz="1"/>
              <w:left w:val="single" w:color="1B2A3B" w:sz="1"/>
              <w:bottom w:val="single" w:color="1B2A3B" w:sz="1"/>
              <w:right w:val="single" w:color="1B2A3B" w:sz="1"/>
            </w:tcBorders>
            <w:shd w:fill="1B2A3B" w:val="clear"/>
            <w:tcMar>
              <w:top w:type="dxa" w:w="80"/>
              <w:left w:type="dxa" w:w="160"/>
              <w:bottom w:type="dxa" w:w="80"/>
              <w:right w:type="dxa" w:w="160"/>
            </w:tcMar>
          </w:tcPr>
          <w:p>
            <w:r>
              <w:rPr>
                <w:rFonts w:ascii="Arial" w:cs="Arial" w:eastAsia="Arial" w:hAnsi="Arial"/>
                <w:b/>
                <w:bCs/>
                <w:color w:val="D4A017"/>
                <w:sz w:val="22"/>
                <w:szCs w:val="22"/>
              </w:rPr>
              <w:t xml:space="preserve">👨‍💼 Experts &amp; Préparateurs physiques</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Xavier Mondenx — Formé INSEP, BEES 2e degré, DU PP Bordeaux 2, ancien PP Pôle Espoirs Rugby Talence (4trainer.fr)</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Romain K. (RK Sport) — PP CRR Alsace (FFR labellisé), Fédérale 1 à 3, guide French Contrast (rk-sport-performance.com)</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Frédéric Renotte — Prof. physiologie de l'effort, Haute École Condorcet + Univ. Mons (Stimium.com)</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Joel Poinsot — Coach sportif Montpellier, spécialiste rugby (joel-coachsportif.fr)</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Robin Epaillard — PP fédéral, guide ultime PP rugby (theperfclub.com)</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Kevin Shattock (RugbyDump Academy) — Rugby performance specialist, HIRT programme postes spécifiques</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James Nolan — Directeur de performance équipe Grande-Bretagne SVNS (SVNS World Rugby, cité 2024)</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Jake CD @caradoc_conditioning — Rugby S&amp;C Coach, TikTok spécialiste 2e ligne</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Johan Demai-Hamecher (ATP) — élu meilleur joueur rugby à 7, programme en ligne (athletictrainingperformance.com)</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Rob Stiff (RugbyRenegade) — Ex-staff England Rugby Union &amp; League (rugbyrenegade.com)</w:t>
            </w:r>
          </w:p>
        </w:tc>
      </w:tr>
      <w:tr>
        <w:tc>
          <w:tcPr>
            <w:tcW w:type="dxa" w:w="9360"/>
            <w:tcBorders>
              <w:top w:val="single" w:color="1B2A3B" w:sz="1"/>
              <w:left w:val="single" w:color="1B2A3B" w:sz="1"/>
              <w:bottom w:val="single" w:color="1B2A3B" w:sz="1"/>
              <w:right w:val="single" w:color="1B2A3B" w:sz="1"/>
            </w:tcBorders>
            <w:shd w:fill="1B2A3B" w:val="clear"/>
            <w:tcMar>
              <w:top w:type="dxa" w:w="80"/>
              <w:left w:type="dxa" w:w="160"/>
              <w:bottom w:type="dxa" w:w="80"/>
              <w:right w:type="dxa" w:w="160"/>
            </w:tcMar>
          </w:tcPr>
          <w:p>
            <w:r>
              <w:rPr>
                <w:rFonts w:ascii="Arial" w:cs="Arial" w:eastAsia="Arial" w:hAnsi="Arial"/>
                <w:b/>
                <w:bCs/>
                <w:color w:val="D4A017"/>
                <w:sz w:val="22"/>
                <w:szCs w:val="22"/>
              </w:rPr>
              <w:t xml:space="preserve">🌐 Sites &amp; ressources en ligne</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hiit-center.com — Programme complet rugby force et explosivité (mise à jour 2025)</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liftbigeatbig.com — French Contrast Training avec application rugby spécifique (2025)</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simplifaster.com — French Contrast Method — Coaches Over &amp; Chrysovergis</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rugbyrenegade.com — Strongman pour rugby, renforcement cervical, pré-habilitation (ancien staff England)</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rugbystore.co.uk — Programme d'entraînement pour deuxième ligne/locks</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rugbypass.com — Guide position second row</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all-musculation.com — Programme musculation intersaison rugby</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prepa-physique.net — Préparation physique rugby, groupes par postes, explosivité</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eryxfitness.com — Kettlebell et préparation rugby</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athletictrainingperformance.com (ATP) — Programme rugby en ligne</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stimium.com — Frédéric Renotte, physiologie du rugby, clubs Top 14 / Pro D2</w:t>
            </w:r>
          </w:p>
        </w:tc>
      </w:tr>
      <w:tr>
        <w:tc>
          <w:tcPr>
            <w:tcW w:type="dxa" w:w="9360"/>
            <w:tcBorders>
              <w:top w:val="single" w:color="E0E0E0" w:sz="1"/>
              <w:left w:val="single" w:color="E0E0E0" w:sz="1"/>
              <w:bottom w:val="single" w:color="E0E0E0" w:sz="1"/>
              <w:right w:val="single" w:color="E0E0E0" w:sz="1"/>
            </w:tcBorders>
            <w:shd w:fill="F5F5F5" w:val="clear"/>
            <w:tcMar>
              <w:top w:type="dxa" w:w="60"/>
              <w:left w:type="dxa" w:w="200"/>
              <w:bottom w:type="dxa" w:w="60"/>
              <w:right w:type="dxa" w:w="160"/>
            </w:tcMar>
          </w:tcPr>
          <w:p>
            <w:r>
              <w:rPr>
                <w:rFonts w:ascii="Arial" w:cs="Arial" w:eastAsia="Arial" w:hAnsi="Arial"/>
                <w:color w:val="C8402A"/>
                <w:sz w:val="20"/>
                <w:szCs w:val="20"/>
              </w:rPr>
              <w:t xml:space="preserve">• </w:t>
            </w:r>
            <w:r>
              <w:rPr>
                <w:rFonts w:ascii="Arial" w:cs="Arial" w:eastAsia="Arial" w:hAnsi="Arial"/>
                <w:color w:val="1A1A1A"/>
                <w:sz w:val="20"/>
                <w:szCs w:val="20"/>
              </w:rPr>
              <w:t xml:space="preserve">itmp.fr — 'Première ligne au rugby : attention aux casse-cou' (PDF médical)</w:t>
            </w:r>
          </w:p>
        </w:tc>
      </w:tr>
    </w:tbl>
    <w:p>
      <w:r>
        <w:br w:type="page"/>
      </w:r>
    </w:p>
    <w:p>
      <w:pPr>
        <w:pStyle w:val="Heading1"/>
        <w:pBdr>
          <w:bottom w:val="single" w:color="C8402A" w:sz="4"/>
        </w:pBdr>
        <w:spacing w:before="360" w:after="240"/>
      </w:pPr>
      <w:r>
        <w:rPr>
          <w:rFonts w:ascii="Arial" w:cs="Arial" w:eastAsia="Arial" w:hAnsi="Arial"/>
          <w:b/>
          <w:bCs/>
          <w:color w:val="1B2A3B"/>
          <w:sz w:val="36"/>
          <w:szCs w:val="36"/>
        </w:rPr>
        <w:t xml:space="preserve">SECTION 4 — GUIDE D'UTILISATION DE LA BIBLIOTHÈQUE</w:t>
      </w:r>
    </w:p>
    <w:p>
      <w:pPr>
        <w:pStyle w:val="Heading2"/>
        <w:spacing w:before="280" w:after="160"/>
      </w:pPr>
      <w:r>
        <w:rPr>
          <w:rFonts w:ascii="Arial" w:cs="Arial" w:eastAsia="Arial" w:hAnsi="Arial"/>
          <w:b/>
          <w:bCs/>
          <w:color w:val="2E6B9E"/>
          <w:sz w:val="28"/>
          <w:szCs w:val="28"/>
        </w:rPr>
        <w:t xml:space="preserve">4.1 — Lecture d'une fiche exercice</w:t>
      </w:r>
    </w:p>
    <w:p>
      <w:pPr>
        <w:spacing w:before="80" w:after="80"/>
      </w:pPr>
      <w:r>
        <w:rPr>
          <w:rFonts w:ascii="Arial" w:cs="Arial" w:eastAsia="Arial" w:hAnsi="Arial"/>
          <w:color w:val="1A1A1A"/>
          <w:sz w:val="22"/>
          <w:szCs w:val="22"/>
        </w:rPr>
        <w:t xml:space="preserve">Chaque fiche exercice [F/P/G/V/S-XX] contient : l'identifiant unique, la qualité physique ciblée, les postes recommandés, le niveau requis, la tranche d'âge, les muscles principaux, la description technique, la prescription type, les variantes et la ou les sources.</w:t>
      </w:r>
    </w:p>
    <w:p>
      <w:r>
        <w:t xml:space="preserve"/>
      </w:r>
    </w:p>
    <w:p>
      <w:pPr>
        <w:pStyle w:val="Heading2"/>
        <w:spacing w:before="280" w:after="160"/>
      </w:pPr>
      <w:r>
        <w:rPr>
          <w:rFonts w:ascii="Arial" w:cs="Arial" w:eastAsia="Arial" w:hAnsi="Arial"/>
          <w:b/>
          <w:bCs/>
          <w:color w:val="2E6B9E"/>
          <w:sz w:val="28"/>
          <w:szCs w:val="28"/>
        </w:rPr>
        <w:t xml:space="preserve">4.2 — Variables de personnalisation</w:t>
      </w:r>
    </w:p>
    <w:p>
      <w:pPr>
        <w:spacing w:before="80" w:after="80"/>
      </w:pPr>
      <w:r>
        <w:rPr>
          <w:rFonts w:ascii="Arial" w:cs="Arial" w:eastAsia="Arial" w:hAnsi="Arial"/>
          <w:color w:val="1A1A1A"/>
          <w:sz w:val="22"/>
          <w:szCs w:val="22"/>
        </w:rPr>
        <w:t xml:space="preserve">La bibliothèque est conçue pour s'adapter à 4 axes de personnalisation :</w:t>
      </w:r>
    </w:p>
    <w:p>
      <w:pPr>
        <w:spacing w:before="80" w:after="80"/>
      </w:pPr>
      <w:r>
        <w:rPr>
          <w:rFonts w:ascii="Arial" w:cs="Arial" w:eastAsia="Arial" w:hAnsi="Arial"/>
          <w:color w:val="1A1A1A"/>
          <w:sz w:val="22"/>
          <w:szCs w:val="22"/>
        </w:rPr>
        <w:t xml:space="preserve">POSTE → 3 groupes : Gr.1 (1ère ligne + 2e ligne) / Gr.2 (3e ligne + Demis) / Gr.3 (3/4 + Arrières)</w:t>
      </w:r>
    </w:p>
    <w:p>
      <w:pPr>
        <w:spacing w:before="80" w:after="80"/>
      </w:pPr>
      <w:r>
        <w:rPr>
          <w:rFonts w:ascii="Arial" w:cs="Arial" w:eastAsia="Arial" w:hAnsi="Arial"/>
          <w:color w:val="1A1A1A"/>
          <w:sz w:val="22"/>
          <w:szCs w:val="22"/>
        </w:rPr>
        <w:t xml:space="preserve">ÂGE → U18 (développement, charges réduites) / 18-30 ans (progression maximale) / 30+ ans (préservation articulaire)</w:t>
      </w:r>
    </w:p>
    <w:p>
      <w:pPr>
        <w:spacing w:before="80" w:after="80"/>
      </w:pPr>
      <w:r>
        <w:rPr>
          <w:rFonts w:ascii="Arial" w:cs="Arial" w:eastAsia="Arial" w:hAnsi="Arial"/>
          <w:color w:val="1A1A1A"/>
          <w:sz w:val="22"/>
          <w:szCs w:val="22"/>
        </w:rPr>
        <w:t xml:space="preserve">NIVEAU → Débutant (technique, charges légères) / Intermédiaire / Avancé (French Contrast, haltérophilie)</w:t>
      </w:r>
    </w:p>
    <w:p>
      <w:pPr>
        <w:spacing w:before="80" w:after="80"/>
      </w:pPr>
      <w:r>
        <w:rPr>
          <w:rFonts w:ascii="Arial" w:cs="Arial" w:eastAsia="Arial" w:hAnsi="Arial"/>
          <w:color w:val="1A1A1A"/>
          <w:sz w:val="22"/>
          <w:szCs w:val="22"/>
        </w:rPr>
        <w:t xml:space="preserve">MORPHOLOGIE → Influence la sélection de variantes : bras longs → trap bar &gt; barre droite | Mobilité réduite → Goblet squat &gt; Front squat</w:t>
      </w:r>
    </w:p>
    <w:p>
      <w:r>
        <w:t xml:space="preserve"/>
      </w:r>
    </w:p>
    <w:p>
      <w:pPr>
        <w:pStyle w:val="Heading2"/>
        <w:spacing w:before="280" w:after="160"/>
      </w:pPr>
      <w:r>
        <w:rPr>
          <w:rFonts w:ascii="Arial" w:cs="Arial" w:eastAsia="Arial" w:hAnsi="Arial"/>
          <w:b/>
          <w:bCs/>
          <w:color w:val="2E6B9E"/>
          <w:sz w:val="28"/>
          <w:szCs w:val="28"/>
        </w:rPr>
        <w:t xml:space="preserve">4.3 — Logique de périodisation</w:t>
      </w:r>
    </w:p>
    <w:p>
      <w:pPr>
        <w:spacing w:before="80" w:after="80"/>
      </w:pPr>
      <w:r>
        <w:rPr>
          <w:rFonts w:ascii="Arial" w:cs="Arial" w:eastAsia="Arial" w:hAnsi="Arial"/>
          <w:color w:val="1A1A1A"/>
          <w:sz w:val="22"/>
          <w:szCs w:val="22"/>
        </w:rPr>
        <w:t xml:space="preserve">INTER-SAISON (8-12 sem) → Blocs Force Maximale [B-01] + Strongman [B-06] + Volume élevé</w:t>
      </w:r>
    </w:p>
    <w:p>
      <w:pPr>
        <w:spacing w:before="80" w:after="80"/>
      </w:pPr>
      <w:r>
        <w:rPr>
          <w:rFonts w:ascii="Arial" w:cs="Arial" w:eastAsia="Arial" w:hAnsi="Arial"/>
          <w:color w:val="1A1A1A"/>
          <w:sz w:val="22"/>
          <w:szCs w:val="22"/>
        </w:rPr>
        <w:t xml:space="preserve">PRÉ-SAISON (4-6 sem) → French Contrast [B-02] + Blocs spécifiques poste + Transition vers puissance</w:t>
      </w:r>
    </w:p>
    <w:p>
      <w:pPr>
        <w:spacing w:before="80" w:after="80"/>
      </w:pPr>
      <w:r>
        <w:rPr>
          <w:rFonts w:ascii="Arial" w:cs="Arial" w:eastAsia="Arial" w:hAnsi="Arial"/>
          <w:color w:val="1A1A1A"/>
          <w:sz w:val="22"/>
          <w:szCs w:val="22"/>
        </w:rPr>
        <w:t xml:space="preserve">IN-SAISON → Bloc Maintien [B-10] + Blocs gainage [B-07] + Volume réduit (règle 48h World Rugby)</w:t>
      </w:r>
    </w:p>
    <w:p>
      <w:pPr>
        <w:spacing w:before="80" w:after="80"/>
      </w:pPr>
      <w:r>
        <w:rPr>
          <w:rFonts w:ascii="Arial" w:cs="Arial" w:eastAsia="Arial" w:hAnsi="Arial"/>
          <w:color w:val="1A1A1A"/>
          <w:sz w:val="22"/>
          <w:szCs w:val="22"/>
        </w:rPr>
        <w:t xml:space="preserve">OFF-SEASON (2-3 sem) → Récupération active uniquement — aucun exercice à haute intensité</w:t>
      </w:r>
    </w:p>
    <w:p>
      <w:r>
        <w:t xml:space="preserve"/>
      </w:r>
    </w:p>
    <w:p>
      <w:pPr>
        <w:pStyle w:val="Heading2"/>
        <w:spacing w:before="280" w:after="160"/>
      </w:pPr>
      <w:r>
        <w:rPr>
          <w:rFonts w:ascii="Arial" w:cs="Arial" w:eastAsia="Arial" w:hAnsi="Arial"/>
          <w:b/>
          <w:bCs/>
          <w:color w:val="C8402A"/>
          <w:sz w:val="28"/>
          <w:szCs w:val="28"/>
        </w:rPr>
        <w:t xml:space="preserve">4.4 — Règles de sécurité essentielles</w:t>
      </w:r>
    </w:p>
    <w:p>
      <w:pPr>
        <w:spacing w:before="80" w:after="80"/>
      </w:pPr>
      <w:r>
        <w:rPr>
          <w:rFonts w:ascii="Arial" w:cs="Arial" w:eastAsia="Arial" w:hAnsi="Arial"/>
          <w:color w:val="1A1A1A"/>
          <w:sz w:val="22"/>
          <w:szCs w:val="22"/>
        </w:rPr>
        <w:t xml:space="preserve">1. Renforcement cervical obligatoire pour les avants à CHAQUE séance (FFR / World Rugby Passport)</w:t>
      </w:r>
    </w:p>
    <w:p>
      <w:pPr>
        <w:spacing w:before="80" w:after="80"/>
      </w:pPr>
      <w:r>
        <w:rPr>
          <w:rFonts w:ascii="Arial" w:cs="Arial" w:eastAsia="Arial" w:hAnsi="Arial"/>
          <w:color w:val="1A1A1A"/>
          <w:sz w:val="22"/>
          <w:szCs w:val="22"/>
        </w:rPr>
        <w:t xml:space="preserve">2. French Contrast Method : UNIQUEMENT sur SNC reposé, MAX 3-4 semaines, joueurs avancés exclusivement</w:t>
      </w:r>
    </w:p>
    <w:p>
      <w:pPr>
        <w:spacing w:before="80" w:after="80"/>
      </w:pPr>
      <w:r>
        <w:rPr>
          <w:rFonts w:ascii="Arial" w:cs="Arial" w:eastAsia="Arial" w:hAnsi="Arial"/>
          <w:color w:val="1A1A1A"/>
          <w:sz w:val="22"/>
          <w:szCs w:val="22"/>
        </w:rPr>
        <w:t xml:space="preserve">3. Respect de la règle des 48h post-match avant charge lourde (World Rugby Passport / Takarada 2003)</w:t>
      </w:r>
    </w:p>
    <w:p>
      <w:pPr>
        <w:spacing w:before="80" w:after="80"/>
      </w:pPr>
      <w:r>
        <w:rPr>
          <w:rFonts w:ascii="Arial" w:cs="Arial" w:eastAsia="Arial" w:hAnsi="Arial"/>
          <w:color w:val="1A1A1A"/>
          <w:sz w:val="22"/>
          <w:szCs w:val="22"/>
        </w:rPr>
        <w:t xml:space="preserve">4. Exercices d'haltérophilie (Power Clean, Snatch) : coaching technique obligatoire avant autonomie</w:t>
      </w:r>
    </w:p>
    <w:p>
      <w:pPr>
        <w:spacing w:before="80" w:after="80"/>
      </w:pPr>
      <w:r>
        <w:rPr>
          <w:rFonts w:ascii="Arial" w:cs="Arial" w:eastAsia="Arial" w:hAnsi="Arial"/>
          <w:color w:val="1A1A1A"/>
          <w:sz w:val="22"/>
          <w:szCs w:val="22"/>
        </w:rPr>
        <w:t xml:space="preserve">5. Joueurs U18 : éviter les charges maximales (&gt;90% 1RM) et les exercices à risque cervical élevé</w:t>
      </w:r>
    </w:p>
    <w:p>
      <w:r>
        <w:t xml:space="preserve"/>
      </w:r>
    </w:p>
    <w:p>
      <w:pPr>
        <w:pBdr>
          <w:top w:val="single" w:color="D4A017" w:sz="4"/>
        </w:pBdr>
        <w:spacing w:before="480" w:after="200"/>
        <w:jc w:val="center"/>
      </w:pPr>
      <w:r>
        <w:rPr>
          <w:rFonts w:ascii="Arial" w:cs="Arial" w:eastAsia="Arial" w:hAnsi="Arial"/>
          <w:color w:val="2E6B9E"/>
          <w:sz w:val="20"/>
          <w:szCs w:val="20"/>
        </w:rPr>
        <w:t xml:space="preserve">🏉 Bibliothèque Préparation Physique Rugby — v1.0 — 2025-2026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3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B9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2A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2026-02-27T12:00:08.963Z</dcterms:created>
  <dcterms:modified xsi:type="dcterms:W3CDTF">2026-02-27T12:00:08.965Z</dcterms:modified>
</cp:coreProperties>
</file>

<file path=docProps/custom.xml><?xml version="1.0" encoding="utf-8"?>
<Properties xmlns="http://schemas.openxmlformats.org/officeDocument/2006/custom-properties" xmlns:vt="http://schemas.openxmlformats.org/officeDocument/2006/docPropsVTypes"/>
</file>