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AD4C2" w14:textId="32CD0A9C" w:rsidR="00DF595D" w:rsidRPr="00C80AD4" w:rsidRDefault="003F1AED" w:rsidP="00691C19">
      <w:pPr>
        <w:rPr>
          <w:rFonts w:asciiTheme="minorBidi" w:hAnsiTheme="minorBidi"/>
          <w:b/>
          <w:bCs/>
          <w:color w:val="FFFFFF" w:themeColor="background1"/>
          <w:spacing w:val="3"/>
          <w:sz w:val="32"/>
          <w:szCs w:val="32"/>
          <w:shd w:val="clear" w:color="auto" w:fill="FFFFFF"/>
        </w:rPr>
      </w:pPr>
      <w:r w:rsidRPr="00C80AD4">
        <w:rPr>
          <w:rFonts w:asciiTheme="minorBidi" w:hAnsiTheme="minorBidi"/>
          <w:b/>
          <w:bCs/>
          <w:color w:val="FFFFFF" w:themeColor="background1"/>
          <w:spacing w:val="3"/>
          <w:sz w:val="32"/>
          <w:szCs w:val="32"/>
          <w:highlight w:val="red"/>
          <w:shd w:val="clear" w:color="auto" w:fill="FFFFFF"/>
          <w:cs/>
        </w:rPr>
        <w:t xml:space="preserve">วัตถุประสงค์ของ </w:t>
      </w:r>
      <w:r w:rsidRPr="00C80AD4">
        <w:rPr>
          <w:rFonts w:asciiTheme="minorBidi" w:hAnsiTheme="minorBidi"/>
          <w:b/>
          <w:bCs/>
          <w:color w:val="FFFFFF" w:themeColor="background1"/>
          <w:spacing w:val="3"/>
          <w:sz w:val="32"/>
          <w:szCs w:val="32"/>
          <w:highlight w:val="red"/>
          <w:shd w:val="clear" w:color="auto" w:fill="FFFFFF"/>
        </w:rPr>
        <w:t>Physical Layer</w:t>
      </w:r>
    </w:p>
    <w:p w14:paraId="7F1CD0AB" w14:textId="046BF9DE" w:rsidR="003F1AED" w:rsidRPr="00691C19" w:rsidRDefault="003F1AED" w:rsidP="00691C19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>การเชื่อมต่อทางกายภาพ</w:t>
      </w:r>
    </w:p>
    <w:p w14:paraId="3D5D7810" w14:textId="66A831A5" w:rsidR="003F1AED" w:rsidRPr="00691C19" w:rsidRDefault="003F1AED" w:rsidP="00691C19">
      <w:pPr>
        <w:pStyle w:val="a3"/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 xml:space="preserve">ไม่ว่าจะเชื่อมต่อกับเครื่องพิมพ์ท้องถิ่นในบ้านหรือเว็บในประเทศอื่น </w:t>
      </w:r>
      <w:r w:rsidR="00C80AD4" w:rsidRPr="00691C19">
        <w:rPr>
          <w:rFonts w:asciiTheme="minorBidi" w:hAnsiTheme="minorBidi"/>
          <w:sz w:val="32"/>
          <w:szCs w:val="32"/>
          <w:cs/>
        </w:rPr>
        <w:t>ก่อนจะมีการสื่อสาร</w:t>
      </w:r>
      <w:r w:rsidRPr="00691C19">
        <w:rPr>
          <w:rFonts w:asciiTheme="minorBidi" w:hAnsiTheme="minorBidi"/>
          <w:sz w:val="32"/>
          <w:szCs w:val="32"/>
          <w:cs/>
        </w:rPr>
        <w:t>จะต้องสร้างการเชื่อมต่อทางกายทภาพกับเครือข่ายท้องถิ่น การเชื่อมต่อทางกายภาพอาจเป็นการเชื่อมต่อแบบใช้สายเคเบิลหรือการเชื่อต่อแบบไร้สายโดยใช้คลื่นวิทยุ</w:t>
      </w:r>
    </w:p>
    <w:p w14:paraId="4A018EA6" w14:textId="1153E187" w:rsidR="000E3DC7" w:rsidRPr="00691C19" w:rsidRDefault="003F1AED" w:rsidP="00691C19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 xml:space="preserve">ประเภทของการเชื่อมต่อทางกายภาพที่ใช้ขึ้นอยู่กับการตั้งเครือข่าย </w:t>
      </w:r>
      <w:r w:rsidR="00C80AD4">
        <w:rPr>
          <w:rFonts w:asciiTheme="minorBidi" w:hAnsiTheme="minorBidi" w:hint="cs"/>
          <w:sz w:val="32"/>
          <w:szCs w:val="32"/>
          <w:cs/>
        </w:rPr>
        <w:t>ตัวอย่างห้องเรียน</w:t>
      </w:r>
      <w:r w:rsidRPr="00691C19">
        <w:rPr>
          <w:rFonts w:asciiTheme="minorBidi" w:hAnsiTheme="minorBidi"/>
          <w:sz w:val="32"/>
          <w:szCs w:val="32"/>
          <w:cs/>
        </w:rPr>
        <w:t>มีคอมพิวเตอร์</w:t>
      </w:r>
      <w:r w:rsidR="00C80AD4">
        <w:rPr>
          <w:rFonts w:asciiTheme="minorBidi" w:hAnsiTheme="minorBidi" w:hint="cs"/>
          <w:sz w:val="32"/>
          <w:szCs w:val="32"/>
          <w:cs/>
        </w:rPr>
        <w:t xml:space="preserve">หลายเครื่อง </w:t>
      </w:r>
      <w:r w:rsidRPr="00691C19">
        <w:rPr>
          <w:rFonts w:asciiTheme="minorBidi" w:hAnsiTheme="minorBidi"/>
          <w:sz w:val="32"/>
          <w:szCs w:val="32"/>
          <w:cs/>
        </w:rPr>
        <w:t>เชื่อมกัน</w:t>
      </w:r>
      <w:r w:rsidR="000E3DC7" w:rsidRPr="00691C19">
        <w:rPr>
          <w:rFonts w:asciiTheme="minorBidi" w:hAnsiTheme="minorBidi"/>
          <w:sz w:val="32"/>
          <w:szCs w:val="32"/>
          <w:cs/>
        </w:rPr>
        <w:t>ทางกายภาพผ่านสายเคเบิลไปยัง</w:t>
      </w:r>
      <w:proofErr w:type="spellStart"/>
      <w:r w:rsidR="000E3DC7" w:rsidRPr="00691C19">
        <w:rPr>
          <w:rFonts w:asciiTheme="minorBidi" w:hAnsiTheme="minorBidi"/>
          <w:sz w:val="32"/>
          <w:szCs w:val="32"/>
          <w:cs/>
        </w:rPr>
        <w:t>สวิตซ์</w:t>
      </w:r>
      <w:proofErr w:type="spellEnd"/>
      <w:r w:rsidR="000E3DC7" w:rsidRPr="00691C19">
        <w:rPr>
          <w:rFonts w:asciiTheme="minorBidi" w:hAnsiTheme="minorBidi"/>
          <w:sz w:val="32"/>
          <w:szCs w:val="32"/>
          <w:cs/>
        </w:rPr>
        <w:t xml:space="preserve">ที่ใช้รวมกัน แบบนี้เรียกว่าใช้สาย การเชื่อมต่อแบบไร้สาย เป็นการส่งข้อมูลโดยใช้คลื่นวิทยุ </w:t>
      </w:r>
    </w:p>
    <w:p w14:paraId="1002D434" w14:textId="250C6DFD" w:rsidR="000E3DC7" w:rsidRPr="00C80AD4" w:rsidRDefault="000E3DC7" w:rsidP="00691C19">
      <w:pPr>
        <w:rPr>
          <w:rFonts w:asciiTheme="minorBidi" w:hAnsiTheme="minorBidi"/>
          <w:color w:val="FFFFFF" w:themeColor="background1"/>
          <w:spacing w:val="3"/>
          <w:sz w:val="32"/>
          <w:szCs w:val="32"/>
          <w:shd w:val="clear" w:color="auto" w:fill="FFFFFF"/>
        </w:rPr>
      </w:pPr>
      <w:r w:rsidRPr="00C80AD4">
        <w:rPr>
          <w:rFonts w:asciiTheme="minorBidi" w:hAnsiTheme="minorBidi"/>
          <w:color w:val="FFFFFF" w:themeColor="background1"/>
          <w:spacing w:val="3"/>
          <w:sz w:val="32"/>
          <w:szCs w:val="32"/>
          <w:highlight w:val="red"/>
          <w:shd w:val="clear" w:color="auto" w:fill="FFFFFF"/>
          <w:cs/>
        </w:rPr>
        <w:t xml:space="preserve">คุณลักษณะของ </w:t>
      </w:r>
      <w:r w:rsidRPr="00C80AD4">
        <w:rPr>
          <w:rFonts w:asciiTheme="minorBidi" w:hAnsiTheme="minorBidi"/>
          <w:color w:val="FFFFFF" w:themeColor="background1"/>
          <w:spacing w:val="3"/>
          <w:sz w:val="32"/>
          <w:szCs w:val="32"/>
          <w:highlight w:val="red"/>
          <w:shd w:val="clear" w:color="auto" w:fill="FFFFFF"/>
        </w:rPr>
        <w:t>Physical Layer</w:t>
      </w:r>
    </w:p>
    <w:p w14:paraId="2F439614" w14:textId="77777777" w:rsidR="000E3DC7" w:rsidRPr="00691C19" w:rsidRDefault="000E3DC7" w:rsidP="00691C19">
      <w:pPr>
        <w:pStyle w:val="a3"/>
        <w:numPr>
          <w:ilvl w:val="0"/>
          <w:numId w:val="2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  <w:t xml:space="preserve">มาตรฐานชั้นทางกายภาพ    </w:t>
      </w:r>
    </w:p>
    <w:p w14:paraId="22D012B1" w14:textId="74283A08" w:rsidR="000E3DC7" w:rsidRPr="00691C19" w:rsidRDefault="000E3DC7" w:rsidP="00691C19">
      <w:p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โปรโตคอลและการทำงานของ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เลเย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OSI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ด้านบนดำเนินการโดยใช้ซอฟต์แวร์ที่ออกแบบโดยวิศวกรซอฟต์แวร์และนักวิทยาศาสตร์คอมพิวเตอร์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บริการและโปรโตคอลในชุด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TCP / IP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ถูกกำหนดโดย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Internet Engineering Task Force (IETF)</w:t>
      </w:r>
    </w:p>
    <w:p w14:paraId="464739A5" w14:textId="7B16E15A" w:rsidR="000E3DC7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  <w:t>ส่วนประกอบทางกายภาพ</w:t>
      </w:r>
    </w:p>
    <w:p w14:paraId="55D92D2B" w14:textId="05EA160C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ส่วนประกอบทางกายภาพ ได้แก่ อุปกรณ์ฮาร์ดแวร์อิเล็กทรอนิกส์สื่อและตัวเชื่อมต่ออื่น ๆ ที่ส่งสัญญาณที่แสดงถึงบิต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ส่วนประกอบฮาร์ดแวร์เช่น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NIC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อินเทอร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์เฟซ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และตัวเชื่อมต่อวัสดุของสายเคเบิลและการออกแบบสายเคเบิลล้วนระบุไว้ในมาตรฐานที่เกี่ยวข้องกับ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ฟิ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สิคัล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เลเย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อร์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พอร์ตและอินเทอร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์เฟซต่างๆ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บนเรา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เต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Cisco 1941</w:t>
      </w:r>
    </w:p>
    <w:p w14:paraId="005C7A18" w14:textId="1A92B689" w:rsidR="00691C19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การเข้ารหัส</w:t>
      </w:r>
    </w:p>
    <w:p w14:paraId="16D3A796" w14:textId="1BAC311F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การเข้ารหัสหรือการเข้ารหัสบรรทัดเป็นวิธีการแปลงกระแสของบิตข้อมูลให้เป็น "รหัส" ที่กำหนดไว้ล่วงหน้ารหัสคือการจัดกลุ่มบิตที่ใช้เพื่อให้รูปแบบที่คาดเดาได้ซึ่งทั้งผู้ส่งและผู้รับสามารถรับรู้ได้กล่าวอีกนัยหนึ่งการเข้ารหัสคือ วิธีการหรือรูปแบบที่ใช้ในการแสดงข้อมูลดิจิทัลซึ่งคล้ายกับการที่รหัสมอร์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สเ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ข้ารหัสข้อความโดยใช้ชุดของจุดและขีดกลาง</w:t>
      </w:r>
    </w:p>
    <w:p w14:paraId="37E53D6A" w14:textId="3BEEDC5F" w:rsidR="00691C19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lastRenderedPageBreak/>
        <w:t>การส่งสัญญาณ</w:t>
      </w:r>
    </w:p>
    <w:p w14:paraId="5588FAA2" w14:textId="2FFD0E82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ชั้นทางกายภาพต้องสร้างสัญญาณไฟฟ้าแสงหรือไร้สายที่แสดงถึง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0"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บนสื่อบันทึก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วิธีที่แสดงบิตเรียกว่าวิธีการส่งสัญญาณ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มาตรฐานชั้นทางกายภาพต้องกำหนดประเภทของสัญญาณที่แสดงถึง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และประเภทของสัญญาณที่แสดงถึง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0"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สิ่งนี้สามารถทำได้ง่ายๆเพียงแค่การเปลี่ยนแปลงระดับของสัญญาณไฟฟ้าหรือพัลส์ออปติคัล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ตัวอย่างเช่นพัลส์ยาวอาจแสดงถึง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ในขณะที่พัลส์สั้นอาจแสดงถึง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0</w:t>
      </w:r>
    </w:p>
    <w:p w14:paraId="1A22563D" w14:textId="4909712F" w:rsidR="00691C19" w:rsidRPr="00691C19" w:rsidRDefault="00691C19" w:rsidP="00691C19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ab/>
      </w:r>
    </w:p>
    <w:p w14:paraId="6F18DA97" w14:textId="7F19766D" w:rsidR="00691C19" w:rsidRPr="00691C19" w:rsidRDefault="00691C19" w:rsidP="00691C19">
      <w:pPr>
        <w:tabs>
          <w:tab w:val="left" w:pos="1385"/>
        </w:tabs>
        <w:rPr>
          <w:rFonts w:asciiTheme="minorBidi" w:hAnsiTheme="minorBidi" w:hint="cs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สื่อทางกายภาพที่แตกต่างกันสนับสนุนการถ่ายโอนบิตในอัตราที่แตกต่างกัน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โดยปกติการถ่ายโอนข้อมูลจะกล่าวถึงในแง่ของ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คือความจุที่สื่อสามารถนำข้อมูลไปได้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ดิจิทัลวัดปริมาณข้อมูลที่สามารถไหลจากที่หนึ่งไปยังอีกที่หนึ่งในระยะเวลาที่กำหนด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โดยทั่วไป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จะวัดเป็นกิโลบิตต่อวินาที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kbps)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เมกะบิตต่อวินาที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Mbps)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หรือ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กิ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กะบิตต่อวินาที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Gbps)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บางครั้งคิดว่าเป็นความเร็วที่บิตเดินทาง แต่ไม่ถูกต้อง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ตัวอย่างเช่นในอี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เธ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อร์เน็ต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10Mbps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และ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100Mbps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บิตจะถูกส่งด้วยความเร็วไฟฟ้า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ความแตกต่างคือจำนวนบิตที่ส่งต่อวินาที</w:t>
      </w:r>
    </w:p>
    <w:p w14:paraId="77B902D0" w14:textId="77777777" w:rsidR="004910AF" w:rsidRDefault="00691C19" w:rsidP="004910AF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คำศัพท์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</w:p>
    <w:p w14:paraId="69E05C01" w14:textId="1CC8077C" w:rsidR="004910AF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eastAsia="Times New Roman" w:hAnsiTheme="minorBidi"/>
          <w:color w:val="58585B"/>
          <w:sz w:val="32"/>
          <w:szCs w:val="32"/>
        </w:rPr>
      </w:pPr>
      <w:r w:rsidRPr="004910AF">
        <w:rPr>
          <w:rFonts w:asciiTheme="minorBidi" w:eastAsia="Times New Roman" w:hAnsiTheme="minorBidi"/>
          <w:color w:val="58585B"/>
          <w:sz w:val="32"/>
          <w:szCs w:val="32"/>
          <w:cs/>
        </w:rPr>
        <w:t>เวลาแฝง</w:t>
      </w:r>
    </w:p>
    <w:p w14:paraId="3E3555DF" w14:textId="0240FB65" w:rsidR="004910AF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eastAsia="Times New Roman" w:hAnsiTheme="minorBidi"/>
          <w:color w:val="58585B"/>
          <w:sz w:val="32"/>
          <w:szCs w:val="32"/>
        </w:rPr>
      </w:pPr>
      <w:r w:rsidRPr="00691C19">
        <w:rPr>
          <w:rFonts w:asciiTheme="minorBidi" w:eastAsia="Times New Roman" w:hAnsiTheme="minorBidi"/>
          <w:color w:val="58585B"/>
          <w:sz w:val="32"/>
          <w:szCs w:val="32"/>
          <w:cs/>
        </w:rPr>
        <w:t>ปริมาณงาน</w:t>
      </w:r>
    </w:p>
    <w:p w14:paraId="6FD8B5F5" w14:textId="134C8D2B" w:rsidR="00691C19" w:rsidRPr="00691C19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eastAsia="Times New Roman" w:hAnsiTheme="minorBidi"/>
          <w:color w:val="58585B"/>
          <w:sz w:val="32"/>
          <w:szCs w:val="32"/>
        </w:rPr>
        <w:t>Goodput</w:t>
      </w:r>
    </w:p>
    <w:p w14:paraId="3C0E6D2F" w14:textId="31F69DBB" w:rsidR="00691C19" w:rsidRPr="00C80AD4" w:rsidRDefault="00691C19" w:rsidP="00691C19">
      <w:pPr>
        <w:tabs>
          <w:tab w:val="left" w:pos="1385"/>
        </w:tabs>
        <w:rPr>
          <w:rFonts w:asciiTheme="minorBidi" w:hAnsiTheme="minorBidi"/>
          <w:color w:val="FFFFFF" w:themeColor="background1"/>
          <w:sz w:val="32"/>
          <w:szCs w:val="32"/>
          <w:shd w:val="clear" w:color="auto" w:fill="FFFFFF"/>
        </w:rPr>
      </w:pPr>
      <w:r w:rsidRPr="00C80AD4">
        <w:rPr>
          <w:rFonts w:asciiTheme="minorBidi" w:hAnsiTheme="minorBidi"/>
          <w:color w:val="FFFFFF" w:themeColor="background1"/>
          <w:sz w:val="32"/>
          <w:szCs w:val="32"/>
          <w:highlight w:val="red"/>
          <w:shd w:val="clear" w:color="auto" w:fill="FFFFFF"/>
          <w:cs/>
        </w:rPr>
        <w:t>สายเคเบิลทองแดง</w:t>
      </w:r>
    </w:p>
    <w:p w14:paraId="5D0DD36B" w14:textId="04512046" w:rsidR="00691C19" w:rsidRPr="004910AF" w:rsidRDefault="00691C19" w:rsidP="004910AF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เครือข่ายใช้สื่อทองแดงเนื่องจากมีราคาไม่แพงติดตั้งง่ายและมีความต้านทานต่อกระแสไฟฟ้าต่ำ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อย่างไรก็ตามสื่อทองแดงถูก จำกัด ด้วยระยะทางและสัญญาณรบกวน</w:t>
      </w:r>
    </w:p>
    <w:p w14:paraId="4B11DC90" w14:textId="5AEB0830" w:rsidR="00691C19" w:rsidRPr="004910AF" w:rsidRDefault="00691C19" w:rsidP="00691C19">
      <w:pPr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</w:pPr>
      <w:r w:rsidRPr="004910AF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  <w:cs/>
        </w:rPr>
        <w:t xml:space="preserve">สายเคเบิล </w:t>
      </w:r>
      <w:r w:rsidRPr="004910AF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  <w:t>UTP</w:t>
      </w:r>
    </w:p>
    <w:p w14:paraId="05A607E3" w14:textId="5FBF26E2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เมื่อใช้เป็นสื่อเครือข่ายสายเคเบิล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UTP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ประกอบด้วยสายทองแดงรหัสสีสี่คู่ที่บิดเข้าด้วยกันแล้วห่อหุ้มด้วยปลอกพลาสติกที่ยืดหยุ่น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ขนาดที่เล็กอาจเป็นประโยชน์ในระหว่างการติดตั้ง</w:t>
      </w:r>
    </w:p>
    <w:p w14:paraId="65C4AC6C" w14:textId="77777777" w:rsidR="004910AF" w:rsidRDefault="004910AF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</w:p>
    <w:p w14:paraId="43439BD2" w14:textId="098F9E9D" w:rsidR="00691C19" w:rsidRPr="00C80AD4" w:rsidRDefault="00691C19" w:rsidP="00691C19">
      <w:pPr>
        <w:rPr>
          <w:rFonts w:asciiTheme="minorBidi" w:hAnsiTheme="minorBidi"/>
          <w:color w:val="FFFFFF" w:themeColor="background1"/>
          <w:sz w:val="32"/>
          <w:szCs w:val="32"/>
          <w:shd w:val="clear" w:color="auto" w:fill="FFFFFF"/>
        </w:rPr>
      </w:pPr>
      <w:r w:rsidRPr="00C80AD4">
        <w:rPr>
          <w:rFonts w:asciiTheme="minorBidi" w:hAnsiTheme="minorBidi"/>
          <w:color w:val="FFFFFF" w:themeColor="background1"/>
          <w:sz w:val="32"/>
          <w:szCs w:val="32"/>
          <w:highlight w:val="red"/>
          <w:shd w:val="clear" w:color="auto" w:fill="FFFFFF"/>
          <w:cs/>
        </w:rPr>
        <w:lastRenderedPageBreak/>
        <w:t>สายเคเบิลใยนำแสง</w:t>
      </w:r>
    </w:p>
    <w:p w14:paraId="21CFA163" w14:textId="36459692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สายเคเบิลใยแก้วนำแสงส่งข้อมูลในระยะทางไกลและมี</w:t>
      </w:r>
      <w:proofErr w:type="spellStart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สูงกว่าสื่อเครือข่ายอื่น ๆ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ซึ่งแตกต่างจากสายทองแดงสายไฟเบอร์ออปติกสามารถส่งสัญญาณโดยมีการลดทอนน้อยลงและมีภูมิคุ้มกันต่อ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EMI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และ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RFI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อย่างสมบูรณ์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ใยแก้วนำแสงมักใช้เพื่อเชื่อมต่ออุปกรณ์เครือข่าย</w:t>
      </w:r>
    </w:p>
    <w:p w14:paraId="26AE2D31" w14:textId="79E397BB" w:rsidR="00691C19" w:rsidRPr="00C80AD4" w:rsidRDefault="00691C19" w:rsidP="00691C19">
      <w:pPr>
        <w:rPr>
          <w:rFonts w:asciiTheme="minorBidi" w:hAnsiTheme="minorBidi"/>
          <w:color w:val="FFFFFF" w:themeColor="background1"/>
          <w:sz w:val="32"/>
          <w:szCs w:val="32"/>
          <w:shd w:val="clear" w:color="auto" w:fill="FFFFFF"/>
        </w:rPr>
      </w:pPr>
      <w:r w:rsidRPr="00C80AD4">
        <w:rPr>
          <w:rFonts w:asciiTheme="minorBidi" w:hAnsiTheme="minorBidi"/>
          <w:color w:val="FFFFFF" w:themeColor="background1"/>
          <w:sz w:val="32"/>
          <w:szCs w:val="32"/>
          <w:highlight w:val="red"/>
          <w:shd w:val="clear" w:color="auto" w:fill="FFFFFF"/>
          <w:cs/>
        </w:rPr>
        <w:t>สื่อไร้สาย</w:t>
      </w:r>
    </w:p>
    <w:p w14:paraId="2B40D094" w14:textId="4F1F5951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ื่อไร้สายมีสัญญาณแม่เหล็กไฟฟ้าซึ่งแสดงถึงเลขฐานสองของการสื่อสารข้อมูลโดยใช้ความถี่วิทยุหรือไมโครเวฟ</w:t>
      </w:r>
    </w:p>
    <w:sectPr w:rsidR="00691C19" w:rsidRPr="00491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3927" w14:textId="77777777" w:rsidR="00B7155C" w:rsidRDefault="00B7155C" w:rsidP="004910AF">
      <w:pPr>
        <w:spacing w:after="0" w:line="240" w:lineRule="auto"/>
      </w:pPr>
      <w:r>
        <w:separator/>
      </w:r>
    </w:p>
  </w:endnote>
  <w:endnote w:type="continuationSeparator" w:id="0">
    <w:p w14:paraId="267DDD51" w14:textId="77777777" w:rsidR="00B7155C" w:rsidRDefault="00B7155C" w:rsidP="0049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D479F" w14:textId="77777777" w:rsidR="00B7155C" w:rsidRDefault="00B7155C" w:rsidP="004910AF">
      <w:pPr>
        <w:spacing w:after="0" w:line="240" w:lineRule="auto"/>
      </w:pPr>
      <w:r>
        <w:separator/>
      </w:r>
    </w:p>
  </w:footnote>
  <w:footnote w:type="continuationSeparator" w:id="0">
    <w:p w14:paraId="4E526F05" w14:textId="77777777" w:rsidR="00B7155C" w:rsidRDefault="00B7155C" w:rsidP="0049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5422" w14:textId="120885B4" w:rsidR="004910AF" w:rsidRDefault="004910AF" w:rsidP="004910AF">
    <w:pPr>
      <w:pStyle w:val="a6"/>
      <w:jc w:val="right"/>
      <w:rPr>
        <w:rFonts w:hint="cs"/>
      </w:rPr>
    </w:pPr>
    <w:r>
      <w:rPr>
        <w:rFonts w:hint="cs"/>
        <w:cs/>
      </w:rPr>
      <w:t>นางสาว</w:t>
    </w:r>
    <w:r w:rsidR="00C80AD4">
      <w:rPr>
        <w:rFonts w:hint="cs"/>
        <w:cs/>
      </w:rPr>
      <w:t>คล้ายเดือน สงคราม 2010717102001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0EF6"/>
    <w:multiLevelType w:val="hybridMultilevel"/>
    <w:tmpl w:val="7D68A5E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8352B"/>
    <w:multiLevelType w:val="multilevel"/>
    <w:tmpl w:val="CCB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43E80"/>
    <w:multiLevelType w:val="hybridMultilevel"/>
    <w:tmpl w:val="036A6E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8E301B"/>
    <w:multiLevelType w:val="hybridMultilevel"/>
    <w:tmpl w:val="737AA58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496401"/>
    <w:multiLevelType w:val="hybridMultilevel"/>
    <w:tmpl w:val="7AE65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D5678"/>
    <w:multiLevelType w:val="hybridMultilevel"/>
    <w:tmpl w:val="8DC0A4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D"/>
    <w:rsid w:val="000435B9"/>
    <w:rsid w:val="000E3DC7"/>
    <w:rsid w:val="003F1AED"/>
    <w:rsid w:val="004910AF"/>
    <w:rsid w:val="00603A96"/>
    <w:rsid w:val="00691C19"/>
    <w:rsid w:val="00B7155C"/>
    <w:rsid w:val="00C8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57DA"/>
  <w15:chartTrackingRefBased/>
  <w15:docId w15:val="{9FF1FBE2-F85B-4541-A66A-598632F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ED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691C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691C19"/>
    <w:rPr>
      <w:b/>
      <w:bCs/>
    </w:rPr>
  </w:style>
  <w:style w:type="character" w:styleId="a5">
    <w:name w:val="Hyperlink"/>
    <w:basedOn w:val="a0"/>
    <w:uiPriority w:val="99"/>
    <w:semiHidden/>
    <w:unhideWhenUsed/>
    <w:rsid w:val="00691C1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9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910AF"/>
  </w:style>
  <w:style w:type="paragraph" w:styleId="a8">
    <w:name w:val="footer"/>
    <w:basedOn w:val="a"/>
    <w:link w:val="a9"/>
    <w:uiPriority w:val="99"/>
    <w:unhideWhenUsed/>
    <w:rsid w:val="0049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9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คล้ายเดือน สงคราม</dc:creator>
  <cp:keywords/>
  <dc:description/>
  <cp:lastModifiedBy>คล้ายเดือน สงคราม</cp:lastModifiedBy>
  <cp:revision>2</cp:revision>
  <dcterms:created xsi:type="dcterms:W3CDTF">2021-02-05T16:01:00Z</dcterms:created>
  <dcterms:modified xsi:type="dcterms:W3CDTF">2021-02-05T16:01:00Z</dcterms:modified>
</cp:coreProperties>
</file>