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Architektura Kognitywna Systemów Sztucznej Inteligencji: Integracja Modelu Jev, Grafów Wiedzy oraz Paradygmatów ADHD w Dynamicznym Zarządzaniu Kontekstem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Wprowadzenie do Zmiany Paradygmatu w Inżynierii Agentowej</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Współczesna inżynieria systemów opartych na sztucznej inteligencji osiągnęła punkt krytyczny, w którym dalsze powiększanie modeli językowych (LLM) nie przekłada się liniowo na ich użyteczność w złożonych środowiskach operacyjnych. Monolityczne modele generatywne, takie jak GPT-4 czy Claude, choć wykazują niezwykłe zdolności w zakresie syntezy tekstu i wieloetapowego wnioskowania, stają się wąskim gardłem w systemach agentowych z powodu swojej inherentnej powolności, kosztów oraz sekwencyjnego charakteru generowania odpowiedzi. Zmuszanie dużego modelu językowego do podjęcia prostej decyzji binarnej lub sklasyfikowania dokumentu wymusza uruchomienie całego, potężnego mechanizmu probabilistycznego, co w skali systemów produkcyjnych jest wysoce nieefektywne.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Odpowiedzią na ten kryzys architektoniczny jest powrót do koncepcji systemów hybrydowych, modelowanych na wzór ludzkiego aparatu poznawczego opisanego przez Daniela Kahnemana. W tym ujęciu, "System 2" (powolny, analityczny, świadomy) reprezentowany jest przez tradycyjne LLM-y. Z kolei "System 1" (szybki, odruchowy, kategoryzujący) znalazł swoją cyfrową inkarnację w postaci modelu Jev, stworzonego przez firmę TypeSafe AI. W połączeniu z nowoczesnymi strukturami przechowywania danych, takimi jak grafy wiedzy (Knowledge Graphs) i grafy właściwości (Property Graphs), a także nowatorskimi metodykami zarządzania obciążeniem poznawczym (znanymi w środowisku open-source jako paradygmat ADHD), możliwe staje się zbudowanie systemów o bezprecedensowej precyzji i adaptacyjności.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Niniejszy raport stanowi dogłębną analizę możliwości wykorzystania modelu Jev jako centralnego rutera semantycznego. Ocenie poddano jego zdolność do klasyfikacji materiałów w kontekście przynależności do projektów i subgrafów, a także jego potencjał w dynamicznym sterowaniu selekcją kontekstu roboczego (np. decydowaniu o załączeniu szczegółowej specyfikacji interfejsu graficznego). Całość została zintegrowana z analizą rozwiązań z ekosystemu GitHub, koncentrujących się na redukcji szumu informacyjnego i wsparciu procesów poznawczych, ze szczególnym uwzględnieniem repozytoriów z tagiem ADHD.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Mechanika Decyzyjna i Architektura Modelu Jev</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Jev stanowi fundamentalne odejście od architektury opartej na przewidywaniu kolejnego tokenu (Next-Token Prediction). Został zaprojektowany jako model, który w ogóle nie generuje tekstu, co przez twórców określane jest mianem jego największej zalety. Zamiast tego, ewaluuje on dostarczony stan wejściowy (tekst lub ustrukturyzowane obiekty JSON, aż do 64 tysięcy tokenów) w odpowiedzi na zadane pytania (z limitem 32 tysięcy tokenów), zwracając wyłącznie ustrukturyzowane obiekty JSON zawierające prawdopodobieństwa.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 uczenia modelu, nazwany Reinforcement Learning for Calibrated Decisions (RLCD), optymalizuje wagi sieci pod kątem dokładności rozkładu prawdopodobieństw dla postawionych opcji, co odróżnia go od tradycyjnych technik strojenia instrukcyjnego (instruction fine-tuning) stosowanych w LLM-ach. Skutkuje to matematyczną gwarancją braku błędów typu (0% type errors) – odpowiedzi zawsze mieszczą się w zdefiniowanej w locie przestrzeni poszukiwań. Jev analizuje stan wyłącznie raz, po czym równolegle (w jednym przejściu) odpowiada na dowolną liczbę zadanych mu pytań, co drastycznie obniża czas opóźnienia.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Podstawą interakcji z modelem są trzy wyspecjalizowane interfejsy zapytań, które programiści implementują w swoich aplikacjach.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poniżej systematyzuje dostępne interfejsy oraz ich zastosowanie w logice sterującej.</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 Interfejsu</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Mechanika Działania</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Struktura Wynikowa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Reprezentatywne Zastosowania w Systemach Agentowych</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Udział w Projektach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Choice</w:t>
            </w:r>
            <w:r w:rsidDel="00000000" w:rsidR="00000000" w:rsidRPr="00000000">
              <w:rPr>
                <w:rtl w:val="0"/>
              </w:rPr>
              <w:t xml:space="preserve"> (Wybór)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Kategoryzacja stanu do jednej z wielu klas zdefiniowanych w języku naturalnym. Zwraca wektor prawdopodobieństw.</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Zidentyfikowana klasa oraz jej numeryczny współczynnik pewności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Wybór odpowiedniego narzędzia (Tool Routing), klasyfikacja dziedziny dokumentu, selekcja subgrafu.</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 projektów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Noul</w:t>
            </w:r>
            <w:r w:rsidDel="00000000" w:rsidR="00000000" w:rsidRPr="00000000">
              <w:rPr>
                <w:rtl w:val="0"/>
              </w:rPr>
              <w:t xml:space="preserve"> (Binarny)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Weryfikacja prawdziwości zadanego twierdzenia w kontekście stanu wejściowego.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Wartość logiczna (True/False) wsparta estymatą pewności modelu.</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Zabezpieczenia (Guardrails), wykrywanie prób ataku (Prompt Injection), ocena pilności.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72.2% projektów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Score</w:t>
            </w:r>
            <w:r w:rsidDel="00000000" w:rsidR="00000000" w:rsidRPr="00000000">
              <w:rPr>
                <w:rtl w:val="0"/>
              </w:rPr>
              <w:t xml:space="preserve"> (Ocena)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Ocena nasilenia cechy na skali o zdefiniowanych poziomach (np. od "niski" do "krytyczny"). Zwraca ocenę na skali ciągłej.</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Ciągła wartość liczbowa, jej znormalizowany poziom oraz pełen rozkład oceny.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Ocena ryzyka operacji, estymacja poziomu obciążenia poznawczego użytkownika, priorytetyzacja.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45.4% projektów</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Efektywność ekonomiczna tej architektury deklasuje tradycyjne podejścia. Ponieważ Jev nie emituje tokenów wyjściowych (stanowiących największy koszt obliczeniowy w transformatorach), output jest w pełni darmowy. Rozliczenie następuje wyłącznie na podstawie tokenów wejściowych (zarówno stanu, jak i pytań), przy stawce na poziomie 0.042 USD za milion tokenów (42 USD za miliard tokenów). Dla porównania, w wewnętrznych testach analitycznych koszt sklasyfikowania pojedynczego przykładu za pomocą modelu GPT-5.6 Terra wyniósł około 0.06 USD, przy użyciu Claude Sonnet 5 było to 0.12 USD, podczas gdy Jev zrealizował to samo zadanie za jedyne 0.0007 USD. Szybkość przetwarzania, według analiz rynkowych, przewyższa standardowe modele językowego o czynnik 193.6x. Sukces ten sprowokował pojawienie się na rynku naśladowców, takich jak modele Kev czy Bespoke Nimble, które próbują osiągnąć podobną wydajność kategoryzacyjną poprzez fine-tuning otwartoźródłowych architektur takich jak Qwen-3.5-9B.</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Systemy Grafowe i Wyzwania Związane z Ekstrakcją Wiedzy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Zanim rozważona zostanie rola modelu Jev w kategoryzacji dokumentacji i selekcji subgrafów, konieczne jest zrozumienie strukturalnych mechanizmów przechowywania i odzyskiwania wiedzy z nieustrukturyzowanych tekstów. Tradycyjne bazy wektorowe, używane w systemach Retrieval-Augmented Generation (RAG), segmentują tekst na fragmenty i przypisują im wielowymiarowe wektory, ułatwiając wyszukiwanie poprzez podobieństwo semantyczne (cosine similarity). Rozwiązanie to cierpi jednak na fundamentalny brak zrozumienia relacji przestrzennych i logicznych pomiędzy encjami – wyszukiwanie słowa "projekt" obok słowa "baza danych" nie gwarantuje, że dokument opisuje architekturę bazy danych tego konkretnego projektu.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 tego powodu nowoczesna inżynieria wiedzy (Knowledge Engineering) przesuwa środek ciężkości w stronę Grafów Wiedzy (Knowledge Graphs) i Grafów Właściwości (Property Graphs). Stanowią one struktury sieciowe, gdzie encje pełnią rolę węzłów (nodes), a semantyczne powiązania reprezentowane są jako krawędzie (edges). W przeciwieństwie do podstawowych trójek (triplets) typowych dla RDF, Property Graphs pozwalają na przypisywanie bogatych metadanych, etykiet oraz właściwości do poszczególnych krawędzi, tworząc tzw. relacje n-arne, co drastycznie redukuje zjawisko halucynacji w procesach wieloetapowego wnioskowania (multi-hop reasoning).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Konstrukcja takich struktur z surowych dokumentów (np. plików PDF czy DOCX przetwarzanych za pomocą narzędzi takich jak pdfminer.six, PyMuPDF, czy textract) wymaga złożonego procesu ekstrakcji tekstu i czyszczenia go z artefaktów (nagłówków, formatowania). W środowiskach takich jak LlamaIndex, proces ekstrakcji relacji można zrealizować za pomocą precyzyjnych schematów definiujących dozwolone encje (np. OSOBA, MIEJSCE) oraz relacje (np. JEST_CZĘŚCIĄ) – tzw. Schema-Guided Extraction, co blokuje modelowi językowemu możliwość swobodnego wymyślania ontologii (canonicalization drift), co jest częstym problemem przy podejściach typu free-form.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Mimo dostępności narzędzi takich jak ImplicitPa[span_37](start_span)[span_37](end_span)[span_40](start_span)[span_40](end_span)thExtractor do odczytywania ukrytych ścieżek z tekstów czy CypherTemplateRetriever do zapytań grafowych, problemem o gigantycznej skali w organizacjach pozostaje cross-domain isolation – izolacja środowisk. Organizacje stają przed dylematem: z jednej strony połączenie całej wiedzy w jeden monolityczny "KB-GOD" (Knowledge Base God) drastycznie obciąża i zanieczyszcza okno kontekstowe modeli (context pollution), a z drugiej strony rozdzielenie dziedzin wymaga od użytkownika, by sam wskazywał, z jakiej bazy należy skorzystać przy każdym zapytaniu. Właśnie w tym punkcie krzyżują się ścieżki grafów wiedzy oraz wysoce wydajnego klasyfikatora Jev.</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Implementacja Jev do Dynamicznej Kategoryzacji Subgrafów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nowoczesnych rozproszonych systemach wiedzy, takich jak zaimplementowana architektura </w:t>
      </w:r>
      <w:r w:rsidDel="00000000" w:rsidR="00000000" w:rsidRPr="00000000">
        <w:rPr>
          <w:i w:val="1"/>
          <w:iCs w:val="1"/>
          <w:rtl w:val="0"/>
        </w:rPr>
        <w:t xml:space="preserve">Noēsis</w:t>
      </w:r>
      <w:r w:rsidDel="00000000" w:rsidR="00000000" w:rsidRPr="00000000">
        <w:rPr>
          <w:rtl w:val="0"/>
        </w:rPr>
        <w:t xml:space="preserve"> z funkcjami adaptacyjnego paralelizmu i międzydomenowego odkrywania semantycznego (Cross-Knowledge-Base Semantic Discovery), fundamentalnym mechanizmem sukcesu jest precyzyjny ruteryzator wejściowy (Mesh Router). Zastosowanie modelu klasyfikacyjnego Jev jako owego rutera (tzw. Intent Routing) diametralnie rewolucjonizuje proces klasyfikacji materiałów i przypisywania ich do właściwych projektów i dziedzin.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 ten realizowany jest w modelu asynchronicznym. Kiedy do systemu spływa paczka nowych dokumentów lub zapytanie użytkownika, Jev weryfikuje ją wykorzystując interfejs Choice. Do modelu dostarczany jest ustrukturyzowany słownik firmowych subgrafów. Analiza przebiega w jednym ułamku sekundy, a zapytanie sformułowane w kodzie obsługującym Jev (np. za pomocą biblioteki langchain-typesafe) przypomina poniższą strukturę logiczną:</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którego subgrafu projektowego należą przedstawione materiały techniczne?"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Opcje zdefiniowane dla interfejsu Choice: ["Projekt Alfa - Systemy Bilingowe", "Projekt Beta - Infrastruktura Chmurowa", "Wspólne Biblioteki UI", "Zarządzanie Kadrami"].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Jev oblicza rozkład prawdopodobieństw pomiędzy encjami, zwracając wynik ze wskaźnikiem ufności. Wynik ten jest natychmiastowo przesyłany do warstwy orkiestracji (Synapsis w architekturze </w:t>
      </w:r>
      <w:r w:rsidDel="00000000" w:rsidR="00000000" w:rsidRPr="00000000">
        <w:rPr>
          <w:i w:val="1"/>
          <w:iCs w:val="1"/>
          <w:rtl w:val="0"/>
        </w:rPr>
        <w:t xml:space="preserve">Noēsis</w:t>
      </w:r>
      <w:r w:rsidDel="00000000" w:rsidR="00000000" w:rsidRPr="00000000">
        <w:rPr>
          <w:rtl w:val="0"/>
        </w:rPr>
        <w:t xml:space="preserve"> lub LangGraph), która przekierowuje zapytanie do dedykowanego subgrafu w bazie grafowej (np. instancji Memgraph, Qdrant z metadanymi grafowymi, lub SAP HANA Cloud). Ta deterministyczna, ultraszybka klasyfikacja eliminuje błędy związane ze skomplikowanym paradygmatem LLM agentów próbujących samodzielnie napisać zapytanie do bazy. Jev rozwiązuje problem konieczności ręcznego wybierania bazy przez użytkownika, zachowując jednocześnie sterylną izolację domenową, co obniża współczynnik degradacji jakości odpowiedzi oprogramowania LLM (degradation of response quality).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 więcej, zaawansowane systemy potrafią wykorzystywać grafowe sieci neuronowe (Graph Neural Networks - GNN) w celu odkrywania głębokiego podobieństwa strukturalnego (structural similarity) na poziomie całych grafów wiedzy, co pozwala na identyfikację ukrytych połączeń pomiędzy oddzielnymi dziedzinami, znane jako cross-domain analogy discovery. Metodyki takie jak </w:t>
      </w:r>
      <w:r w:rsidDel="00000000" w:rsidR="00000000" w:rsidRPr="00000000">
        <w:rPr>
          <w:i w:val="1"/>
          <w:iCs w:val="1"/>
          <w:rtl w:val="0"/>
        </w:rPr>
        <w:t xml:space="preserve">struc2vec</w:t>
      </w:r>
      <w:r w:rsidDel="00000000" w:rsidR="00000000" w:rsidRPr="00000000">
        <w:rPr>
          <w:rtl w:val="0"/>
        </w:rPr>
        <w:t xml:space="preserve"> używają hierarchii do mierzenia podobieństwa węzłów na podstawie ich strukturalnego kontekstu, niezależnie od samych etykiet tesktowych. Jev może asystować w kategoryzowaniu wyników z takich systemów, natychmiastowo flagując, czy wykryta, pozornie trafna krawędź wygenerowana przez GNN jest logicznie powiązana z zapytaniem użytkownika, używając interfejsu numerycznego Score. Systemy takie jak GraphOracle konwertują tradycyjne grafy w grafy zależności relacyjnych (Relation-Dependency Graphs - RDG), explicitly redukując liczbę zbędnych krawędzi, i osiągając poprawę precyzji predykcji o nawet 35% na 31 różnorodnych zestawach testowych (benchmarkach), co dodatkowo wzmacnia kognitywną spójność bazy wiedzy. Architektura hybrydowa pozwala łączyć tak zaawansowane wyszukiwanie z bezbłędnym klasyfikatorem ruterowym.</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Kontekstualizacja i Parametryzacja Celów Prompta: Composite Scoring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Idąc o krok dalej od samego podziału na bazy wiedzy, docieramy do koncepcji dynamicznej selekcji kontekstu w zależności od szczegółowego celu zapytania użytkownika (prompta). Współczesne interakcje z systemami AI opierają się na założeniu, że system powinien być tak inteligentny, by "domyślić się", jakich informacji brakuje, aby zrealizować zadanie. Tradycyjnie delegowano to zadanie do powolnych modułów takich jak "LLM-as-a-judge", które czytały zapytanie, analizowały kod systemu i decydowały, jakie pliki załączyć do okna kontekstowego (context engineering).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Zastosowanie Systemu 1, jakim jest Jev, pozwala na wdrożenie koncepcji "Composite Scoring" – wielowymiarowego, kompozytowego oceniania wejścia, przed dopuszczeniem go do głównego silnika generatywnego. Zamiast tworzyć monstrualne i trudne w utrzymaniu prompty systemowe usiłujące przewidzieć każdy scenariusz, architektura agentowa dzieli to na kilkadziesiąt równoległych zapytań numerycznych ewaluowanych w milisekundach, co pozwala w kodzie źródłowym sterować logiką (np. if ui_score &gt; 0.8: inject(ui_subgraph)).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poniżej obrazuje hipotetyczną sesję parametryzacji promptu przy wykorzystaniu równoległych interfejsów modelu Jev. Załóżmy, że użytkownik wprowadza prompt: </w:t>
      </w:r>
      <w:r w:rsidDel="00000000" w:rsidR="00000000" w:rsidRPr="00000000">
        <w:rPr>
          <w:i w:val="1"/>
          <w:iCs w:val="1"/>
          <w:rtl w:val="0"/>
        </w:rPr>
        <w:t xml:space="preserve">"Dodaj formularz logowania do aplikacji. Upewnij się, że pasuje do obecnego stylu graficznego i wdroż go w module głównym"</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Analizowany Aspekt Prompta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Interfejs Jev i Forma Zapytania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Zwrócony Wynik Prawdopodobieństwa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Reakcja Systemu Orchestratora (Logika Kontekstowa)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Szczegółowy kontekst przycisków i UI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Noul: "Czy użytkownik oczekuje modyfikacji warstwy wizualnej interfejsu (UI) dopasowanej do obecnego designu?"</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(Pewność: 0.98)</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łączy się z bazą wektorową, wyciąga podgraf opisujący komponenty wizualne (CSS/komponenty przycisków) i dokleja do okna LLM.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Ogólny poziom szczegółowości</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Choice: "Jakiego poziomu szczegółowości kodu oczekuje twórca promptu?" (Architektura / Abstrakcja / Kod Implementacyjny)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Wybór: Kod Implementacyjny (0.85)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ustawia parametr temperature modelu LLM na niższą wartość oraz dołącza wytyczne dotyczące czystości kodu źródłowego.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Krytyczność i Ryzyko Modyfikacji</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 "W skali 0.0 do 1.0, na ile ryzykowne jest wprowadzenie modyfikacji opisanej w stanie (0 = brak zmian, 1 = modyfikacja modułu głównego/autoryzacji)."</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Wynik: 0.92 (Wysokie Ryzyko)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Aktywacja funkcji AutoModeMiddleware. System przesyła powiadomienie z wymogiem ludzkiej akceptacji (Human-in-the-loop) przed uruchomieniem kodu przez agenta.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Potrzeba głębokiego rozumowania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Choice: "Który model językowy będzie optymalny do zrealizowania tego zadania programistycznego?"</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Wybór: Claude 3.5 Sonnet (0.91)</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Moduł Model Routing przełącza obsługę z taniego, lokalnego modelu Ollama na potężny model chmurowy Anthropic.</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Ten mechanizm, w którym system decyduje przed wygenerowaniem pierwszego wyrazu o tym, jakie pod-grafy załadować z przestrzeni wektorowej, oszczędza drastyczne ilości tokenów. Jeżeli Jev ustali, że prompt dotyczy bazy danych, system ignoruje graf właściwości dotyczący "szczegółowego kontekstu przycisków". Chroni to model docelowy przez dystrakcją spowodowaną nadmiarem zbędnych informacji. Z badań przedstawionych przez twórców Jev wynika, że klasyfikator ten wspiera selekcję akcji w 52% przypadków związanych z symulacjami i sterowaniem oraz ruteryzację (Model and Tool Selection) w zaawansowanych orkiestratorach. Oczyszczony w ten sposób z szumu decyzyjnego, docelowy LLM służy wyłącznie do zrealizowania pracy twórczej (generowania, pisania, tłumaczenia), do czego z definicji został stworzony, zgodnie z wypracowanym na rynku schematem: klasyfikuj tanio przez Jev, generuj drogo przez LLM.</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Paradygmat ADHD w Kontekście Obciążenia Poznawczego i Drzew Zależności (Tree-of-Thought)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Pojęcie "ADHD" (Zespół Nadpobudliwości Psychoruchowej z Deficytem Uwagi) w systemach inżynieryjnych przestało pełnić wyłącznie funkcję kliniczną. W rozwijającym się dynamicznie ekosystemie deweloperskim na platformie GitHub, zwłaszcza pod tagami takimi jak adhd-tools czy adhd-aid, termin ten rezonuje jako paradygmat projektowania oprogramowania asystującego (Cognitive Prosthetics). Jego głównym założeniem jest wspieranie umysłów neuroatypowych, ale zasady te znalazły bezpośrednie przełożenie na sposób, w jaki współczesna sztuczna inteligencja powinna przetwarzać zapytania, aby maksymalizować wydajność operacyjną, zmniejszać zapotrzebowanie na pamięć roboczą i eliminować nieistotny, rozpraszający kontekst (zero fluff, output-style plugins).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Repozytorium "ADHD — a skill for coding agents" (autorstwa Udita Akhouri) dostarcza przełomowej wizji tego, jak w inżynierii promptów wykorzystać architekturę równoległą, stanowiąc bezpośrednie nawiązanie do potrzeby selekcji kontekstu wymienionej we wprowadzonym przez użytkownika zapytaniu. Narzędzie to, będące w istocie modyfikacją algorytmu "Tree-of-Thought" (Drzewo Myśli) zbudowaną na SDK agentów Claude i Codex, dekonstruuje problem linearności systemów.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 implementuje dwufazową pętlę decyzyjną oddzieloną tzw. "twardym murem" izolacyjnym:</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Rozbieżności (Diverge):</w:t>
      </w:r>
      <w:r w:rsidDel="00000000" w:rsidR="00000000" w:rsidRPr="00000000">
        <w:rPr>
          <w:rtl w:val="0"/>
        </w:rPr>
        <w:t xml:space="preserve"> System wybiera N różnych "ram poznawczych" (cognitive frames) z puli kilkunastu dostępnych (np. perspektywa ramy sprzętowej, ramy biologicznej, dziesięciolatka, czy optymalizatora prędkości - speedrunner frame). Następnie agent spawnuje izolowane i całkowicie od siebie niezależne instancje równoległych zapytań LLM. Każdy model widzi problem wyłącznie przez pryzmat nadanej mu specyficznej ramy i ma absolutny zakaz włączania myślenia krytycznego ("Jesteś generatorem, nie jesteś krytykiem"). Brak dzielonego okna kontekstowego gwarantuje, że modele nie "kotwiczą się" (anchoring) na wcześniejszych wygenerowanych przez siebie błędach – co powszechnie dławi zdolność myślenia konwergencyjnego w technice Chain-of-Thought.</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Skupienia (Focus/Convergent):</w:t>
      </w:r>
      <w:r w:rsidDel="00000000" w:rsidR="00000000" w:rsidRPr="00000000">
        <w:rPr>
          <w:rtl w:val="0"/>
        </w:rPr>
        <w:t xml:space="preserve"> Rozwiązania wygenerowane w fazie rozbieżności wracają do centralnego "Krytyka". Jego zadaniem jest bezwzględne sklasyfikowanie każdego pomysłu, obiektywne przypisanie wyników punktowych dla takich zmiennych jak dopasowanie operacyjne, nowatorstwo oraz - co najistotniejsze - detekcja pułapek (flagging traps). Pułapka to rozwiązanie uwodzące z punktu widzenia semantycznego, lecz katastrofalne na poziomie strukturalnym. Wyselekcjonowane pomysły ulegają następnie procedurze klastrowania pod kątem podskórnych analogii dziedzinowych. Zwycięski koncept jest pogłębiany o niezbędne szkice i pierwsze kroki dla dewelopera.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Ewaluacje wskaźników skuteczności wykazują druzgocącą przewagę tego paradygmatu nad standardowym zapytaniem typu single-shot (ang. Baseline). Modele uruchamiane w strukturze rozbieżnej "ADHD" zwyciężyły w 5 z 6 złożonych, otwartych problemów inżynieryjnych, notując wzrost ogólnej trafności wyników o 0.83 punktu (w skali do 10). Największą odnotowaną różnicą (delta +7.67) była bezwzględna skuteczność w detekcji wspomnianych pułapek, których bazowy model nigdy nawet nie dostrzegał. Badacz podsumowuje swoje wnioski "testem jednego zdania": Jeżeli problem da się rozwiązać szukając odpowiedzi w Google, pojedynczy agent wygrywa ze względu na czas reakcji. Jednak w zadaniach wymagających interdyscyplinarności, analogii krzyżowych lub decyzji na poziomie "Senior Engineera", niezbędne staje się wygenerowanie rozbieżnych perspektyw i odseparowanie kreatywności od ewaluacji.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Model Jev idealnie wypełnia lukę infrastrukturalną w takich projektach. Podczas gdy klasyczne LLM są doskonałymi "generatorami" w Fazie Rozbieżności, to wykorzystywanie ich w fazie ewaluacji jako "Krytyka" narzuca ogromne koszty oraz ryzyko halucynacji ewaluacyjnej. Skierowanie w tym momencie zadań klasyfikujących pułapki do modułu System One jakim jest Jev pozwala na przeprowadzenie procesu scoringowego na tysiącach wygenerowanych krawędzi bez spowolnienia systemu, redukując opóźnienia wieloagentowych wywołań w chmurze niemal do zera.</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Systemy "47 Tabs" i Architektura Utrzymywania Aktywnej Świadomości AI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Kolejnym doniosłym repozytorium z rodziny rozwiązań łagodzących deficyty poznawcze w pracy agentów AI jest projekt adhd-and-47-tabs. Autor zauważa w nim fundamentalny mankament standardowych konwersacji z chatbotami: zmuszanie użytkownika (z "47 otwartymi kartami w mózgu") do analizy esejów generowanych przez LLM prowadzi do drastycznego przebodźcowania i zarzucenia pracy. Architektura tego narzędzia opiera się na kategorycznej strukturyzacji zwracanych odpowiedzi, tak by zredukować wymagany od użytkownika kontekst pamięci operacyjnej roboczej, wywołując powrót po dekoncentracji i gwarantując domknięcie zadania.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Zarządzanie stanami w tej architekturze jest podzielone na fundamentalne zbiory (Working Sets), definiujące cykl życia wiedzy:</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Aktywne (Active):</w:t>
      </w:r>
      <w:r w:rsidDel="00000000" w:rsidR="00000000" w:rsidRPr="00000000">
        <w:rPr>
          <w:rtl w:val="0"/>
        </w:rPr>
        <w:t xml:space="preserve"> Jeden, absolutnie najważniejszy element na ten moment.</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Gotowe (Ready):</w:t>
      </w:r>
      <w:r w:rsidDel="00000000" w:rsidR="00000000" w:rsidRPr="00000000">
        <w:rPr>
          <w:rtl w:val="0"/>
        </w:rPr>
        <w:t xml:space="preserve"> Maksymalnie dwa elementy, które czekają w kolejce, bez absorbowania świadomości AI.</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Zablokowane (Blocked):</w:t>
      </w:r>
      <w:r w:rsidDel="00000000" w:rsidR="00000000" w:rsidRPr="00000000">
        <w:rPr>
          <w:rtl w:val="0"/>
        </w:rPr>
        <w:t xml:space="preserve"> Elementy, w których ścieżka postępu napotkała na błąd, a informacje te uderzają w zbiór aktywny.</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Zaparkowane (Parked):</w:t>
      </w:r>
      <w:r w:rsidDel="00000000" w:rsidR="00000000" w:rsidRPr="00000000">
        <w:rPr>
          <w:rtl w:val="0"/>
        </w:rPr>
        <w:t xml:space="preserve"> Zdeponowane pomysły dygresyjne (tzw. "capture the tangent without replacing the current goal"). Element jest przechwycony i nie zginie, ale jest usuwany z widoku analitycznego, by nie zaburzać ostrości agenta.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sterować logiką generowania tekstu poprzez LLM, adhd-and-47-tabs definiuje "cztery podstawowe kontrakty" odpowiedzi:</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Answer (Odpowiedź):</w:t>
      </w:r>
      <w:r w:rsidDel="00000000" w:rsidR="00000000" w:rsidRPr="00000000">
        <w:rPr>
          <w:rtl w:val="0"/>
        </w:rPr>
        <w:t xml:space="preserve"> Wyłącznie finalny rezultat lub rekomendacja.</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(Akcja):</w:t>
      </w:r>
      <w:r w:rsidDel="00000000" w:rsidR="00000000" w:rsidRPr="00000000">
        <w:rPr>
          <w:rtl w:val="0"/>
        </w:rPr>
        <w:t xml:space="preserve"> Najmniejsza, natychmiast wykonalna czynność.</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(Artefakt):</w:t>
      </w:r>
      <w:r w:rsidDel="00000000" w:rsidR="00000000" w:rsidRPr="00000000">
        <w:rPr>
          <w:rtl w:val="0"/>
        </w:rPr>
        <w:t xml:space="preserve"> Finalny obiekt - np. gotowy mail, fragment kodu, zwalniający z czytania wytłumaczeń.</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Update (Aktualizacja):</w:t>
      </w:r>
      <w:r w:rsidDel="00000000" w:rsidR="00000000" w:rsidRPr="00000000">
        <w:rPr>
          <w:rtl w:val="0"/>
        </w:rPr>
        <w:t xml:space="preserve"> Status projektu w formacie "Zweryfikowany stan bazowy + następna operacja".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Uzupełnia to zestaw "sześciu modyfikatorów adaptacyjnych", obejmujących m.in. Friction (zwijanie aktywnego zakresu w sytuacjach gdy podjęcie jakiegokolwiek działania wydaje się być przytłaczające), Reorientation (rekreacja utraconego wątku poprzez ustrukturyzowane powtórzenie: cel -&gt; stan obecny -&gt; następny krok), Memory offload (ponowne użycie już wprowadzonych do systemu wytycznych, dat, nazw by ustrzec przed potrójną walidacją), Decision (wskazanie ścieżki na podstawie jednego, determinującego kryterium z wyeliminowaniem analizy opcji odrzuconych), Recovery (zatrzymanie iteracyjnej pętli nieudanych łatek - "speculative patch loops" po udokumentowanych awariach z wygenerowaniem jednego testu sprawdzającego i odrzucającego ślepe uliczki) oraz Finish (ochrona definicji zakończenia przed procesem postępującego poszerzania celów tzw. "scope creep" opcjonalnego rozrostu pracy).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Wprowadzenie modelu Jev jako nadzorcy tego obciążenia poznawczego, zamyka architekturę w doskonałą, spójną całość. Zastosowanie Jev pozwala na stworzenie natychmiastowej funkcji ewaluacyjnej, odpowiadającej na zadane pytania o intencję: Choice: W jakim stanie psychicznym znajduje się użytkownik bazując na ostatnich 3 wiadomościach? Opcje: Skoncentrowany, Sfrustrowany brakiem postępu, W dygresji (tangent). W zależności od wyroku (oraz uwarunkowania ufności - Score), silnik zarządzający agentem LLM w locie podmienia kontrakty promptu systemowego, np. wymuszając na modelu kontrakt "Action" wspierany przez modyfikator "Friction", aby w przypadku zidentyfikowanej utraty koncentracji zmusić sztuczną inteligencję do pominięcia elokwentnego tekstu i podania tylko jednego rygorystycznego zadania.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Ekosystem wokół tagu adhd-tools (obejmujący m.in. transkrypcję zorganizowaną z wykorzystaniem </w:t>
      </w:r>
      <w:r w:rsidDel="00000000" w:rsidR="00000000" w:rsidRPr="00000000">
        <w:rPr>
          <w:i w:val="1"/>
          <w:iCs w:val="1"/>
          <w:rtl w:val="0"/>
        </w:rPr>
        <w:t xml:space="preserve">WhisperX</w:t>
      </w:r>
      <w:r w:rsidDel="00000000" w:rsidR="00000000" w:rsidRPr="00000000">
        <w:rPr>
          <w:rtl w:val="0"/>
        </w:rPr>
        <w:t xml:space="preserve"> opartą na analizie VAD i C++, systemy asystentów osobistych wykorzystujących pamięć zobowiązań w architekturach deterministycznych SQLite zabezpieczanych przez konwencje ochronne Constitutional Safety) świadczy o potrzebie wysoce wyspecjalizowanej modularności AI w służbie asymilacji natłoku danych. Zastosowanie w takich silnikach systemowych agentów Jev – zdolnych m.in. z gigantyczną szybkością ocenić, która odłożona myśl powinna ze statusu Parked trafić do Active – tworzy system operacyjny idealnie zaadaptowany do fragmentaryzowanego formatu współczesnej interakcji technologicznej.</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Koszty, Złudzenia Determinizmu i Ograniczenia Architektoniczne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Choć propozycja zastosowania wysoce ukierunkowanych jednostek System One w architekturach rozległych grafów wiedzy oraz ram kognitywnych stwarza rewolucyjne możliwości organizacyjne, integracja modelu klasyfikacyjnego napotyka na nieuchronne dylematy wdrożeniowe. Obietnica zredukowanej podatności na zjawisko halucynacji bywa dwuznaczna; zamknięta pula możliwych opcji powstrzymuje model Jev od wymyślania encji, jednak wymusza tym samym wtłoczenie każdego zagadnienia w znane ramy predykcyjne. Jeżeli dany materiał lub intencja prompta całkowicie wyłamuje się poza schemat opcji zdefiniowanych w instrukcji wyboru Choice, Jev nie zasugeruje wyjścia poza schemat i wygeneruje nieadekwatne ramy referencyjne, o ile programista nie zabezpieczy pętli rutującej poprzez uwzględnienie w interfejsach ścieżki awaryjnej (odpowiedź "Inne/Nieznane") z mechaniczną eskalacją do pełnoprawnego językowego LLM.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Odporność modeli klasyfikujących na złożone techniki omijania kontroli i narzucania ukrytych reguł, zwane atakami prompt injection, również wymyka się pełnej immunizacji. Model podczas testów syntetycznych udaremniał podstawowe zjawiska prób iniekcji, jednak systemy orkiestrujące wykorzystujące go w zabezpieczeniach (Agent Guardrails lub warstwach weryfikacji takich systemów jak AutoModeMiddleware) nie mogą zakładać, że heurystyki kategoryzujące zapewnią generalne uodpornienie w konfrontacji z zaawansowanymi algorytmicznie próbami włamań w wieloetapowych interakcjach z niefiltrowanym danymi pobieranymi ze środowiska chmurowego. Ponadto, podczas wydobywania ściśle precyzyjnych wartości tekstowych lub ciągów alfanumerycznych, system nadal polega w 100% na zewnętrznych mechanizmach selekcyjnych, potrafiąc wyłapać pomyłki ze zbioru alternatyw wyłącznie w oparciu o ich reprezentatywną logiczność narzuconą do systemu upstream. Budowanie na optymizmie zadeklarowanej bezbłędności semantycznej w oparciu o metryki rzędu ułamków centów wymusza utrzymanie surowych środowisk audytujących, ewaluujących czy model nie ulega atrofii adaptacyjnej wobec skomplikowanych niuansów w nowych dziedzinach oprogramowania i dokumentacji technicznej korporacji.</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Konkluzje i Ścieżki Architektury Rozwojowej</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odniesieniu do postulatów zaprezentowanych na początku analizy, integracja modelu decyzyjnego Jev, grafów strukturalnych oraz kognitywnych ram pracy, prezentuje całościowe i komplementarne podejście do ewoluującego obszaru tzw. agentowych przepływów pracy (Agentic Workflows). Ustrukturyzowana ocena systemu wskazuje na następujące kluczowe wektory wdrożeniowe, połączone precyzyjną dynamiką zależności.</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Jev jako niezawodny ruter do klasyfikacji bazy wiedzy</w:t>
      </w:r>
      <w:r w:rsidDel="00000000" w:rsidR="00000000" w:rsidRPr="00000000">
        <w:rPr>
          <w:rtl w:val="0"/>
        </w:rPr>
        <w:t xml:space="preserve">: Użycie modelu Jev (opartego na matematycznym rygoryzmie metodologii RLCD i zerowym zjawisku "type errors") do kategoryzowania encji do ściśle określonych subgrafów wiedzy jest merytorycznie poprawnym, tańszym i stukrotnie szybszym podejściem niż utrzymywanie monolitów bazujących na architekturze transformatorów. Współpraca architektury System One z innowacyjnymi bazami wiedzy opartymi o Property Graphs oraz Graph Neural Networks (reprezentowanych przez </w:t>
      </w:r>
      <w:r w:rsidDel="00000000" w:rsidR="00000000" w:rsidRPr="00000000">
        <w:rPr>
          <w:i w:val="1"/>
          <w:iCs w:val="1"/>
          <w:rtl w:val="0"/>
        </w:rPr>
        <w:t xml:space="preserve">Noēsis</w:t>
      </w:r>
      <w:r w:rsidDel="00000000" w:rsidR="00000000" w:rsidRPr="00000000">
        <w:rPr>
          <w:rtl w:val="0"/>
        </w:rPr>
        <w:t xml:space="preserve"> czy </w:t>
      </w:r>
      <w:r w:rsidDel="00000000" w:rsidR="00000000" w:rsidRPr="00000000">
        <w:rPr>
          <w:i w:val="1"/>
          <w:iCs w:val="1"/>
          <w:rtl w:val="0"/>
        </w:rPr>
        <w:t xml:space="preserve">GraphOracle</w:t>
      </w:r>
      <w:r w:rsidDel="00000000" w:rsidR="00000000" w:rsidRPr="00000000">
        <w:rPr>
          <w:rtl w:val="0"/>
        </w:rPr>
        <w:t xml:space="preserve">) umożliwia wysoce niezawodne powiązanie izolowanych obszarów domenowych, blokując jednocześnie obciążające efekty tzw. kontekstowej kanibalizacji w procesach RAG.</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Instrumentalizacja intencji promptów za sprawą "Composite Scoring"</w:t>
      </w:r>
      <w:r w:rsidDel="00000000" w:rsidR="00000000" w:rsidRPr="00000000">
        <w:rPr>
          <w:rtl w:val="0"/>
        </w:rPr>
        <w:t xml:space="preserve">: Próby odgadnięcia intencji deweloperskiej w odniesieniu do parametrów takich jak próg szczegółowości i "załączenie określonych detali UI/UX" można efektywnie zdefiniować poprzez zestawienie dziesiątek milisekundowych odpytań prowadzonych w systemach Jev. Podejmowanie tych kluczowych selekcji na drodze deterministycznego kodowania (Choice = szczegółowość; Noul = zgoda na przyciski UI) izoluje model generujący od szumu, zwiększa przewidywalność działania kodu oraz drastycznie wyostrza kompetencje agentowe.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Symbioza systemów decyzyjnych AI z ergonomią paradygmatu ADHD</w:t>
      </w:r>
      <w:r w:rsidDel="00000000" w:rsidR="00000000" w:rsidRPr="00000000">
        <w:rPr>
          <w:rtl w:val="0"/>
        </w:rPr>
        <w:t xml:space="preserve">: Dogłębna analiza mechanizmów ukrytych pod pojęciem programistycznych repozytoriów wsparcia dla osób z deficytem uwagi udowadnia, jak rewolucyjnym konceptem na poziomie architektury kognitywnej AI jest redukcja i modelowanie obciążenia poznawczego maszyny i człowieka. Koncepcje takie jak mechaniczne rozdzielenie pętli na generatory (rozbieżność) i krytyków wewnątrz projektów z nurtu "Divergent Ideation" w połączeniu z limitacją pamięci operacyjnej znanej z kontraktów projektu "47 Tabs" wyznaczają standardy najnowszej generacji systemów operacyjnych dla inżynierii programistycznej.</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Zintegrowanie mechanizmu szybkiej analizy decyzyjnej, zdolnego do odrzucania "uwodzicielskich technicznie pułapek" przy utrzymaniu kosztów bliskich zeru z wykorzystaniem izolacji kontekstu z subgrafów baz wiedzy, sprawia, że sztuczna inteligencja z improwizującego asystenta staje się profesjonalnym orkiestratorem, który zamiast odpowiadać masowo na bodźce, precyzyjnie operuje wyłącznie tym obszarem wiedzy i zadaniowości, który jest wymagany na ten konkretny moment procesu poznawczego.</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Jev: A System One Model, Not an LLM - innFactory AI Consulting, https://innfactory.ai/en/blog/jev-system-one-model-classifier-not-llm/ 2. What Is Jev? A Guide to TypeSafe AI's System One Model - LangChain, https://www.langchain.com/blog/building-a-harness-with-jev 3. Jev, A Classification Model, Takes the Developer World By Storm, https://www.deeplearning.ai/the-batch/models-built-to-do-one-thing-well 4. Jev &amp; System One Models — Fast Decision Making for AI Agents, https://dev.to/ajmal_hasan/jev-system-one-models-fast-decision-making-for-ai-agents-1j9f 5. Meet TypeSafe AI's Decision Model: Jev - AWS in Plain English, https://aws.plainenglish.io/meet-typesafe-ais-decision-model-jev-42c02f3acab9 6. Jev AI Tested: A Fast "System One" Model for Structured Decisions, https://www.mindstudio.ai/blog/jev-system-one-model-classification 7. From Prompt Engineering to Knowledge Graphs — Part 2 - Medium, https://medium.com/@yu-joshua/from-prompt-engineering-to-knowledge-graphs-part-2-d567e43825d9 8. Explaining Graph Neural Networks for Node Similarity on Graphs, https://www.researchgate.net/publication/382146153_Explaining_Graph_Neural_Networks_for_Node_Similarity_on_Graphs 9. What is Knowledge Graph Extraction? - LlamaIndex, https://www.llamaindex.ai/glossary/knowledge-graph-extraction 10. Converting Property Graphs to Knowledge Graphs in SAP HANA, https://community.sap.com/t5/technology-blog-posts-by-sap/converting-property-graphs-to-knowledge-graphs-in-sap-hana-cloud-a-simple/ba-p/14294883 11. Knowledge Graph Construction: Extraction, Learning, and Evaluation, https://www.researchgate.net/publication/390298427_Knowledge_Graph_Construction_Extraction_Learning_and_Evaluation 12. Graph Matching Networks for Learning the Similarity of Graph, https://proceedings.mlr.press/v97/li19d.html 13. Structural Similarity: Formalizing Analogies Using Category Theory, https://www.mdpi.com/2813-0405/3/4/12 14. struc2vec: Learning Node Representations from Structural Identity, https://arxiv.org/abs/1704.03165 15. A Data-Driven Analysis of the Jev Model's Functionality, Applications, https://arxiv.org/html/2609.30216v1 16. adhd-tools · GitHub Topics, https://github.com/topics/adhd-tools?o=asc&amp;s=updated 17. adhd · GitHub Topics, https://github.com/topics/adhd 18. ADHD — a skill for agents - GitHub, https://github.com/uditakhourii/adhd 19. GitHub - zgbrenner/adhd-and-47-tabs, https://github.com/zgbrenner/adhd-and-47-tabs 20. ADHD: Parallel Divergent Ideation for Coding Agents, https://adhdstack.github.io/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