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C53C6" w14:textId="77777777" w:rsidR="00E64A19" w:rsidRDefault="00E72625">
      <w:pPr>
        <w:spacing w:before="108"/>
        <w:ind w:left="3305"/>
        <w:rPr>
          <w:sz w:val="41"/>
        </w:rPr>
      </w:pPr>
      <w:r>
        <w:rPr>
          <w:sz w:val="41"/>
        </w:rPr>
        <w:t>Progress Report 3</w:t>
      </w:r>
    </w:p>
    <w:p w14:paraId="38BC53C7" w14:textId="77777777" w:rsidR="00E64A19" w:rsidRDefault="00E72625">
      <w:pPr>
        <w:spacing w:before="52" w:line="345" w:lineRule="auto"/>
        <w:ind w:left="3921" w:right="5259"/>
        <w:jc w:val="center"/>
        <w:rPr>
          <w:rFonts w:ascii="Times New Roman"/>
          <w:i/>
          <w:sz w:val="24"/>
        </w:rPr>
      </w:pPr>
      <w:r>
        <w:rPr>
          <w:rFonts w:ascii="Times New Roman"/>
          <w:i/>
          <w:w w:val="105"/>
          <w:sz w:val="24"/>
        </w:rPr>
        <w:t>Kelley Brundage July 10, 2019</w:t>
      </w:r>
    </w:p>
    <w:p w14:paraId="38BC53C8" w14:textId="77777777" w:rsidR="00E64A19" w:rsidRDefault="00E72625">
      <w:pPr>
        <w:pStyle w:val="Heading7"/>
        <w:spacing w:before="298"/>
      </w:pPr>
      <w:r>
        <w:rPr>
          <w:w w:val="125"/>
        </w:rPr>
        <w:t>CWUR Dataset</w:t>
      </w:r>
    </w:p>
    <w:p w14:paraId="38BC53C9" w14:textId="00969582" w:rsidR="00E64A19" w:rsidRDefault="00E72625">
      <w:pPr>
        <w:pStyle w:val="BodyText"/>
        <w:spacing w:before="106"/>
        <w:ind w:left="112"/>
        <w:jc w:val="both"/>
      </w:pPr>
      <w:r>
        <w:t>The table below reflects the total number of times each country in the CWUR dataset is referenced.</w:t>
      </w:r>
    </w:p>
    <w:p w14:paraId="2BF245BD" w14:textId="77777777" w:rsidR="00E22F20" w:rsidRDefault="00E22F20">
      <w:pPr>
        <w:pStyle w:val="BodyText"/>
        <w:spacing w:before="106"/>
        <w:ind w:left="112"/>
        <w:jc w:val="both"/>
      </w:pPr>
      <w:bookmarkStart w:id="0" w:name="_GoBack"/>
      <w:bookmarkEnd w:id="0"/>
    </w:p>
    <w:p w14:paraId="38BC53CA" w14:textId="77777777" w:rsidR="00E64A19" w:rsidRDefault="00E64A19">
      <w:pPr>
        <w:pStyle w:val="BodyText"/>
        <w:spacing w:before="1"/>
      </w:pPr>
    </w:p>
    <w:p w14:paraId="38BC53CB" w14:textId="77777777" w:rsidR="00E64A19" w:rsidRDefault="00E72625">
      <w:pPr>
        <w:pStyle w:val="Heading7"/>
      </w:pPr>
      <w:r>
        <w:rPr>
          <w:w w:val="125"/>
        </w:rPr>
        <w:t>Times Dataset</w:t>
      </w:r>
    </w:p>
    <w:p w14:paraId="38BC53CC" w14:textId="77777777" w:rsidR="00E64A19" w:rsidRDefault="00E72625">
      <w:pPr>
        <w:pStyle w:val="BodyText"/>
        <w:spacing w:before="106"/>
        <w:ind w:left="112"/>
        <w:jc w:val="both"/>
      </w:pPr>
      <w:r>
        <w:t>The table below reflects the total number of times each country in the Times dataset is referenced.</w:t>
      </w:r>
    </w:p>
    <w:p w14:paraId="38BC53CD" w14:textId="77777777" w:rsidR="00E64A19" w:rsidRDefault="00E64A19">
      <w:pPr>
        <w:pStyle w:val="BodyText"/>
        <w:spacing w:before="1"/>
      </w:pPr>
    </w:p>
    <w:p w14:paraId="38BC53CE" w14:textId="77777777" w:rsidR="00E64A19" w:rsidRDefault="00E72625">
      <w:pPr>
        <w:pStyle w:val="Heading7"/>
      </w:pPr>
      <w:r>
        <w:rPr>
          <w:w w:val="120"/>
        </w:rPr>
        <w:t>Shanghai Dataset</w:t>
      </w:r>
    </w:p>
    <w:p w14:paraId="38BC53CF" w14:textId="77777777" w:rsidR="00E64A19" w:rsidRDefault="00E72625">
      <w:pPr>
        <w:pStyle w:val="BodyText"/>
        <w:spacing w:before="106"/>
        <w:ind w:left="112"/>
        <w:jc w:val="both"/>
      </w:pPr>
      <w:r>
        <w:t>The table below reflects</w:t>
      </w:r>
      <w:r>
        <w:t xml:space="preserve"> the total number of times each country in the Shanghai dataset is referenced.</w:t>
      </w:r>
    </w:p>
    <w:p w14:paraId="38BC53D0" w14:textId="77777777" w:rsidR="00E64A19" w:rsidRDefault="00E64A19">
      <w:pPr>
        <w:pStyle w:val="BodyText"/>
        <w:rPr>
          <w:sz w:val="25"/>
        </w:rPr>
      </w:pPr>
    </w:p>
    <w:p w14:paraId="38BC53D1" w14:textId="77777777" w:rsidR="00E64A19" w:rsidRDefault="00E72625">
      <w:pPr>
        <w:pStyle w:val="Heading2"/>
        <w:jc w:val="both"/>
      </w:pPr>
      <w:r>
        <w:rPr>
          <w:w w:val="125"/>
        </w:rPr>
        <w:t>Progress Report 3 - Models and Methods</w:t>
      </w:r>
    </w:p>
    <w:p w14:paraId="38BC53D2" w14:textId="77777777" w:rsidR="00E64A19" w:rsidRDefault="00E72625">
      <w:pPr>
        <w:pStyle w:val="Heading4"/>
        <w:spacing w:before="195"/>
        <w:jc w:val="both"/>
      </w:pPr>
      <w:r>
        <w:t>World University Rankings</w:t>
      </w:r>
    </w:p>
    <w:p w14:paraId="38BC53D3" w14:textId="77777777" w:rsidR="00E64A19" w:rsidRDefault="00E72625">
      <w:pPr>
        <w:pStyle w:val="Heading5"/>
        <w:spacing w:before="131"/>
        <w:jc w:val="both"/>
      </w:pPr>
      <w:r>
        <w:rPr>
          <w:w w:val="120"/>
        </w:rPr>
        <w:t>Synopsis of Problem &amp; Approach from Progress Report 1 &amp; 2</w:t>
      </w:r>
    </w:p>
    <w:p w14:paraId="38BC53D4" w14:textId="77777777" w:rsidR="00E64A19" w:rsidRDefault="00E72625">
      <w:pPr>
        <w:pStyle w:val="BodyText"/>
        <w:spacing w:before="129" w:line="213" w:lineRule="auto"/>
        <w:ind w:left="120" w:right="1283"/>
      </w:pPr>
      <w:r>
        <w:t>Compare</w:t>
      </w:r>
      <w:r>
        <w:rPr>
          <w:spacing w:val="-14"/>
        </w:rPr>
        <w:t xml:space="preserve"> </w:t>
      </w:r>
      <w:r>
        <w:t>the</w:t>
      </w:r>
      <w:r>
        <w:rPr>
          <w:spacing w:val="-14"/>
        </w:rPr>
        <w:t xml:space="preserve"> </w:t>
      </w:r>
      <w:r>
        <w:t>three</w:t>
      </w:r>
      <w:r>
        <w:rPr>
          <w:spacing w:val="-14"/>
        </w:rPr>
        <w:t xml:space="preserve"> </w:t>
      </w:r>
      <w:r>
        <w:t>global</w:t>
      </w:r>
      <w:r>
        <w:rPr>
          <w:spacing w:val="-14"/>
        </w:rPr>
        <w:t xml:space="preserve"> </w:t>
      </w:r>
      <w:r>
        <w:t>ranking</w:t>
      </w:r>
      <w:r>
        <w:rPr>
          <w:spacing w:val="-14"/>
        </w:rPr>
        <w:t xml:space="preserve"> </w:t>
      </w:r>
      <w:r>
        <w:t>systems</w:t>
      </w:r>
      <w:r>
        <w:rPr>
          <w:spacing w:val="-14"/>
        </w:rPr>
        <w:t xml:space="preserve"> </w:t>
      </w:r>
      <w:r>
        <w:t>to</w:t>
      </w:r>
      <w:r>
        <w:rPr>
          <w:spacing w:val="-14"/>
        </w:rPr>
        <w:t xml:space="preserve"> </w:t>
      </w:r>
      <w:r>
        <w:t>the</w:t>
      </w:r>
      <w:r>
        <w:rPr>
          <w:spacing w:val="-14"/>
        </w:rPr>
        <w:t xml:space="preserve"> </w:t>
      </w:r>
      <w:r>
        <w:t>amoun</w:t>
      </w:r>
      <w:r>
        <w:t>t</w:t>
      </w:r>
      <w:r>
        <w:rPr>
          <w:spacing w:val="-14"/>
        </w:rPr>
        <w:t xml:space="preserve"> </w:t>
      </w:r>
      <w:r>
        <w:t>of</w:t>
      </w:r>
      <w:r>
        <w:rPr>
          <w:spacing w:val="-14"/>
        </w:rPr>
        <w:t xml:space="preserve"> </w:t>
      </w:r>
      <w:r>
        <w:rPr>
          <w:spacing w:val="-4"/>
        </w:rPr>
        <w:t>faculty,</w:t>
      </w:r>
      <w:r>
        <w:rPr>
          <w:spacing w:val="-14"/>
        </w:rPr>
        <w:t xml:space="preserve"> </w:t>
      </w:r>
      <w:r>
        <w:t>publications/research</w:t>
      </w:r>
      <w:r>
        <w:rPr>
          <w:spacing w:val="-14"/>
        </w:rPr>
        <w:t xml:space="preserve"> </w:t>
      </w:r>
      <w:r>
        <w:t>at</w:t>
      </w:r>
      <w:r>
        <w:rPr>
          <w:spacing w:val="-14"/>
        </w:rPr>
        <w:t xml:space="preserve"> </w:t>
      </w:r>
      <w:r>
        <w:t>each</w:t>
      </w:r>
      <w:r>
        <w:rPr>
          <w:spacing w:val="-14"/>
        </w:rPr>
        <w:t xml:space="preserve"> </w:t>
      </w:r>
      <w:r>
        <w:t>institution per</w:t>
      </w:r>
      <w:r>
        <w:rPr>
          <w:spacing w:val="6"/>
        </w:rPr>
        <w:t xml:space="preserve"> </w:t>
      </w:r>
      <w:r>
        <w:t>ranking</w:t>
      </w:r>
      <w:r>
        <w:rPr>
          <w:spacing w:val="6"/>
        </w:rPr>
        <w:t xml:space="preserve"> </w:t>
      </w:r>
      <w:r>
        <w:t>system</w:t>
      </w:r>
      <w:r>
        <w:rPr>
          <w:spacing w:val="6"/>
        </w:rPr>
        <w:t xml:space="preserve"> </w:t>
      </w:r>
      <w:r>
        <w:rPr>
          <w:spacing w:val="-3"/>
        </w:rPr>
        <w:t>by</w:t>
      </w:r>
      <w:r>
        <w:rPr>
          <w:spacing w:val="6"/>
        </w:rPr>
        <w:t xml:space="preserve"> </w:t>
      </w:r>
      <w:r>
        <w:t>approaching</w:t>
      </w:r>
      <w:r>
        <w:rPr>
          <w:spacing w:val="6"/>
        </w:rPr>
        <w:t xml:space="preserve"> </w:t>
      </w:r>
      <w:r>
        <w:t>each</w:t>
      </w:r>
      <w:r>
        <w:rPr>
          <w:spacing w:val="6"/>
        </w:rPr>
        <w:t xml:space="preserve"> </w:t>
      </w:r>
      <w:r>
        <w:t>dataset</w:t>
      </w:r>
      <w:r>
        <w:rPr>
          <w:spacing w:val="6"/>
        </w:rPr>
        <w:t xml:space="preserve"> </w:t>
      </w:r>
      <w:r>
        <w:t>with</w:t>
      </w:r>
      <w:r>
        <w:rPr>
          <w:spacing w:val="6"/>
        </w:rPr>
        <w:t xml:space="preserve"> </w:t>
      </w:r>
      <w:r>
        <w:t>an</w:t>
      </w:r>
      <w:r>
        <w:rPr>
          <w:spacing w:val="6"/>
        </w:rPr>
        <w:t xml:space="preserve"> </w:t>
      </w:r>
      <w:r>
        <w:t>analytical</w:t>
      </w:r>
      <w:r>
        <w:rPr>
          <w:spacing w:val="6"/>
        </w:rPr>
        <w:t xml:space="preserve"> </w:t>
      </w:r>
      <w:r>
        <w:t>and</w:t>
      </w:r>
      <w:r>
        <w:rPr>
          <w:spacing w:val="6"/>
        </w:rPr>
        <w:t xml:space="preserve"> </w:t>
      </w:r>
      <w:r>
        <w:t>statistical</w:t>
      </w:r>
      <w:r>
        <w:rPr>
          <w:spacing w:val="6"/>
        </w:rPr>
        <w:t xml:space="preserve"> </w:t>
      </w:r>
      <w:r>
        <w:t>viewpoint.</w:t>
      </w:r>
    </w:p>
    <w:p w14:paraId="38BC53D5" w14:textId="77777777" w:rsidR="00E64A19" w:rsidRDefault="00E72625">
      <w:pPr>
        <w:pStyle w:val="BodyText"/>
        <w:spacing w:before="118" w:line="213" w:lineRule="auto"/>
        <w:ind w:left="120" w:right="1428" w:hanging="8"/>
        <w:jc w:val="both"/>
      </w:pPr>
      <w:r>
        <w:t xml:space="preserve">Analyze the dataset specific to the area of research/academic and if common challenges that exist with all </w:t>
      </w:r>
      <w:r>
        <w:t xml:space="preserve">ranking systems exist. Problems such as making the correction for institutional size, differences between average and extreme, defining the institutions, measurement of time frame, credit allocation, excellency factors as well as adjustment for scientific </w:t>
      </w:r>
      <w:r>
        <w:t>fields or types of research.</w:t>
      </w:r>
    </w:p>
    <w:p w14:paraId="38BC53D6" w14:textId="77777777" w:rsidR="00E64A19" w:rsidRDefault="00E64A19">
      <w:pPr>
        <w:pStyle w:val="BodyText"/>
        <w:spacing w:before="7"/>
      </w:pPr>
    </w:p>
    <w:p w14:paraId="38BC53D7" w14:textId="77777777" w:rsidR="00E64A19" w:rsidRDefault="00E72625">
      <w:pPr>
        <w:pStyle w:val="Heading5"/>
        <w:spacing w:line="242" w:lineRule="auto"/>
        <w:ind w:right="1283"/>
      </w:pPr>
      <w:r>
        <w:rPr>
          <w:w w:val="120"/>
        </w:rPr>
        <w:t xml:space="preserve">Columns in each dataset that will be used to compare and analysze the ranking </w:t>
      </w:r>
      <w:r>
        <w:rPr>
          <w:w w:val="120"/>
        </w:rPr>
        <w:t>system</w:t>
      </w:r>
    </w:p>
    <w:p w14:paraId="38BC53D8" w14:textId="77777777" w:rsidR="00E64A19" w:rsidRDefault="00E72625">
      <w:pPr>
        <w:pStyle w:val="BodyText"/>
        <w:spacing w:before="104"/>
        <w:ind w:left="120"/>
      </w:pPr>
      <w:r>
        <w:t>CWUR Dataset Fields: world_rank; institution; country; national_rank; publications; citations</w:t>
      </w:r>
    </w:p>
    <w:p w14:paraId="38BC53D9" w14:textId="77777777" w:rsidR="00E64A19" w:rsidRDefault="00E72625">
      <w:pPr>
        <w:pStyle w:val="BodyText"/>
        <w:spacing w:before="112" w:line="213" w:lineRule="auto"/>
        <w:ind w:left="120" w:right="3356"/>
      </w:pPr>
      <w:r>
        <w:rPr>
          <w:w w:val="115"/>
        </w:rPr>
        <w:t xml:space="preserve">Publications (measured by # of papers in top-tier journals </w:t>
      </w:r>
      <w:r>
        <w:rPr>
          <w:w w:val="130"/>
        </w:rPr>
        <w:t xml:space="preserve">- </w:t>
      </w:r>
      <w:r>
        <w:rPr>
          <w:w w:val="115"/>
        </w:rPr>
        <w:t>15%) Citations</w:t>
      </w:r>
    </w:p>
    <w:p w14:paraId="38BC53DA" w14:textId="77777777" w:rsidR="00E64A19" w:rsidRDefault="00E72625">
      <w:pPr>
        <w:pStyle w:val="BodyText"/>
        <w:spacing w:before="94"/>
        <w:ind w:left="120"/>
        <w:jc w:val="both"/>
      </w:pPr>
      <w:r>
        <w:t>Shanghai Dataset Fields: word_rank; university_name; national_rank; pub; hici</w:t>
      </w:r>
    </w:p>
    <w:p w14:paraId="38BC53DB" w14:textId="77777777" w:rsidR="00E64A19" w:rsidRDefault="00E72625">
      <w:pPr>
        <w:pStyle w:val="BodyText"/>
        <w:spacing w:before="89" w:line="254" w:lineRule="exact"/>
        <w:ind w:left="224"/>
      </w:pPr>
      <w:r>
        <w:rPr>
          <w:w w:val="110"/>
        </w:rPr>
        <w:t>Pub (Pub</w:t>
      </w:r>
      <w:r>
        <w:rPr>
          <w:w w:val="110"/>
        </w:rPr>
        <w:t>lications)</w:t>
      </w:r>
    </w:p>
    <w:p w14:paraId="38BC53DC" w14:textId="77777777" w:rsidR="00E64A19" w:rsidRDefault="00E72625">
      <w:pPr>
        <w:pStyle w:val="BodyText"/>
        <w:spacing w:line="254" w:lineRule="exact"/>
        <w:ind w:left="224"/>
      </w:pPr>
      <w:r>
        <w:rPr>
          <w:w w:val="105"/>
        </w:rPr>
        <w:t>HICI (Highly Cited</w:t>
      </w:r>
      <w:r>
        <w:rPr>
          <w:spacing w:val="50"/>
          <w:w w:val="105"/>
        </w:rPr>
        <w:t xml:space="preserve"> </w:t>
      </w:r>
      <w:r>
        <w:rPr>
          <w:w w:val="105"/>
        </w:rPr>
        <w:t>Researchers)</w:t>
      </w:r>
    </w:p>
    <w:p w14:paraId="38BC53DD" w14:textId="77777777" w:rsidR="00E64A19" w:rsidRDefault="00E72625">
      <w:pPr>
        <w:pStyle w:val="BodyText"/>
        <w:spacing w:before="208"/>
        <w:ind w:left="224"/>
      </w:pPr>
      <w:r>
        <w:rPr>
          <w:w w:val="105"/>
        </w:rPr>
        <w:t xml:space="preserve">Merged School and Country data into </w:t>
      </w:r>
      <w:r>
        <w:rPr>
          <w:w w:val="130"/>
        </w:rPr>
        <w:t xml:space="preserve">this file </w:t>
      </w:r>
      <w:r>
        <w:rPr>
          <w:w w:val="105"/>
        </w:rPr>
        <w:t xml:space="preserve">by adding a new column </w:t>
      </w:r>
      <w:r>
        <w:rPr>
          <w:w w:val="130"/>
        </w:rPr>
        <w:t xml:space="preserve">after </w:t>
      </w:r>
      <w:r>
        <w:rPr>
          <w:w w:val="105"/>
        </w:rPr>
        <w:t xml:space="preserve">University </w:t>
      </w:r>
      <w:r>
        <w:t xml:space="preserve">Name </w:t>
      </w:r>
      <w:r>
        <w:rPr>
          <w:w w:val="105"/>
        </w:rPr>
        <w:t>that indica</w:t>
      </w:r>
    </w:p>
    <w:p w14:paraId="38BC53DE" w14:textId="77777777" w:rsidR="00E64A19" w:rsidRDefault="00E72625">
      <w:pPr>
        <w:pStyle w:val="BodyText"/>
        <w:spacing w:before="89"/>
        <w:ind w:left="112"/>
        <w:jc w:val="both"/>
      </w:pPr>
      <w:r>
        <w:t>Times Dataset Fields: world_rank; university; country; research; citations</w:t>
      </w:r>
    </w:p>
    <w:p w14:paraId="38BC53DF" w14:textId="77777777" w:rsidR="00E64A19" w:rsidRDefault="00E72625">
      <w:pPr>
        <w:pStyle w:val="BodyText"/>
        <w:spacing w:before="112" w:line="213" w:lineRule="auto"/>
        <w:ind w:left="224" w:right="5641"/>
      </w:pPr>
      <w:r>
        <w:rPr>
          <w:w w:val="110"/>
        </w:rPr>
        <w:t>Research (volume, income, and reput</w:t>
      </w:r>
      <w:r>
        <w:rPr>
          <w:w w:val="110"/>
        </w:rPr>
        <w:t>ation) Citations (research influence)</w:t>
      </w:r>
    </w:p>
    <w:p w14:paraId="38BC53E0" w14:textId="77777777" w:rsidR="00E64A19" w:rsidRDefault="00E64A19">
      <w:pPr>
        <w:pStyle w:val="BodyText"/>
        <w:spacing w:before="10"/>
        <w:rPr>
          <w:sz w:val="25"/>
        </w:rPr>
      </w:pPr>
    </w:p>
    <w:p w14:paraId="38BC53E1" w14:textId="77777777" w:rsidR="00E64A19" w:rsidRDefault="00E72625">
      <w:pPr>
        <w:pStyle w:val="Heading1"/>
      </w:pPr>
      <w:r>
        <w:t>Extensive Investigation of Dataset</w:t>
      </w:r>
    </w:p>
    <w:p w14:paraId="38BC53E2" w14:textId="77777777" w:rsidR="00E64A19" w:rsidRDefault="00E72625">
      <w:pPr>
        <w:pStyle w:val="BodyText"/>
        <w:spacing w:before="188" w:line="213" w:lineRule="auto"/>
        <w:ind w:left="120" w:right="1283"/>
      </w:pPr>
      <w:r>
        <w:t>Investigate data: distribution of data, correlations, associations, and predictive potential to solve your proposed problem:</w:t>
      </w:r>
    </w:p>
    <w:p w14:paraId="38BC53E3" w14:textId="77777777" w:rsidR="00E64A19" w:rsidRDefault="00E64A19">
      <w:pPr>
        <w:spacing w:line="213" w:lineRule="auto"/>
        <w:sectPr w:rsidR="00E64A19">
          <w:footerReference w:type="default" r:id="rId6"/>
          <w:type w:val="continuous"/>
          <w:pgSz w:w="12240" w:h="15840"/>
          <w:pgMar w:top="1320" w:right="0" w:bottom="1060" w:left="1320" w:header="720" w:footer="867" w:gutter="0"/>
          <w:pgNumType w:start="1"/>
          <w:cols w:space="720"/>
        </w:sectPr>
      </w:pPr>
    </w:p>
    <w:p w14:paraId="38BC53E4" w14:textId="77777777" w:rsidR="00E64A19" w:rsidRDefault="00E72625">
      <w:pPr>
        <w:pStyle w:val="BodyText"/>
        <w:spacing w:before="112" w:line="213" w:lineRule="auto"/>
        <w:ind w:left="120" w:right="1435"/>
        <w:jc w:val="both"/>
      </w:pPr>
      <w:r>
        <w:lastRenderedPageBreak/>
        <w:t>Continued review and analysis of the datasets has led me to identify a series of common fields within the three</w:t>
      </w:r>
      <w:r>
        <w:rPr>
          <w:spacing w:val="-11"/>
        </w:rPr>
        <w:t xml:space="preserve"> </w:t>
      </w:r>
      <w:r>
        <w:t>primary</w:t>
      </w:r>
      <w:r>
        <w:rPr>
          <w:spacing w:val="-11"/>
        </w:rPr>
        <w:t xml:space="preserve"> </w:t>
      </w:r>
      <w:r>
        <w:t>ranking</w:t>
      </w:r>
      <w:r>
        <w:rPr>
          <w:spacing w:val="-11"/>
        </w:rPr>
        <w:t xml:space="preserve"> </w:t>
      </w:r>
      <w:r>
        <w:t>system</w:t>
      </w:r>
      <w:r>
        <w:rPr>
          <w:spacing w:val="-11"/>
        </w:rPr>
        <w:t xml:space="preserve"> </w:t>
      </w:r>
      <w:r>
        <w:t>datasets:</w:t>
      </w:r>
      <w:r>
        <w:rPr>
          <w:spacing w:val="1"/>
        </w:rPr>
        <w:t xml:space="preserve"> </w:t>
      </w:r>
      <w:r>
        <w:t>CWUR,</w:t>
      </w:r>
      <w:r>
        <w:rPr>
          <w:spacing w:val="-11"/>
        </w:rPr>
        <w:t xml:space="preserve"> </w:t>
      </w:r>
      <w:r>
        <w:t>Shanghai</w:t>
      </w:r>
      <w:r>
        <w:rPr>
          <w:spacing w:val="-11"/>
        </w:rPr>
        <w:t xml:space="preserve"> </w:t>
      </w:r>
      <w:r>
        <w:t>and</w:t>
      </w:r>
      <w:r>
        <w:rPr>
          <w:spacing w:val="-11"/>
        </w:rPr>
        <w:t xml:space="preserve"> </w:t>
      </w:r>
      <w:r>
        <w:t>Times.</w:t>
      </w:r>
      <w:r>
        <w:rPr>
          <w:spacing w:val="1"/>
        </w:rPr>
        <w:t xml:space="preserve"> </w:t>
      </w:r>
      <w:r>
        <w:t>All</w:t>
      </w:r>
      <w:r>
        <w:rPr>
          <w:spacing w:val="-11"/>
        </w:rPr>
        <w:t xml:space="preserve"> </w:t>
      </w:r>
      <w:r>
        <w:t>three</w:t>
      </w:r>
      <w:r>
        <w:rPr>
          <w:spacing w:val="-11"/>
        </w:rPr>
        <w:t xml:space="preserve"> </w:t>
      </w:r>
      <w:r>
        <w:t>hold</w:t>
      </w:r>
      <w:r>
        <w:rPr>
          <w:spacing w:val="-11"/>
        </w:rPr>
        <w:t xml:space="preserve"> </w:t>
      </w:r>
      <w:r>
        <w:t>common</w:t>
      </w:r>
      <w:r>
        <w:rPr>
          <w:spacing w:val="-11"/>
        </w:rPr>
        <w:t xml:space="preserve"> </w:t>
      </w:r>
      <w:r>
        <w:t>columns</w:t>
      </w:r>
      <w:r>
        <w:rPr>
          <w:spacing w:val="-11"/>
        </w:rPr>
        <w:t xml:space="preserve"> </w:t>
      </w:r>
      <w:r>
        <w:t xml:space="preserve">such as the </w:t>
      </w:r>
      <w:r>
        <w:rPr>
          <w:spacing w:val="-4"/>
        </w:rPr>
        <w:t xml:space="preserve">World </w:t>
      </w:r>
      <w:r>
        <w:t>Rank, Institution/University Name, Publications/Research and Citations. My analysis will expand to look at both the research and citations between the three ranking systems as well as to compare the</w:t>
      </w:r>
      <w:r>
        <w:rPr>
          <w:spacing w:val="7"/>
        </w:rPr>
        <w:t xml:space="preserve"> </w:t>
      </w:r>
      <w:r>
        <w:t>countries</w:t>
      </w:r>
      <w:r>
        <w:rPr>
          <w:spacing w:val="7"/>
        </w:rPr>
        <w:t xml:space="preserve"> </w:t>
      </w:r>
      <w:r>
        <w:t>that</w:t>
      </w:r>
      <w:r>
        <w:rPr>
          <w:spacing w:val="7"/>
        </w:rPr>
        <w:t xml:space="preserve"> </w:t>
      </w:r>
      <w:r>
        <w:t>appear</w:t>
      </w:r>
      <w:r>
        <w:rPr>
          <w:spacing w:val="7"/>
        </w:rPr>
        <w:t xml:space="preserve"> </w:t>
      </w:r>
      <w:r>
        <w:t>in</w:t>
      </w:r>
      <w:r>
        <w:rPr>
          <w:spacing w:val="7"/>
        </w:rPr>
        <w:t xml:space="preserve"> </w:t>
      </w:r>
      <w:r>
        <w:t>each</w:t>
      </w:r>
      <w:r>
        <w:rPr>
          <w:spacing w:val="7"/>
        </w:rPr>
        <w:t xml:space="preserve"> </w:t>
      </w:r>
      <w:r>
        <w:t>dataset</w:t>
      </w:r>
      <w:r>
        <w:rPr>
          <w:spacing w:val="7"/>
        </w:rPr>
        <w:t xml:space="preserve"> </w:t>
      </w:r>
      <w:r>
        <w:t>depending</w:t>
      </w:r>
      <w:r>
        <w:rPr>
          <w:spacing w:val="7"/>
        </w:rPr>
        <w:t xml:space="preserve"> </w:t>
      </w:r>
      <w:r>
        <w:t>on</w:t>
      </w:r>
      <w:r>
        <w:rPr>
          <w:spacing w:val="7"/>
        </w:rPr>
        <w:t xml:space="preserve"> </w:t>
      </w:r>
      <w:r>
        <w:t>the</w:t>
      </w:r>
      <w:r>
        <w:rPr>
          <w:spacing w:val="7"/>
        </w:rPr>
        <w:t xml:space="preserve"> </w:t>
      </w:r>
      <w:r>
        <w:t>re</w:t>
      </w:r>
      <w:r>
        <w:t>ferences</w:t>
      </w:r>
      <w:r>
        <w:rPr>
          <w:spacing w:val="7"/>
        </w:rPr>
        <w:t xml:space="preserve"> </w:t>
      </w:r>
      <w:r>
        <w:t>within</w:t>
      </w:r>
      <w:r>
        <w:rPr>
          <w:spacing w:val="7"/>
        </w:rPr>
        <w:t xml:space="preserve"> </w:t>
      </w:r>
      <w:r>
        <w:t>the</w:t>
      </w:r>
      <w:r>
        <w:rPr>
          <w:spacing w:val="7"/>
        </w:rPr>
        <w:t xml:space="preserve"> </w:t>
      </w:r>
      <w:r>
        <w:t>datasets.</w:t>
      </w:r>
    </w:p>
    <w:p w14:paraId="38BC53E5" w14:textId="77777777" w:rsidR="00E64A19" w:rsidRDefault="00E64A19">
      <w:pPr>
        <w:pStyle w:val="BodyText"/>
        <w:spacing w:before="7"/>
        <w:rPr>
          <w:sz w:val="25"/>
        </w:rPr>
      </w:pPr>
    </w:p>
    <w:p w14:paraId="38BC53E6" w14:textId="77777777" w:rsidR="00E64A19" w:rsidRDefault="00E72625">
      <w:pPr>
        <w:pStyle w:val="Heading1"/>
      </w:pPr>
      <w:r>
        <w:t>Models and Methods</w:t>
      </w:r>
    </w:p>
    <w:p w14:paraId="38BC53E7" w14:textId="77777777" w:rsidR="00E64A19" w:rsidRDefault="00E72625">
      <w:pPr>
        <w:pStyle w:val="BodyText"/>
        <w:spacing w:before="188" w:line="213" w:lineRule="auto"/>
        <w:ind w:left="114" w:right="1437" w:firstLine="5"/>
        <w:jc w:val="both"/>
      </w:pPr>
      <w:r>
        <w:t>##Implement Classifiers, Models, Predictors, etc. to solve data science problems. Investigate the learned model</w:t>
      </w:r>
      <w:r>
        <w:rPr>
          <w:spacing w:val="-26"/>
        </w:rPr>
        <w:t xml:space="preserve"> </w:t>
      </w:r>
      <w:r>
        <w:t>and</w:t>
      </w:r>
      <w:r>
        <w:rPr>
          <w:spacing w:val="-26"/>
        </w:rPr>
        <w:t xml:space="preserve"> </w:t>
      </w:r>
      <w:r>
        <w:t>support</w:t>
      </w:r>
      <w:r>
        <w:rPr>
          <w:spacing w:val="-26"/>
        </w:rPr>
        <w:t xml:space="preserve"> </w:t>
      </w:r>
      <w:r>
        <w:t>with</w:t>
      </w:r>
      <w:r>
        <w:rPr>
          <w:spacing w:val="-26"/>
        </w:rPr>
        <w:t xml:space="preserve"> </w:t>
      </w:r>
      <w:r>
        <w:t>visualizations.</w:t>
      </w:r>
      <w:r>
        <w:rPr>
          <w:spacing w:val="-15"/>
        </w:rPr>
        <w:t xml:space="preserve"> </w:t>
      </w:r>
      <w:r>
        <w:t>Report</w:t>
      </w:r>
      <w:r>
        <w:rPr>
          <w:spacing w:val="-26"/>
        </w:rPr>
        <w:t xml:space="preserve"> </w:t>
      </w:r>
      <w:r>
        <w:t>the</w:t>
      </w:r>
      <w:r>
        <w:rPr>
          <w:spacing w:val="-26"/>
        </w:rPr>
        <w:t xml:space="preserve"> </w:t>
      </w:r>
      <w:r>
        <w:t>accuracy</w:t>
      </w:r>
      <w:r>
        <w:rPr>
          <w:spacing w:val="-26"/>
        </w:rPr>
        <w:t xml:space="preserve"> </w:t>
      </w:r>
      <w:r>
        <w:t>and</w:t>
      </w:r>
      <w:r>
        <w:rPr>
          <w:spacing w:val="-26"/>
        </w:rPr>
        <w:t xml:space="preserve"> </w:t>
      </w:r>
      <w:r>
        <w:t>reliability</w:t>
      </w:r>
      <w:r>
        <w:rPr>
          <w:spacing w:val="-26"/>
        </w:rPr>
        <w:t xml:space="preserve"> </w:t>
      </w:r>
      <w:r>
        <w:t>of</w:t>
      </w:r>
      <w:r>
        <w:rPr>
          <w:spacing w:val="-26"/>
        </w:rPr>
        <w:t xml:space="preserve"> </w:t>
      </w:r>
      <w:r>
        <w:t>results</w:t>
      </w:r>
      <w:r>
        <w:rPr>
          <w:spacing w:val="-26"/>
        </w:rPr>
        <w:t xml:space="preserve"> </w:t>
      </w:r>
      <w:r>
        <w:t>with</w:t>
      </w:r>
      <w:r>
        <w:rPr>
          <w:spacing w:val="-26"/>
        </w:rPr>
        <w:t xml:space="preserve"> </w:t>
      </w:r>
      <w:r>
        <w:rPr>
          <w:spacing w:val="-3"/>
        </w:rPr>
        <w:t>relevant</w:t>
      </w:r>
      <w:r>
        <w:rPr>
          <w:spacing w:val="-26"/>
        </w:rPr>
        <w:t xml:space="preserve"> </w:t>
      </w:r>
      <w:r>
        <w:t>supporting visuals.</w:t>
      </w:r>
    </w:p>
    <w:p w14:paraId="38BC53E8" w14:textId="77777777" w:rsidR="00E64A19" w:rsidRDefault="00E64A19">
      <w:pPr>
        <w:pStyle w:val="BodyText"/>
        <w:spacing w:before="12"/>
      </w:pPr>
    </w:p>
    <w:p w14:paraId="38BC53E9" w14:textId="77777777" w:rsidR="00E64A19" w:rsidRDefault="00E72625">
      <w:pPr>
        <w:pStyle w:val="Heading4"/>
        <w:spacing w:before="0"/>
      </w:pPr>
      <w:r>
        <w:t>CWUR Top Ten Proportions, Plots &amp; Heat Maps</w:t>
      </w:r>
    </w:p>
    <w:p w14:paraId="38BC53EA" w14:textId="77777777" w:rsidR="00E64A19" w:rsidRDefault="00E72625">
      <w:pPr>
        <w:pStyle w:val="BodyText"/>
        <w:spacing w:before="129" w:line="213" w:lineRule="auto"/>
        <w:ind w:left="120" w:right="1402" w:hanging="8"/>
        <w:jc w:val="both"/>
      </w:pPr>
      <w:r>
        <w:t>The</w:t>
      </w:r>
      <w:r>
        <w:rPr>
          <w:spacing w:val="-12"/>
        </w:rPr>
        <w:t xml:space="preserve"> </w:t>
      </w:r>
      <w:r>
        <w:t>dataset</w:t>
      </w:r>
      <w:r>
        <w:rPr>
          <w:spacing w:val="-12"/>
        </w:rPr>
        <w:t xml:space="preserve"> </w:t>
      </w:r>
      <w:r>
        <w:t>below</w:t>
      </w:r>
      <w:r>
        <w:rPr>
          <w:spacing w:val="-12"/>
        </w:rPr>
        <w:t xml:space="preserve"> </w:t>
      </w:r>
      <w:r>
        <w:t>reflects</w:t>
      </w:r>
      <w:r>
        <w:rPr>
          <w:spacing w:val="-12"/>
        </w:rPr>
        <w:t xml:space="preserve"> </w:t>
      </w:r>
      <w:r>
        <w:t>the</w:t>
      </w:r>
      <w:r>
        <w:rPr>
          <w:spacing w:val="-12"/>
        </w:rPr>
        <w:t xml:space="preserve"> </w:t>
      </w:r>
      <w:r>
        <w:t>CWUR</w:t>
      </w:r>
      <w:r>
        <w:rPr>
          <w:spacing w:val="-12"/>
        </w:rPr>
        <w:t xml:space="preserve"> </w:t>
      </w:r>
      <w:r>
        <w:t>top</w:t>
      </w:r>
      <w:r>
        <w:rPr>
          <w:spacing w:val="-12"/>
        </w:rPr>
        <w:t xml:space="preserve"> </w:t>
      </w:r>
      <w:r>
        <w:t>ten</w:t>
      </w:r>
      <w:r>
        <w:rPr>
          <w:spacing w:val="-12"/>
        </w:rPr>
        <w:t xml:space="preserve"> </w:t>
      </w:r>
      <w:r>
        <w:t>list</w:t>
      </w:r>
      <w:r>
        <w:rPr>
          <w:spacing w:val="-12"/>
        </w:rPr>
        <w:t xml:space="preserve"> </w:t>
      </w:r>
      <w:r>
        <w:rPr>
          <w:spacing w:val="-3"/>
        </w:rPr>
        <w:t>by</w:t>
      </w:r>
      <w:r>
        <w:rPr>
          <w:spacing w:val="-12"/>
        </w:rPr>
        <w:t xml:space="preserve"> </w:t>
      </w:r>
      <w:r>
        <w:rPr>
          <w:spacing w:val="-4"/>
        </w:rPr>
        <w:t>World</w:t>
      </w:r>
      <w:r>
        <w:rPr>
          <w:spacing w:val="-12"/>
        </w:rPr>
        <w:t xml:space="preserve"> </w:t>
      </w:r>
      <w:r>
        <w:t>Rank</w:t>
      </w:r>
      <w:r>
        <w:rPr>
          <w:spacing w:val="-12"/>
        </w:rPr>
        <w:t xml:space="preserve"> </w:t>
      </w:r>
      <w:r>
        <w:t>(WR)</w:t>
      </w:r>
      <w:r>
        <w:rPr>
          <w:spacing w:val="-12"/>
        </w:rPr>
        <w:t xml:space="preserve"> </w:t>
      </w:r>
      <w:r>
        <w:t>with</w:t>
      </w:r>
      <w:r>
        <w:rPr>
          <w:spacing w:val="-12"/>
        </w:rPr>
        <w:t xml:space="preserve"> </w:t>
      </w:r>
      <w:r>
        <w:t>the</w:t>
      </w:r>
      <w:r>
        <w:rPr>
          <w:spacing w:val="-12"/>
        </w:rPr>
        <w:t xml:space="preserve"> </w:t>
      </w:r>
      <w:r>
        <w:t>number</w:t>
      </w:r>
      <w:r>
        <w:rPr>
          <w:spacing w:val="-12"/>
        </w:rPr>
        <w:t xml:space="preserve"> </w:t>
      </w:r>
      <w:r>
        <w:t>being</w:t>
      </w:r>
      <w:r>
        <w:rPr>
          <w:spacing w:val="-12"/>
        </w:rPr>
        <w:t xml:space="preserve"> </w:t>
      </w:r>
      <w:r>
        <w:t>affiliated</w:t>
      </w:r>
      <w:r>
        <w:rPr>
          <w:spacing w:val="-12"/>
        </w:rPr>
        <w:t xml:space="preserve"> </w:t>
      </w:r>
      <w:r>
        <w:t>with the</w:t>
      </w:r>
      <w:r>
        <w:rPr>
          <w:spacing w:val="-7"/>
        </w:rPr>
        <w:t xml:space="preserve"> </w:t>
      </w:r>
      <w:r>
        <w:t>rank</w:t>
      </w:r>
      <w:r>
        <w:rPr>
          <w:spacing w:val="-7"/>
        </w:rPr>
        <w:t xml:space="preserve"> </w:t>
      </w:r>
      <w:r>
        <w:t>1-10.</w:t>
      </w:r>
      <w:r>
        <w:rPr>
          <w:spacing w:val="7"/>
        </w:rPr>
        <w:t xml:space="preserve"> </w:t>
      </w:r>
      <w:r>
        <w:t>This</w:t>
      </w:r>
      <w:r>
        <w:rPr>
          <w:spacing w:val="-7"/>
        </w:rPr>
        <w:t xml:space="preserve"> </w:t>
      </w:r>
      <w:r>
        <w:t>is</w:t>
      </w:r>
      <w:r>
        <w:rPr>
          <w:spacing w:val="-7"/>
        </w:rPr>
        <w:t xml:space="preserve"> </w:t>
      </w:r>
      <w:r>
        <w:t>compared</w:t>
      </w:r>
      <w:r>
        <w:rPr>
          <w:spacing w:val="-7"/>
        </w:rPr>
        <w:t xml:space="preserve"> </w:t>
      </w:r>
      <w:r>
        <w:t>to</w:t>
      </w:r>
      <w:r>
        <w:rPr>
          <w:spacing w:val="-7"/>
        </w:rPr>
        <w:t xml:space="preserve"> </w:t>
      </w:r>
      <w:r>
        <w:t>the</w:t>
      </w:r>
      <w:r>
        <w:rPr>
          <w:spacing w:val="-7"/>
        </w:rPr>
        <w:t xml:space="preserve"> </w:t>
      </w:r>
      <w:r>
        <w:t>total</w:t>
      </w:r>
      <w:r>
        <w:rPr>
          <w:spacing w:val="-7"/>
        </w:rPr>
        <w:t xml:space="preserve"> </w:t>
      </w:r>
      <w:r>
        <w:t>number</w:t>
      </w:r>
      <w:r>
        <w:rPr>
          <w:spacing w:val="-7"/>
        </w:rPr>
        <w:t xml:space="preserve"> </w:t>
      </w:r>
      <w:r>
        <w:t>of</w:t>
      </w:r>
      <w:r>
        <w:rPr>
          <w:spacing w:val="-7"/>
        </w:rPr>
        <w:t xml:space="preserve"> </w:t>
      </w:r>
      <w:r>
        <w:t>publications</w:t>
      </w:r>
      <w:r>
        <w:rPr>
          <w:spacing w:val="-7"/>
        </w:rPr>
        <w:t xml:space="preserve"> </w:t>
      </w:r>
      <w:r>
        <w:t>produced</w:t>
      </w:r>
      <w:r>
        <w:rPr>
          <w:spacing w:val="-7"/>
        </w:rPr>
        <w:t xml:space="preserve"> </w:t>
      </w:r>
      <w:r>
        <w:rPr>
          <w:spacing w:val="-3"/>
        </w:rPr>
        <w:t>by</w:t>
      </w:r>
      <w:r>
        <w:rPr>
          <w:spacing w:val="-7"/>
        </w:rPr>
        <w:t xml:space="preserve"> </w:t>
      </w:r>
      <w:r>
        <w:t>the</w:t>
      </w:r>
      <w:r>
        <w:rPr>
          <w:spacing w:val="-7"/>
        </w:rPr>
        <w:t xml:space="preserve"> </w:t>
      </w:r>
      <w:r>
        <w:t>world</w:t>
      </w:r>
      <w:r>
        <w:rPr>
          <w:spacing w:val="-7"/>
        </w:rPr>
        <w:t xml:space="preserve"> </w:t>
      </w:r>
      <w:r>
        <w:t>rank</w:t>
      </w:r>
      <w:r>
        <w:rPr>
          <w:spacing w:val="-7"/>
        </w:rPr>
        <w:t xml:space="preserve"> </w:t>
      </w:r>
      <w:r>
        <w:t>top</w:t>
      </w:r>
      <w:r>
        <w:rPr>
          <w:spacing w:val="-7"/>
        </w:rPr>
        <w:t xml:space="preserve"> </w:t>
      </w:r>
      <w:r>
        <w:t>ten</w:t>
      </w:r>
      <w:r>
        <w:rPr>
          <w:spacing w:val="-7"/>
        </w:rPr>
        <w:t xml:space="preserve"> </w:t>
      </w:r>
      <w:r>
        <w:t>list.</w:t>
      </w:r>
    </w:p>
    <w:p w14:paraId="38BC53EB" w14:textId="77777777" w:rsidR="00E64A19" w:rsidRDefault="00E72625">
      <w:pPr>
        <w:pStyle w:val="BodyText"/>
        <w:spacing w:before="117" w:line="213" w:lineRule="auto"/>
        <w:ind w:left="120" w:right="1439" w:hanging="8"/>
        <w:jc w:val="both"/>
      </w:pPr>
      <w:r>
        <w:t>This chart reflects the Top Ten by World Rank from the CWUR dataset along with the publicatiom probabilities by Country and World Rank.</w:t>
      </w:r>
    </w:p>
    <w:p w14:paraId="38BC53EC" w14:textId="77777777" w:rsidR="00E64A19" w:rsidRDefault="00E72625">
      <w:pPr>
        <w:pStyle w:val="BodyText"/>
        <w:spacing w:before="117" w:line="213" w:lineRule="auto"/>
        <w:ind w:left="120" w:right="1400" w:hanging="8"/>
        <w:jc w:val="both"/>
      </w:pPr>
      <w:r>
        <w:t>The heatmap below pulls from the CWUR top ten list by publications and citations. As the heatmap reflects there is littl</w:t>
      </w:r>
      <w:r>
        <w:t>e variance to the gradiant related to the probabilities around publications and citations.</w:t>
      </w:r>
    </w:p>
    <w:p w14:paraId="38BC53ED" w14:textId="77777777" w:rsidR="00E64A19" w:rsidRDefault="00E72625">
      <w:pPr>
        <w:spacing w:before="57"/>
        <w:ind w:left="693"/>
        <w:rPr>
          <w:rFonts w:ascii="Arial"/>
          <w:sz w:val="26"/>
        </w:rPr>
      </w:pPr>
      <w:r>
        <w:rPr>
          <w:rFonts w:ascii="Arial"/>
          <w:sz w:val="26"/>
        </w:rPr>
        <w:t>Heatmap of CWUR Top Ten by Publications &amp; Citations</w:t>
      </w:r>
    </w:p>
    <w:p w14:paraId="38BC53EE" w14:textId="77777777" w:rsidR="00E64A19" w:rsidRDefault="00E64A19">
      <w:pPr>
        <w:pStyle w:val="BodyText"/>
        <w:rPr>
          <w:rFonts w:ascii="Arial"/>
        </w:rPr>
      </w:pPr>
    </w:p>
    <w:p w14:paraId="38BC53EF" w14:textId="77777777" w:rsidR="00E64A19" w:rsidRDefault="00E64A19">
      <w:pPr>
        <w:pStyle w:val="BodyText"/>
        <w:spacing w:before="11"/>
        <w:rPr>
          <w:rFonts w:ascii="Arial"/>
          <w:sz w:val="25"/>
        </w:rPr>
      </w:pPr>
    </w:p>
    <w:p w14:paraId="38BC53F0" w14:textId="77777777" w:rsidR="00E64A19" w:rsidRDefault="00E72625">
      <w:pPr>
        <w:spacing w:before="94"/>
        <w:ind w:left="495"/>
        <w:rPr>
          <w:rFonts w:ascii="Arial"/>
          <w:sz w:val="18"/>
        </w:rPr>
      </w:pPr>
      <w:r>
        <w:pict w14:anchorId="38BC5444">
          <v:group id="_x0000_s1075" style="position:absolute;left:0;text-align:left;margin-left:97.95pt;margin-top:-21.05pt;width:359.85pt;height:271.05pt;z-index:-6688;mso-position-horizontal-relative:page" coordorigin="1959,-421" coordsize="7197,5421">
            <v:rect id="_x0000_s1082" style="position:absolute;left:2013;top:-421;width:7142;height:5366" fillcolor="#ebebeb" stroked="f"/>
            <v:shape id="_x0000_s1081" style="position:absolute;left:2013;top:3293;width:7142;height:1032" coordorigin="2014,3294" coordsize="7142,1032" o:spt="100" adj="0,,0" path="m6272,4325r2884,m2014,4325r137,m9018,3294r138,m2014,3294r137,e" filled="f" strokecolor="white" strokeweight="1.07pt">
              <v:stroke joinstyle="round"/>
              <v:formulas/>
              <v:path arrowok="t" o:connecttype="segments"/>
            </v:shape>
            <v:shape id="_x0000_s1080" style="position:absolute;left:2013;top:198;width:7142;height:2064" coordorigin="2014,198" coordsize="7142,2064" o:spt="100" adj="0,,0" path="m9018,2262r138,m2014,2262r137,m9018,1230r138,m2014,1230r1511,m9018,198r138,m2014,198r1511,e" filled="f" strokecolor="white" strokeweight="1.07pt">
              <v:stroke joinstyle="round"/>
              <v:formulas/>
              <v:path arrowok="t" o:connecttype="segments"/>
            </v:shape>
            <v:shape id="_x0000_s1079" style="position:absolute;left:2838;top:-421;width:1374;height:5366" coordorigin="2838,-421" coordsize="1374,5366" o:spt="100" adj="0,,0" path="m2838,-421r,2167m2838,4841r,104m4211,-421r,103m4211,4841r,104e" filled="f" strokecolor="white" strokeweight="1.07pt">
              <v:stroke joinstyle="round"/>
              <v:formulas/>
              <v:path arrowok="t" o:connecttype="segments"/>
            </v:shape>
            <v:shape id="_x0000_s1078" style="position:absolute;left:5584;top:-421;width:2747;height:5366" coordorigin="5585,-421" coordsize="2747,5366" o:spt="100" adj="0,,0" path="m5585,-421r,103m5585,4841r,104m6958,-421r,103m6958,3810r,1135m8332,-421r,103m8332,3810r,1135e" filled="f" strokecolor="white" strokeweight="1.07pt">
              <v:stroke joinstyle="round"/>
              <v:formulas/>
              <v:path arrowok="t" o:connecttype="segments"/>
            </v:shape>
            <v:shape id="_x0000_s1077" style="position:absolute;left:2151;top:-318;width:6868;height:5160" coordorigin="2151,-318" coordsize="6868,5160" o:spt="100" adj="0,,0" path="m4898,714r-1373,l3525,1746r-1374,l2151,2778r,1032l2151,4841r1374,l4898,4841r,-1031l4898,2778r,-1032l4898,714t,-1032l3525,-318r,1032l4898,714r,-1032m9018,714r-1373,l6272,714r-1374,l4898,1746r,1032l4898,3810r,1031l6272,4841r,-1031l7645,3810r1373,l9018,2778r,-1032l9018,714t,-1032l7645,-318r-1373,l4898,-318r,1032l6272,714r1373,l9018,714r,-1032e" fillcolor="#ff9e81" stroked="f">
              <v:stroke joinstyle="round"/>
              <v:formulas/>
              <v:path arrowok="t" o:connecttype="segments"/>
            </v:shape>
            <v:shape id="_x0000_s1076" style="position:absolute;left:519;top:2970;width:6373;height:4802" coordorigin="519,2970" coordsize="6373,4802" o:spt="100" adj="0,,0" path="m1959,4325r55,m1959,3294r55,m1959,2262r55,m1959,1230r55,m1959,198r55,m2838,4999r,-54m4211,4999r,-54m5585,4999r,-54m6958,4999r,-54m8332,4999r,-54e" filled="f" strokecolor="#333" strokeweight="1.07pt">
              <v:stroke joinstyle="round"/>
              <v:formulas/>
              <v:path arrowok="t" o:connecttype="segments"/>
            </v:shape>
            <w10:wrap anchorx="page"/>
          </v:group>
        </w:pict>
      </w:r>
      <w:r>
        <w:rPr>
          <w:rFonts w:ascii="Arial"/>
          <w:color w:val="4D4D4D"/>
          <w:sz w:val="18"/>
        </w:rPr>
        <w:t>5</w:t>
      </w:r>
    </w:p>
    <w:p w14:paraId="38BC53F1" w14:textId="77777777" w:rsidR="00E64A19" w:rsidRDefault="00E64A19">
      <w:pPr>
        <w:pStyle w:val="BodyText"/>
        <w:rPr>
          <w:rFonts w:ascii="Arial"/>
        </w:rPr>
      </w:pPr>
    </w:p>
    <w:p w14:paraId="38BC53F2" w14:textId="77777777" w:rsidR="00E64A19" w:rsidRDefault="00E64A19">
      <w:pPr>
        <w:pStyle w:val="BodyText"/>
        <w:rPr>
          <w:rFonts w:ascii="Arial"/>
        </w:rPr>
      </w:pPr>
    </w:p>
    <w:p w14:paraId="38BC53F3" w14:textId="77777777" w:rsidR="00E64A19" w:rsidRDefault="00E64A19">
      <w:pPr>
        <w:pStyle w:val="BodyText"/>
        <w:spacing w:before="6"/>
        <w:rPr>
          <w:rFonts w:ascii="Arial"/>
          <w:sz w:val="23"/>
        </w:rPr>
      </w:pPr>
    </w:p>
    <w:p w14:paraId="38BC53F4" w14:textId="77777777" w:rsidR="00E64A19" w:rsidRDefault="00E72625">
      <w:pPr>
        <w:spacing w:before="94"/>
        <w:ind w:left="495"/>
        <w:rPr>
          <w:rFonts w:ascii="Arial"/>
          <w:sz w:val="18"/>
        </w:rPr>
      </w:pPr>
      <w:r>
        <w:rPr>
          <w:rFonts w:ascii="Arial"/>
          <w:color w:val="4D4D4D"/>
          <w:sz w:val="18"/>
        </w:rPr>
        <w:t>4</w:t>
      </w:r>
    </w:p>
    <w:p w14:paraId="38BC53F5" w14:textId="77777777" w:rsidR="00E64A19" w:rsidRDefault="00E64A19">
      <w:pPr>
        <w:pStyle w:val="BodyText"/>
        <w:rPr>
          <w:rFonts w:ascii="Arial"/>
        </w:rPr>
      </w:pPr>
    </w:p>
    <w:p w14:paraId="38BC53F6" w14:textId="77777777" w:rsidR="00E64A19" w:rsidRDefault="00E64A19">
      <w:pPr>
        <w:pStyle w:val="BodyText"/>
        <w:rPr>
          <w:rFonts w:ascii="Arial"/>
        </w:rPr>
      </w:pPr>
    </w:p>
    <w:p w14:paraId="38BC53F7" w14:textId="77777777" w:rsidR="00E64A19" w:rsidRDefault="00E64A19">
      <w:pPr>
        <w:pStyle w:val="BodyText"/>
        <w:spacing w:before="6"/>
        <w:rPr>
          <w:rFonts w:ascii="Arial"/>
          <w:sz w:val="23"/>
        </w:rPr>
      </w:pPr>
    </w:p>
    <w:p w14:paraId="38BC53F8" w14:textId="77777777" w:rsidR="00E64A19" w:rsidRDefault="00E72625">
      <w:pPr>
        <w:tabs>
          <w:tab w:val="left" w:pos="8510"/>
        </w:tabs>
        <w:spacing w:before="95"/>
        <w:ind w:left="495"/>
        <w:rPr>
          <w:rFonts w:ascii="Arial"/>
          <w:sz w:val="18"/>
        </w:rPr>
      </w:pPr>
      <w:r>
        <w:pict w14:anchorId="38BC5445">
          <v:group id="_x0000_s1072" style="position:absolute;left:0;text-align:left;margin-left:474.25pt;margin-top:-33.25pt;width:17.3pt;height:86.4pt;z-index:-6664;mso-position-horizontal-relative:page" coordorigin="9485,-665" coordsize="346,1728">
            <v:rect id="_x0000_s1074" style="position:absolute;left:9484;top:-665;width:346;height:1728" fillcolor="#fe9d80" stroked="f"/>
            <v:shape id="_x0000_s1073" style="position:absolute;left:8044;top:2971;width:346;height:2" coordorigin="8045,2971" coordsize="346,0" o:spt="100" adj="0,,0" path="m9485,199r69,m9761,199r69,e" filled="f" strokecolor="white" strokeweight=".38pt">
              <v:stroke joinstyle="round"/>
              <v:formulas/>
              <v:path arrowok="t" o:connecttype="segments"/>
            </v:shape>
            <w10:wrap anchorx="page"/>
          </v:group>
        </w:pict>
      </w:r>
      <w:r>
        <w:pict w14:anchorId="38BC5447">
          <v:shapetype id="_x0000_t202" coordsize="21600,21600" o:spt="202" path="m,l,21600r21600,l21600,xe">
            <v:stroke joinstyle="miter"/>
            <v:path gradientshapeok="t" o:connecttype="rect"/>
          </v:shapetype>
          <v:shape id="_x0000_s1071" type="#_x0000_t202" style="position:absolute;left:0;text-align:left;margin-left:74.4pt;margin-top:-12.45pt;width:14.3pt;height:44.8pt;z-index:1072;mso-position-horizontal-relative:page" filled="f" stroked="f">
            <v:textbox style="layout-flow:vertical;mso-layout-flow-alt:bottom-to-top" inset="0,0,0,0">
              <w:txbxContent>
                <w:p w14:paraId="38BC5450" w14:textId="77777777" w:rsidR="00E64A19" w:rsidRDefault="00E72625">
                  <w:pPr>
                    <w:spacing w:before="13"/>
                    <w:ind w:left="20"/>
                    <w:rPr>
                      <w:rFonts w:ascii="Arial"/>
                    </w:rPr>
                  </w:pPr>
                  <w:r>
                    <w:rPr>
                      <w:rFonts w:ascii="Arial"/>
                    </w:rPr>
                    <w:t>Citations</w:t>
                  </w:r>
                </w:p>
              </w:txbxContent>
            </v:textbox>
            <w10:wrap anchorx="page"/>
          </v:shape>
        </w:pict>
      </w:r>
      <w:r>
        <w:rPr>
          <w:rFonts w:ascii="Arial"/>
          <w:color w:val="4D4D4D"/>
          <w:sz w:val="18"/>
        </w:rPr>
        <w:t>3</w:t>
      </w:r>
      <w:r>
        <w:rPr>
          <w:rFonts w:ascii="Arial"/>
          <w:color w:val="4D4D4D"/>
          <w:sz w:val="18"/>
        </w:rPr>
        <w:tab/>
      </w:r>
      <w:r>
        <w:rPr>
          <w:rFonts w:ascii="Arial"/>
          <w:sz w:val="18"/>
        </w:rPr>
        <w:t>459.9086</w:t>
      </w:r>
    </w:p>
    <w:p w14:paraId="38BC53F9" w14:textId="77777777" w:rsidR="00E64A19" w:rsidRDefault="00E64A19">
      <w:pPr>
        <w:pStyle w:val="BodyText"/>
        <w:rPr>
          <w:rFonts w:ascii="Arial"/>
        </w:rPr>
      </w:pPr>
    </w:p>
    <w:p w14:paraId="38BC53FA" w14:textId="77777777" w:rsidR="00E64A19" w:rsidRDefault="00E64A19">
      <w:pPr>
        <w:pStyle w:val="BodyText"/>
        <w:rPr>
          <w:rFonts w:ascii="Arial"/>
        </w:rPr>
      </w:pPr>
    </w:p>
    <w:p w14:paraId="38BC53FB" w14:textId="77777777" w:rsidR="00E64A19" w:rsidRDefault="00E64A19">
      <w:pPr>
        <w:pStyle w:val="BodyText"/>
        <w:spacing w:before="6"/>
        <w:rPr>
          <w:rFonts w:ascii="Arial"/>
          <w:sz w:val="23"/>
        </w:rPr>
      </w:pPr>
    </w:p>
    <w:p w14:paraId="38BC53FC" w14:textId="77777777" w:rsidR="00E64A19" w:rsidRDefault="00E72625">
      <w:pPr>
        <w:spacing w:before="94"/>
        <w:ind w:left="495"/>
        <w:rPr>
          <w:rFonts w:ascii="Arial"/>
          <w:sz w:val="18"/>
        </w:rPr>
      </w:pPr>
      <w:r>
        <w:rPr>
          <w:rFonts w:ascii="Arial"/>
          <w:color w:val="4D4D4D"/>
          <w:sz w:val="18"/>
        </w:rPr>
        <w:t>2</w:t>
      </w:r>
    </w:p>
    <w:p w14:paraId="38BC53FD" w14:textId="77777777" w:rsidR="00E64A19" w:rsidRDefault="00E64A19">
      <w:pPr>
        <w:pStyle w:val="BodyText"/>
        <w:rPr>
          <w:rFonts w:ascii="Arial"/>
        </w:rPr>
      </w:pPr>
    </w:p>
    <w:p w14:paraId="38BC53FE" w14:textId="77777777" w:rsidR="00E64A19" w:rsidRDefault="00E64A19">
      <w:pPr>
        <w:pStyle w:val="BodyText"/>
        <w:rPr>
          <w:rFonts w:ascii="Arial"/>
        </w:rPr>
      </w:pPr>
    </w:p>
    <w:p w14:paraId="38BC53FF" w14:textId="77777777" w:rsidR="00E64A19" w:rsidRDefault="00E64A19">
      <w:pPr>
        <w:pStyle w:val="BodyText"/>
        <w:spacing w:before="6"/>
        <w:rPr>
          <w:rFonts w:ascii="Arial"/>
          <w:sz w:val="23"/>
        </w:rPr>
      </w:pPr>
    </w:p>
    <w:p w14:paraId="38BC5400" w14:textId="77777777" w:rsidR="00E64A19" w:rsidRDefault="00E72625">
      <w:pPr>
        <w:spacing w:before="95"/>
        <w:ind w:left="495"/>
        <w:rPr>
          <w:rFonts w:ascii="Arial"/>
          <w:sz w:val="18"/>
        </w:rPr>
      </w:pPr>
      <w:r>
        <w:rPr>
          <w:rFonts w:ascii="Arial"/>
          <w:color w:val="4D4D4D"/>
          <w:sz w:val="18"/>
        </w:rPr>
        <w:t>1</w:t>
      </w:r>
    </w:p>
    <w:p w14:paraId="38BC5401" w14:textId="77777777" w:rsidR="00E64A19" w:rsidRDefault="00E64A19">
      <w:pPr>
        <w:pStyle w:val="BodyText"/>
        <w:rPr>
          <w:rFonts w:ascii="Arial"/>
        </w:rPr>
      </w:pPr>
    </w:p>
    <w:p w14:paraId="38BC5402" w14:textId="77777777" w:rsidR="00E64A19" w:rsidRDefault="00E64A19">
      <w:pPr>
        <w:pStyle w:val="BodyText"/>
        <w:spacing w:before="9"/>
        <w:rPr>
          <w:rFonts w:ascii="Arial"/>
          <w:sz w:val="21"/>
        </w:rPr>
      </w:pPr>
    </w:p>
    <w:p w14:paraId="38BC5403" w14:textId="77777777" w:rsidR="00E64A19" w:rsidRDefault="00E72625">
      <w:pPr>
        <w:tabs>
          <w:tab w:val="left" w:pos="1373"/>
          <w:tab w:val="left" w:pos="2746"/>
          <w:tab w:val="left" w:pos="4120"/>
          <w:tab w:val="left" w:pos="5493"/>
        </w:tabs>
        <w:spacing w:before="94"/>
        <w:ind w:right="2388"/>
        <w:jc w:val="center"/>
        <w:rPr>
          <w:rFonts w:ascii="Arial"/>
          <w:sz w:val="18"/>
        </w:rPr>
      </w:pPr>
      <w:r>
        <w:rPr>
          <w:rFonts w:ascii="Arial"/>
          <w:color w:val="4D4D4D"/>
          <w:sz w:val="18"/>
        </w:rPr>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38BC5404" w14:textId="77777777" w:rsidR="00E64A19" w:rsidRDefault="00E72625">
      <w:pPr>
        <w:pStyle w:val="Heading6"/>
        <w:spacing w:before="21"/>
        <w:ind w:left="0" w:right="2388"/>
        <w:jc w:val="center"/>
      </w:pPr>
      <w:r>
        <w:t>Publications</w:t>
      </w:r>
    </w:p>
    <w:p w14:paraId="38BC5405" w14:textId="77777777" w:rsidR="00E64A19" w:rsidRDefault="00E64A19">
      <w:pPr>
        <w:pStyle w:val="BodyText"/>
        <w:spacing w:before="3"/>
        <w:rPr>
          <w:rFonts w:ascii="Arial"/>
          <w:sz w:val="26"/>
        </w:rPr>
      </w:pPr>
    </w:p>
    <w:p w14:paraId="38BC5406" w14:textId="77777777" w:rsidR="00E64A19" w:rsidRDefault="00E72625">
      <w:pPr>
        <w:spacing w:before="152"/>
        <w:ind w:left="120"/>
        <w:rPr>
          <w:rFonts w:ascii="Georgia"/>
          <w:b/>
          <w:sz w:val="24"/>
        </w:rPr>
      </w:pPr>
      <w:r>
        <w:rPr>
          <w:rFonts w:ascii="Georgia"/>
          <w:b/>
          <w:sz w:val="24"/>
        </w:rPr>
        <w:t>Shanghai Top Ten Proportions, Plots &amp; Heat Maps</w:t>
      </w:r>
    </w:p>
    <w:p w14:paraId="38BC5407" w14:textId="77777777" w:rsidR="00E64A19" w:rsidRDefault="00E72625">
      <w:pPr>
        <w:pStyle w:val="BodyText"/>
        <w:spacing w:before="128" w:line="213" w:lineRule="auto"/>
        <w:ind w:left="120" w:right="1283" w:hanging="8"/>
      </w:pPr>
      <w:r>
        <w:t>This chart reflects the Top Ten by World Rank from the Shanghai dataset along with the publicatiom probabilities by Country and World Rank.</w:t>
      </w:r>
    </w:p>
    <w:p w14:paraId="38BC5408" w14:textId="77777777" w:rsidR="00E64A19" w:rsidRDefault="00E64A19">
      <w:pPr>
        <w:spacing w:line="213" w:lineRule="auto"/>
        <w:sectPr w:rsidR="00E64A19">
          <w:pgSz w:w="12240" w:h="15840"/>
          <w:pgMar w:top="1340" w:right="0" w:bottom="1060" w:left="1320" w:header="0" w:footer="867" w:gutter="0"/>
          <w:cols w:space="720"/>
        </w:sectPr>
      </w:pPr>
    </w:p>
    <w:p w14:paraId="38BC5409" w14:textId="77777777" w:rsidR="00E64A19" w:rsidRDefault="00E72625">
      <w:pPr>
        <w:pStyle w:val="BodyText"/>
        <w:spacing w:before="112" w:line="213" w:lineRule="auto"/>
        <w:ind w:left="120" w:right="1283" w:hanging="8"/>
      </w:pPr>
      <w:r>
        <w:lastRenderedPageBreak/>
        <w:t>The</w:t>
      </w:r>
      <w:r>
        <w:rPr>
          <w:spacing w:val="-21"/>
        </w:rPr>
        <w:t xml:space="preserve"> </w:t>
      </w:r>
      <w:r>
        <w:t>heatmap</w:t>
      </w:r>
      <w:r>
        <w:rPr>
          <w:spacing w:val="-21"/>
        </w:rPr>
        <w:t xml:space="preserve"> </w:t>
      </w:r>
      <w:r>
        <w:t>below</w:t>
      </w:r>
      <w:r>
        <w:rPr>
          <w:spacing w:val="-21"/>
        </w:rPr>
        <w:t xml:space="preserve"> </w:t>
      </w:r>
      <w:r>
        <w:t>pulls</w:t>
      </w:r>
      <w:r>
        <w:rPr>
          <w:spacing w:val="-21"/>
        </w:rPr>
        <w:t xml:space="preserve"> </w:t>
      </w:r>
      <w:r>
        <w:t>from</w:t>
      </w:r>
      <w:r>
        <w:rPr>
          <w:spacing w:val="-21"/>
        </w:rPr>
        <w:t xml:space="preserve"> </w:t>
      </w:r>
      <w:r>
        <w:t>the</w:t>
      </w:r>
      <w:r>
        <w:rPr>
          <w:spacing w:val="-21"/>
        </w:rPr>
        <w:t xml:space="preserve"> </w:t>
      </w:r>
      <w:r>
        <w:t>Shanghai</w:t>
      </w:r>
      <w:r>
        <w:rPr>
          <w:spacing w:val="-21"/>
        </w:rPr>
        <w:t xml:space="preserve"> </w:t>
      </w:r>
      <w:r>
        <w:t>top</w:t>
      </w:r>
      <w:r>
        <w:rPr>
          <w:spacing w:val="-21"/>
        </w:rPr>
        <w:t xml:space="preserve"> </w:t>
      </w:r>
      <w:r>
        <w:t>ten</w:t>
      </w:r>
      <w:r>
        <w:rPr>
          <w:spacing w:val="-21"/>
        </w:rPr>
        <w:t xml:space="preserve"> </w:t>
      </w:r>
      <w:r>
        <w:t>list</w:t>
      </w:r>
      <w:r>
        <w:rPr>
          <w:spacing w:val="-21"/>
        </w:rPr>
        <w:t xml:space="preserve"> </w:t>
      </w:r>
      <w:r>
        <w:rPr>
          <w:spacing w:val="-3"/>
        </w:rPr>
        <w:t>by</w:t>
      </w:r>
      <w:r>
        <w:rPr>
          <w:spacing w:val="-21"/>
        </w:rPr>
        <w:t xml:space="preserve"> </w:t>
      </w:r>
      <w:r>
        <w:t>publications</w:t>
      </w:r>
      <w:r>
        <w:rPr>
          <w:spacing w:val="-21"/>
        </w:rPr>
        <w:t xml:space="preserve"> </w:t>
      </w:r>
      <w:r>
        <w:t>and</w:t>
      </w:r>
      <w:r>
        <w:rPr>
          <w:spacing w:val="-21"/>
        </w:rPr>
        <w:t xml:space="preserve"> </w:t>
      </w:r>
      <w:r>
        <w:t>citations.</w:t>
      </w:r>
      <w:r>
        <w:rPr>
          <w:spacing w:val="-5"/>
        </w:rPr>
        <w:t xml:space="preserve"> </w:t>
      </w:r>
      <w:r>
        <w:t>As</w:t>
      </w:r>
      <w:r>
        <w:rPr>
          <w:spacing w:val="-21"/>
        </w:rPr>
        <w:t xml:space="preserve"> </w:t>
      </w:r>
      <w:r>
        <w:t>the</w:t>
      </w:r>
      <w:r>
        <w:rPr>
          <w:spacing w:val="-21"/>
        </w:rPr>
        <w:t xml:space="preserve"> </w:t>
      </w:r>
      <w:r>
        <w:t>heatmap</w:t>
      </w:r>
      <w:r>
        <w:rPr>
          <w:spacing w:val="-21"/>
        </w:rPr>
        <w:t xml:space="preserve"> </w:t>
      </w:r>
      <w:r>
        <w:t>reflects there</w:t>
      </w:r>
      <w:r>
        <w:rPr>
          <w:spacing w:val="-16"/>
        </w:rPr>
        <w:t xml:space="preserve"> </w:t>
      </w:r>
      <w:r>
        <w:t>is</w:t>
      </w:r>
      <w:r>
        <w:rPr>
          <w:spacing w:val="-16"/>
        </w:rPr>
        <w:t xml:space="preserve"> </w:t>
      </w:r>
      <w:r>
        <w:t>a</w:t>
      </w:r>
      <w:r>
        <w:rPr>
          <w:spacing w:val="-16"/>
        </w:rPr>
        <w:t xml:space="preserve"> </w:t>
      </w:r>
      <w:r>
        <w:t>correlation</w:t>
      </w:r>
      <w:r>
        <w:rPr>
          <w:spacing w:val="-16"/>
        </w:rPr>
        <w:t xml:space="preserve"> </w:t>
      </w:r>
      <w:r>
        <w:t>between</w:t>
      </w:r>
      <w:r>
        <w:rPr>
          <w:spacing w:val="-16"/>
        </w:rPr>
        <w:t xml:space="preserve"> </w:t>
      </w:r>
      <w:r>
        <w:t>the</w:t>
      </w:r>
      <w:r>
        <w:rPr>
          <w:spacing w:val="-16"/>
        </w:rPr>
        <w:t xml:space="preserve"> </w:t>
      </w:r>
      <w:r>
        <w:t>probabilities</w:t>
      </w:r>
      <w:r>
        <w:rPr>
          <w:spacing w:val="-16"/>
        </w:rPr>
        <w:t xml:space="preserve"> </w:t>
      </w:r>
      <w:r>
        <w:t>of</w:t>
      </w:r>
      <w:r>
        <w:rPr>
          <w:spacing w:val="-16"/>
        </w:rPr>
        <w:t xml:space="preserve"> </w:t>
      </w:r>
      <w:r>
        <w:t>more</w:t>
      </w:r>
      <w:r>
        <w:rPr>
          <w:spacing w:val="-16"/>
        </w:rPr>
        <w:t xml:space="preserve"> </w:t>
      </w:r>
      <w:r>
        <w:t>publications</w:t>
      </w:r>
      <w:r>
        <w:rPr>
          <w:spacing w:val="-16"/>
        </w:rPr>
        <w:t xml:space="preserve"> </w:t>
      </w:r>
      <w:r>
        <w:t>having</w:t>
      </w:r>
      <w:r>
        <w:rPr>
          <w:spacing w:val="-16"/>
        </w:rPr>
        <w:t xml:space="preserve"> </w:t>
      </w:r>
      <w:r>
        <w:t>higher</w:t>
      </w:r>
      <w:r>
        <w:rPr>
          <w:spacing w:val="-16"/>
        </w:rPr>
        <w:t xml:space="preserve"> </w:t>
      </w:r>
      <w:r>
        <w:t>impact</w:t>
      </w:r>
      <w:r>
        <w:rPr>
          <w:spacing w:val="-16"/>
        </w:rPr>
        <w:t xml:space="preserve"> </w:t>
      </w:r>
      <w:r>
        <w:t>on</w:t>
      </w:r>
      <w:r>
        <w:rPr>
          <w:spacing w:val="-16"/>
        </w:rPr>
        <w:t xml:space="preserve"> </w:t>
      </w:r>
      <w:r>
        <w:t>HICI/Citations.</w:t>
      </w:r>
    </w:p>
    <w:p w14:paraId="38BC540A" w14:textId="77777777" w:rsidR="00E64A19" w:rsidRDefault="00E72625">
      <w:pPr>
        <w:pStyle w:val="Heading3"/>
        <w:spacing w:before="68"/>
      </w:pPr>
      <w:r>
        <w:t>Heatmap of Shanghai Top Ten by Publications &amp; Citations</w:t>
      </w:r>
    </w:p>
    <w:p w14:paraId="38BC540B" w14:textId="77777777" w:rsidR="00E64A19" w:rsidRDefault="00E64A19">
      <w:pPr>
        <w:pStyle w:val="BodyText"/>
        <w:rPr>
          <w:rFonts w:ascii="Arial"/>
        </w:rPr>
      </w:pPr>
    </w:p>
    <w:p w14:paraId="38BC540C" w14:textId="77777777" w:rsidR="00E64A19" w:rsidRDefault="00E64A19">
      <w:pPr>
        <w:pStyle w:val="BodyText"/>
        <w:spacing w:before="10"/>
        <w:rPr>
          <w:rFonts w:ascii="Arial"/>
          <w:sz w:val="25"/>
        </w:rPr>
      </w:pPr>
    </w:p>
    <w:p w14:paraId="38BC540D" w14:textId="77777777" w:rsidR="00E64A19" w:rsidRDefault="00E72625">
      <w:pPr>
        <w:spacing w:before="95"/>
        <w:ind w:left="495"/>
        <w:rPr>
          <w:rFonts w:ascii="Arial"/>
          <w:sz w:val="18"/>
        </w:rPr>
      </w:pPr>
      <w:r>
        <w:pict w14:anchorId="38BC5448">
          <v:group id="_x0000_s1042" style="position:absolute;left:0;text-align:left;margin-left:97.95pt;margin-top:-21pt;width:387.4pt;height:271.05pt;z-index:-6616;mso-position-horizontal-relative:page" coordorigin="1959,-420" coordsize="7748,5421">
            <v:rect id="_x0000_s1070" style="position:absolute;left:2013;top:-420;width:7693;height:5366" fillcolor="#ebebeb" stroked="f"/>
            <v:shape id="_x0000_s1069" style="position:absolute;left:2013;top:3294;width:7693;height:1032" coordorigin="2014,3295" coordsize="7693,1032" o:spt="100" adj="0,,0" path="m9558,4326r148,m2014,4326r148,m9558,3295r148,m2014,3295r148,e" filled="f" strokecolor="white" strokeweight="1.07pt">
              <v:stroke joinstyle="round"/>
              <v:formulas/>
              <v:path arrowok="t" o:connecttype="segments"/>
            </v:shape>
            <v:shape id="_x0000_s1068" style="position:absolute;left:2013;top:199;width:7693;height:2064" coordorigin="2014,199" coordsize="7693,2064" o:spt="100" adj="0,,0" path="m9558,2263r148,m2014,2263r148,m9558,1231r148,m2014,1231r148,m9558,199r148,m2014,199r148,e" filled="f" strokecolor="white" strokeweight="1.07pt">
              <v:stroke joinstyle="round"/>
              <v:formulas/>
              <v:path arrowok="t" o:connecttype="segments"/>
            </v:shape>
            <v:shape id="_x0000_s1067" style="position:absolute;left:2901;top:-420;width:1480;height:5366" coordorigin="2901,-420" coordsize="1480,5366" o:spt="100" adj="0,,0" path="m2901,-420r,103m2901,4842r,104m4381,-420r,103m4381,4842r,104e" filled="f" strokecolor="white" strokeweight="1.07pt">
              <v:stroke joinstyle="round"/>
              <v:formulas/>
              <v:path arrowok="t" o:connecttype="segments"/>
            </v:shape>
            <v:shape id="_x0000_s1066" style="position:absolute;left:5860;top:-420;width:2959;height:5366" coordorigin="5860,-420" coordsize="2959,5366" o:spt="100" adj="0,,0" path="m5860,-420r,103m5860,4842r,104m7339,-420r,103m7339,4842r,104m8819,-420r,103m8819,4842r,104e" filled="f" strokecolor="white" strokeweight="1.07pt">
              <v:stroke joinstyle="round"/>
              <v:formulas/>
              <v:path arrowok="t" o:connecttype="segments"/>
            </v:shape>
            <v:rect id="_x0000_s1065" style="position:absolute;left:8079;top:-317;width:1480;height:1032" fillcolor="red" stroked="f"/>
            <v:rect id="_x0000_s1064" style="position:absolute;left:8079;top:2778;width:1480;height:1032" fillcolor="#ff492a" stroked="f"/>
            <v:rect id="_x0000_s1063" style="position:absolute;left:8079;top:3810;width:1480;height:1032" fillcolor="#ff4e2f" stroked="f"/>
            <v:rect id="_x0000_s1062" style="position:absolute;left:8079;top:1747;width:1480;height:1032" fillcolor="#ff5232" stroked="f"/>
            <v:rect id="_x0000_s1061" style="position:absolute;left:8079;top:715;width:1480;height:1032" fillcolor="#ff5636" stroked="f"/>
            <v:rect id="_x0000_s1060" style="position:absolute;left:6599;top:-317;width:1480;height:1032" fillcolor="#ff8c6d" stroked="f"/>
            <v:rect id="_x0000_s1059" style="position:absolute;left:6599;top:2778;width:1480;height:1032" fillcolor="#ff9476" stroked="f"/>
            <v:rect id="_x0000_s1058" style="position:absolute;left:6599;top:715;width:1480;height:1032" fillcolor="#ff9577" stroked="f"/>
            <v:shape id="_x0000_s1057" style="position:absolute;left:6599;top:1747;width:1480;height:3096" coordorigin="6600,1747" coordsize="1480,3096" o:spt="100" adj="0,,0" path="m8079,3811r-1479,l6600,4842r1479,l8079,3811t,-2064l6600,1747r,1032l8079,2779r,-1032e" fillcolor="#ff9779" stroked="f">
              <v:stroke joinstyle="round"/>
              <v:formulas/>
              <v:path arrowok="t" o:connecttype="segments"/>
            </v:shape>
            <v:rect id="_x0000_s1056" style="position:absolute;left:5120;top:-317;width:1480;height:1032" fillcolor="#ffb59d" stroked="f"/>
            <v:rect id="_x0000_s1055" style="position:absolute;left:5120;top:2778;width:1480;height:1032" fillcolor="#ffb7a0" stroked="f"/>
            <v:rect id="_x0000_s1054" style="position:absolute;left:5120;top:715;width:1480;height:1032" fillcolor="#ffb8a1" stroked="f"/>
            <v:rect id="_x0000_s1053" style="position:absolute;left:5120;top:3810;width:1480;height:1032" fillcolor="#ffb9a2" stroked="f"/>
            <v:rect id="_x0000_s1052" style="position:absolute;left:5120;top:1747;width:1480;height:1032" fillcolor="#ffb9a3" stroked="f"/>
            <v:rect id="_x0000_s1051" style="position:absolute;left:3641;top:-317;width:1480;height:1032" fillcolor="#ffd3c3" stroked="f"/>
            <v:shape id="_x0000_s1050" style="position:absolute;left:3641;top:715;width:1480;height:4128" coordorigin="3641,715" coordsize="1480,4128" o:spt="100" adj="0,,0" path="m5121,3811r-1480,l3641,4842r1480,l5121,3811t,-3096l3641,715r,1032l3641,2779r1480,l5121,1747r,-1032e" fillcolor="#ffd4c5" stroked="f">
              <v:stroke joinstyle="round"/>
              <v:formulas/>
              <v:path arrowok="t" o:connecttype="segments"/>
            </v:shape>
            <v:rect id="_x0000_s1049" style="position:absolute;left:3641;top:2778;width:1480;height:1032" fillcolor="#ffd5c7" stroked="f"/>
            <v:rect id="_x0000_s1048" style="position:absolute;left:2161;top:715;width:1480;height:1032" fillcolor="#fff3ee" stroked="f"/>
            <v:rect id="_x0000_s1047" style="position:absolute;left:2161;top:2778;width:1480;height:1032" fillcolor="#fff7f3" stroked="f"/>
            <v:rect id="_x0000_s1046" style="position:absolute;left:2161;top:1747;width:1480;height:1032" fillcolor="#fff7f4" stroked="f"/>
            <v:rect id="_x0000_s1045" style="position:absolute;left:2161;top:3810;width:1480;height:1032" fillcolor="#fffdfc" stroked="f"/>
            <v:rect id="_x0000_s1044" style="position:absolute;left:2161;top:-317;width:1480;height:1032" stroked="f"/>
            <v:shape id="_x0000_s1043" style="position:absolute;left:519;top:7611;width:6860;height:4802" coordorigin="519,7611" coordsize="6860,4802" o:spt="100" adj="0,,0" path="m1959,4326r55,m1959,3295r55,m1959,2263r55,m1959,1231r55,m1959,199r55,m2901,5000r,-54m4381,5000r,-54m5860,5000r,-54m7339,5000r,-54m8819,5000r,-54e" filled="f" strokecolor="#333" strokeweight="1.07pt">
              <v:stroke joinstyle="round"/>
              <v:formulas/>
              <v:path arrowok="t" o:connecttype="segments"/>
            </v:shape>
            <w10:wrap anchorx="page"/>
          </v:group>
        </w:pict>
      </w:r>
      <w:r>
        <w:rPr>
          <w:rFonts w:ascii="Arial"/>
          <w:color w:val="4D4D4D"/>
          <w:sz w:val="18"/>
        </w:rPr>
        <w:t>5</w:t>
      </w:r>
    </w:p>
    <w:p w14:paraId="38BC540E" w14:textId="77777777" w:rsidR="00E64A19" w:rsidRDefault="00E64A19">
      <w:pPr>
        <w:pStyle w:val="BodyText"/>
        <w:rPr>
          <w:rFonts w:ascii="Arial"/>
        </w:rPr>
      </w:pPr>
    </w:p>
    <w:p w14:paraId="38BC540F" w14:textId="77777777" w:rsidR="00E64A19" w:rsidRDefault="00E64A19">
      <w:pPr>
        <w:pStyle w:val="BodyText"/>
        <w:rPr>
          <w:rFonts w:ascii="Arial"/>
        </w:rPr>
      </w:pPr>
    </w:p>
    <w:p w14:paraId="38BC5410" w14:textId="77777777" w:rsidR="00E64A19" w:rsidRDefault="00E64A19">
      <w:pPr>
        <w:pStyle w:val="BodyText"/>
        <w:spacing w:before="6"/>
        <w:rPr>
          <w:rFonts w:ascii="Arial"/>
          <w:sz w:val="23"/>
        </w:rPr>
      </w:pPr>
    </w:p>
    <w:p w14:paraId="38BC5411" w14:textId="77777777" w:rsidR="00E64A19" w:rsidRDefault="00E72625">
      <w:pPr>
        <w:spacing w:before="94"/>
        <w:ind w:left="495"/>
        <w:rPr>
          <w:rFonts w:ascii="Arial"/>
          <w:sz w:val="18"/>
        </w:rPr>
      </w:pPr>
      <w:r>
        <w:rPr>
          <w:rFonts w:ascii="Arial"/>
          <w:color w:val="4D4D4D"/>
          <w:sz w:val="18"/>
        </w:rPr>
        <w:t>4</w:t>
      </w:r>
    </w:p>
    <w:p w14:paraId="38BC5412" w14:textId="77777777" w:rsidR="00E64A19" w:rsidRDefault="00E72625">
      <w:pPr>
        <w:spacing w:before="48"/>
        <w:ind w:right="1657"/>
        <w:jc w:val="right"/>
        <w:rPr>
          <w:rFonts w:ascii="Arial"/>
          <w:sz w:val="18"/>
        </w:rPr>
      </w:pPr>
      <w:r>
        <w:pict w14:anchorId="38BC5449">
          <v:group id="_x0000_s1039" style="position:absolute;left:0;text-align:left;margin-left:501.75pt;margin-top:3.25pt;width:17.3pt;height:86.4pt;z-index:-6592;mso-position-horizontal-relative:page" coordorigin="10035,65" coordsize="346,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10035;top:65;width:346;height:1728">
              <v:imagedata r:id="rId7" o:title=""/>
            </v:shape>
            <v:shape id="_x0000_s1040" style="position:absolute;left:8595;top:7563;width:346;height:1243" coordorigin="8595,7564" coordsize="346,1243" o:spt="100" adj="0,,0" path="m10035,1394r69,m10035,980r69,m10035,566r69,m10035,152r69,m10312,1394r69,m10312,980r69,m10312,566r69,m10312,152r69,e" filled="f" strokecolor="white" strokeweight=".38pt">
              <v:stroke joinstyle="round"/>
              <v:formulas/>
              <v:path arrowok="t" o:connecttype="segments"/>
            </v:shape>
            <w10:wrap anchorx="page"/>
          </v:group>
        </w:pict>
      </w:r>
      <w:r>
        <w:pict w14:anchorId="38BC544A">
          <v:shape id="_x0000_s1038" type="#_x0000_t202" style="position:absolute;left:0;text-align:left;margin-left:74.4pt;margin-top:11.55pt;width:14.3pt;height:69.9pt;z-index:1144;mso-position-horizontal-relative:page" filled="f" stroked="f">
            <v:textbox style="layout-flow:vertical;mso-layout-flow-alt:bottom-to-top" inset="0,0,0,0">
              <w:txbxContent>
                <w:p w14:paraId="38BC5451" w14:textId="77777777" w:rsidR="00E64A19" w:rsidRDefault="00E72625">
                  <w:pPr>
                    <w:spacing w:before="13"/>
                    <w:ind w:left="20"/>
                    <w:rPr>
                      <w:rFonts w:ascii="Arial"/>
                    </w:rPr>
                  </w:pPr>
                  <w:r>
                    <w:rPr>
                      <w:rFonts w:ascii="Arial"/>
                    </w:rPr>
                    <w:t>HICI/Citations</w:t>
                  </w:r>
                </w:p>
              </w:txbxContent>
            </v:textbox>
            <w10:wrap anchorx="page"/>
          </v:shape>
        </w:pict>
      </w:r>
      <w:r>
        <w:rPr>
          <w:rFonts w:ascii="Arial"/>
          <w:sz w:val="18"/>
        </w:rPr>
        <w:t>60</w:t>
      </w:r>
    </w:p>
    <w:p w14:paraId="38BC5413" w14:textId="77777777" w:rsidR="00E64A19" w:rsidRDefault="00E64A19">
      <w:pPr>
        <w:pStyle w:val="BodyText"/>
        <w:spacing w:before="9"/>
        <w:rPr>
          <w:rFonts w:ascii="Arial"/>
          <w:sz w:val="9"/>
        </w:rPr>
      </w:pPr>
    </w:p>
    <w:p w14:paraId="38BC5414" w14:textId="77777777" w:rsidR="00E64A19" w:rsidRDefault="00E72625">
      <w:pPr>
        <w:spacing w:before="94"/>
        <w:ind w:right="1657"/>
        <w:jc w:val="right"/>
        <w:rPr>
          <w:rFonts w:ascii="Arial"/>
          <w:sz w:val="18"/>
        </w:rPr>
      </w:pPr>
      <w:r>
        <w:rPr>
          <w:rFonts w:ascii="Arial"/>
          <w:sz w:val="18"/>
        </w:rPr>
        <w:t>50</w:t>
      </w:r>
    </w:p>
    <w:p w14:paraId="38BC5415" w14:textId="77777777" w:rsidR="00E64A19" w:rsidRDefault="00E72625">
      <w:pPr>
        <w:tabs>
          <w:tab w:val="left" w:pos="8565"/>
        </w:tabs>
        <w:spacing w:before="157"/>
        <w:ind w:right="1657"/>
        <w:jc w:val="right"/>
        <w:rPr>
          <w:rFonts w:ascii="Arial"/>
          <w:sz w:val="18"/>
        </w:rPr>
      </w:pPr>
      <w:r>
        <w:rPr>
          <w:rFonts w:ascii="Arial"/>
          <w:color w:val="4D4D4D"/>
          <w:position w:val="5"/>
          <w:sz w:val="18"/>
        </w:rPr>
        <w:t>3</w:t>
      </w:r>
      <w:r>
        <w:rPr>
          <w:rFonts w:ascii="Arial"/>
          <w:color w:val="4D4D4D"/>
          <w:position w:val="5"/>
          <w:sz w:val="18"/>
        </w:rPr>
        <w:tab/>
      </w:r>
      <w:r>
        <w:rPr>
          <w:rFonts w:ascii="Arial"/>
          <w:sz w:val="18"/>
        </w:rPr>
        <w:t>40</w:t>
      </w:r>
    </w:p>
    <w:p w14:paraId="38BC5416" w14:textId="77777777" w:rsidR="00E64A19" w:rsidRDefault="00E64A19">
      <w:pPr>
        <w:pStyle w:val="BodyText"/>
        <w:spacing w:before="9"/>
        <w:rPr>
          <w:rFonts w:ascii="Arial"/>
          <w:sz w:val="9"/>
        </w:rPr>
      </w:pPr>
    </w:p>
    <w:p w14:paraId="38BC5417" w14:textId="77777777" w:rsidR="00E64A19" w:rsidRDefault="00E72625">
      <w:pPr>
        <w:spacing w:before="95"/>
        <w:ind w:right="1657"/>
        <w:jc w:val="right"/>
        <w:rPr>
          <w:rFonts w:ascii="Arial"/>
          <w:sz w:val="18"/>
        </w:rPr>
      </w:pPr>
      <w:r>
        <w:rPr>
          <w:rFonts w:ascii="Arial"/>
          <w:sz w:val="18"/>
        </w:rPr>
        <w:t>30</w:t>
      </w:r>
    </w:p>
    <w:p w14:paraId="38BC5418" w14:textId="77777777" w:rsidR="00E64A19" w:rsidRDefault="00E64A19">
      <w:pPr>
        <w:pStyle w:val="BodyText"/>
        <w:spacing w:before="1"/>
        <w:rPr>
          <w:rFonts w:ascii="Arial"/>
          <w:sz w:val="23"/>
        </w:rPr>
      </w:pPr>
    </w:p>
    <w:p w14:paraId="38BC5419" w14:textId="77777777" w:rsidR="00E64A19" w:rsidRDefault="00E72625">
      <w:pPr>
        <w:spacing w:before="94"/>
        <w:ind w:left="495"/>
        <w:rPr>
          <w:rFonts w:ascii="Arial"/>
          <w:sz w:val="18"/>
        </w:rPr>
      </w:pPr>
      <w:r>
        <w:rPr>
          <w:rFonts w:ascii="Arial"/>
          <w:color w:val="4D4D4D"/>
          <w:sz w:val="18"/>
        </w:rPr>
        <w:t>2</w:t>
      </w:r>
    </w:p>
    <w:p w14:paraId="38BC541A" w14:textId="77777777" w:rsidR="00E64A19" w:rsidRDefault="00E64A19">
      <w:pPr>
        <w:pStyle w:val="BodyText"/>
        <w:rPr>
          <w:rFonts w:ascii="Arial"/>
        </w:rPr>
      </w:pPr>
    </w:p>
    <w:p w14:paraId="38BC541B" w14:textId="77777777" w:rsidR="00E64A19" w:rsidRDefault="00E64A19">
      <w:pPr>
        <w:pStyle w:val="BodyText"/>
        <w:rPr>
          <w:rFonts w:ascii="Arial"/>
        </w:rPr>
      </w:pPr>
    </w:p>
    <w:p w14:paraId="38BC541C" w14:textId="77777777" w:rsidR="00E64A19" w:rsidRDefault="00E64A19">
      <w:pPr>
        <w:pStyle w:val="BodyText"/>
        <w:spacing w:before="7"/>
        <w:rPr>
          <w:rFonts w:ascii="Arial"/>
          <w:sz w:val="23"/>
        </w:rPr>
      </w:pPr>
    </w:p>
    <w:p w14:paraId="38BC541D" w14:textId="77777777" w:rsidR="00E64A19" w:rsidRDefault="00E72625">
      <w:pPr>
        <w:spacing w:before="94"/>
        <w:ind w:left="495"/>
        <w:rPr>
          <w:rFonts w:ascii="Arial"/>
          <w:sz w:val="18"/>
        </w:rPr>
      </w:pPr>
      <w:r>
        <w:rPr>
          <w:rFonts w:ascii="Arial"/>
          <w:color w:val="4D4D4D"/>
          <w:sz w:val="18"/>
        </w:rPr>
        <w:t>1</w:t>
      </w:r>
    </w:p>
    <w:p w14:paraId="38BC541E" w14:textId="77777777" w:rsidR="00E64A19" w:rsidRDefault="00E64A19">
      <w:pPr>
        <w:pStyle w:val="BodyText"/>
        <w:rPr>
          <w:rFonts w:ascii="Arial"/>
        </w:rPr>
      </w:pPr>
    </w:p>
    <w:p w14:paraId="38BC541F" w14:textId="77777777" w:rsidR="00E64A19" w:rsidRDefault="00E64A19">
      <w:pPr>
        <w:pStyle w:val="BodyText"/>
        <w:spacing w:before="9"/>
        <w:rPr>
          <w:rFonts w:ascii="Arial"/>
          <w:sz w:val="21"/>
        </w:rPr>
      </w:pPr>
    </w:p>
    <w:p w14:paraId="38BC5420" w14:textId="77777777" w:rsidR="00E64A19" w:rsidRDefault="00E72625">
      <w:pPr>
        <w:tabs>
          <w:tab w:val="left" w:pos="1479"/>
          <w:tab w:val="left" w:pos="2958"/>
          <w:tab w:val="left" w:pos="4437"/>
          <w:tab w:val="left" w:pos="5917"/>
        </w:tabs>
        <w:spacing w:before="95"/>
        <w:ind w:right="1837"/>
        <w:jc w:val="center"/>
        <w:rPr>
          <w:rFonts w:ascii="Arial"/>
          <w:sz w:val="18"/>
        </w:rPr>
      </w:pPr>
      <w:r>
        <w:rPr>
          <w:rFonts w:ascii="Arial"/>
          <w:color w:val="4D4D4D"/>
          <w:sz w:val="18"/>
        </w:rPr>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38BC5421" w14:textId="77777777" w:rsidR="00E64A19" w:rsidRDefault="00E72625">
      <w:pPr>
        <w:pStyle w:val="Heading6"/>
        <w:spacing w:before="21"/>
        <w:ind w:left="3422" w:right="5259"/>
        <w:jc w:val="center"/>
      </w:pPr>
      <w:r>
        <w:t>Publications</w:t>
      </w:r>
    </w:p>
    <w:p w14:paraId="38BC5422" w14:textId="77777777" w:rsidR="00E64A19" w:rsidRDefault="00E64A19">
      <w:pPr>
        <w:pStyle w:val="BodyText"/>
        <w:spacing w:before="2"/>
        <w:rPr>
          <w:rFonts w:ascii="Arial"/>
          <w:sz w:val="26"/>
        </w:rPr>
      </w:pPr>
    </w:p>
    <w:p w14:paraId="38BC5423" w14:textId="77777777" w:rsidR="00E64A19" w:rsidRDefault="00E72625">
      <w:pPr>
        <w:spacing w:before="152"/>
        <w:ind w:left="120"/>
        <w:rPr>
          <w:rFonts w:ascii="Georgia"/>
          <w:b/>
          <w:sz w:val="24"/>
        </w:rPr>
      </w:pPr>
      <w:r>
        <w:rPr>
          <w:rFonts w:ascii="Georgia"/>
          <w:b/>
          <w:sz w:val="24"/>
        </w:rPr>
        <w:t>Times Top Ten Proportions, Plots &amp; Heat Maps</w:t>
      </w:r>
    </w:p>
    <w:p w14:paraId="38BC5424" w14:textId="77777777" w:rsidR="00E64A19" w:rsidRDefault="00E72625">
      <w:pPr>
        <w:pStyle w:val="BodyText"/>
        <w:spacing w:before="128" w:line="213" w:lineRule="auto"/>
        <w:ind w:left="120" w:right="1283" w:hanging="8"/>
      </w:pPr>
      <w:r>
        <w:t>This</w:t>
      </w:r>
      <w:r>
        <w:rPr>
          <w:spacing w:val="-22"/>
        </w:rPr>
        <w:t xml:space="preserve"> </w:t>
      </w:r>
      <w:r>
        <w:t>chart</w:t>
      </w:r>
      <w:r>
        <w:rPr>
          <w:spacing w:val="-22"/>
        </w:rPr>
        <w:t xml:space="preserve"> </w:t>
      </w:r>
      <w:r>
        <w:t>reflects</w:t>
      </w:r>
      <w:r>
        <w:rPr>
          <w:spacing w:val="-22"/>
        </w:rPr>
        <w:t xml:space="preserve"> </w:t>
      </w:r>
      <w:r>
        <w:t>the</w:t>
      </w:r>
      <w:r>
        <w:rPr>
          <w:spacing w:val="-22"/>
        </w:rPr>
        <w:t xml:space="preserve"> </w:t>
      </w:r>
      <w:r>
        <w:rPr>
          <w:spacing w:val="-6"/>
        </w:rPr>
        <w:t>Top</w:t>
      </w:r>
      <w:r>
        <w:rPr>
          <w:spacing w:val="-22"/>
        </w:rPr>
        <w:t xml:space="preserve"> </w:t>
      </w:r>
      <w:r>
        <w:rPr>
          <w:spacing w:val="-6"/>
        </w:rPr>
        <w:t>Ten</w:t>
      </w:r>
      <w:r>
        <w:rPr>
          <w:spacing w:val="-22"/>
        </w:rPr>
        <w:t xml:space="preserve"> </w:t>
      </w:r>
      <w:r>
        <w:rPr>
          <w:spacing w:val="-3"/>
        </w:rPr>
        <w:t>by</w:t>
      </w:r>
      <w:r>
        <w:rPr>
          <w:spacing w:val="-22"/>
        </w:rPr>
        <w:t xml:space="preserve"> </w:t>
      </w:r>
      <w:r>
        <w:rPr>
          <w:spacing w:val="-4"/>
        </w:rPr>
        <w:t>World</w:t>
      </w:r>
      <w:r>
        <w:rPr>
          <w:spacing w:val="-22"/>
        </w:rPr>
        <w:t xml:space="preserve"> </w:t>
      </w:r>
      <w:r>
        <w:t>Rank</w:t>
      </w:r>
      <w:r>
        <w:rPr>
          <w:spacing w:val="-22"/>
        </w:rPr>
        <w:t xml:space="preserve"> </w:t>
      </w:r>
      <w:r>
        <w:t>from</w:t>
      </w:r>
      <w:r>
        <w:rPr>
          <w:spacing w:val="-22"/>
        </w:rPr>
        <w:t xml:space="preserve"> </w:t>
      </w:r>
      <w:r>
        <w:t>the</w:t>
      </w:r>
      <w:r>
        <w:rPr>
          <w:spacing w:val="-22"/>
        </w:rPr>
        <w:t xml:space="preserve"> </w:t>
      </w:r>
      <w:r>
        <w:t>Times</w:t>
      </w:r>
      <w:r>
        <w:rPr>
          <w:spacing w:val="-22"/>
        </w:rPr>
        <w:t xml:space="preserve"> </w:t>
      </w:r>
      <w:r>
        <w:t>dataset</w:t>
      </w:r>
      <w:r>
        <w:rPr>
          <w:spacing w:val="-22"/>
        </w:rPr>
        <w:t xml:space="preserve"> </w:t>
      </w:r>
      <w:r>
        <w:t>along</w:t>
      </w:r>
      <w:r>
        <w:rPr>
          <w:spacing w:val="-22"/>
        </w:rPr>
        <w:t xml:space="preserve"> </w:t>
      </w:r>
      <w:r>
        <w:t>with</w:t>
      </w:r>
      <w:r>
        <w:rPr>
          <w:spacing w:val="-22"/>
        </w:rPr>
        <w:t xml:space="preserve"> </w:t>
      </w:r>
      <w:r>
        <w:t>the</w:t>
      </w:r>
      <w:r>
        <w:rPr>
          <w:spacing w:val="-22"/>
        </w:rPr>
        <w:t xml:space="preserve"> </w:t>
      </w:r>
      <w:r>
        <w:t>publicatiom</w:t>
      </w:r>
      <w:r>
        <w:rPr>
          <w:spacing w:val="-22"/>
        </w:rPr>
        <w:t xml:space="preserve"> </w:t>
      </w:r>
      <w:r>
        <w:t xml:space="preserve">probabilities </w:t>
      </w:r>
      <w:r>
        <w:rPr>
          <w:spacing w:val="-3"/>
        </w:rPr>
        <w:t xml:space="preserve">by </w:t>
      </w:r>
      <w:r>
        <w:t xml:space="preserve">Country and </w:t>
      </w:r>
      <w:r>
        <w:rPr>
          <w:spacing w:val="-4"/>
        </w:rPr>
        <w:t>World</w:t>
      </w:r>
      <w:r>
        <w:rPr>
          <w:spacing w:val="16"/>
        </w:rPr>
        <w:t xml:space="preserve"> </w:t>
      </w:r>
      <w:r>
        <w:t>Rank.</w:t>
      </w:r>
    </w:p>
    <w:p w14:paraId="38BC5425" w14:textId="77777777" w:rsidR="00E64A19" w:rsidRDefault="00E72625">
      <w:pPr>
        <w:pStyle w:val="BodyText"/>
        <w:spacing w:before="118" w:line="213" w:lineRule="auto"/>
        <w:ind w:left="120" w:right="1423" w:hanging="8"/>
      </w:pPr>
      <w:r>
        <w:t>Then we’ll create a summary dataset that shows the probabilitie of the outcome across all of the combined categories of the two independent variables.</w:t>
      </w:r>
    </w:p>
    <w:p w14:paraId="38BC5426" w14:textId="77777777" w:rsidR="00E64A19" w:rsidRDefault="00E72625">
      <w:pPr>
        <w:pStyle w:val="BodyText"/>
        <w:tabs>
          <w:tab w:val="left" w:pos="9246"/>
        </w:tabs>
        <w:spacing w:before="117" w:line="213" w:lineRule="auto"/>
        <w:ind w:left="120" w:right="1399" w:hanging="8"/>
      </w:pPr>
      <w:r>
        <w:t xml:space="preserve">The </w:t>
      </w:r>
      <w:r>
        <w:rPr>
          <w:spacing w:val="12"/>
        </w:rPr>
        <w:t xml:space="preserve"> </w:t>
      </w:r>
      <w:r>
        <w:t>heat</w:t>
      </w:r>
      <w:r>
        <w:t xml:space="preserve">map </w:t>
      </w:r>
      <w:r>
        <w:rPr>
          <w:spacing w:val="13"/>
        </w:rPr>
        <w:t xml:space="preserve"> </w:t>
      </w:r>
      <w:r>
        <w:t xml:space="preserve">below </w:t>
      </w:r>
      <w:r>
        <w:rPr>
          <w:spacing w:val="13"/>
        </w:rPr>
        <w:t xml:space="preserve"> </w:t>
      </w:r>
      <w:r>
        <w:t xml:space="preserve">pulls </w:t>
      </w:r>
      <w:r>
        <w:rPr>
          <w:spacing w:val="12"/>
        </w:rPr>
        <w:t xml:space="preserve"> </w:t>
      </w:r>
      <w:r>
        <w:t xml:space="preserve">from </w:t>
      </w:r>
      <w:r>
        <w:rPr>
          <w:spacing w:val="12"/>
        </w:rPr>
        <w:t xml:space="preserve"> </w:t>
      </w:r>
      <w:r>
        <w:t xml:space="preserve">the </w:t>
      </w:r>
      <w:r>
        <w:rPr>
          <w:spacing w:val="13"/>
        </w:rPr>
        <w:t xml:space="preserve"> </w:t>
      </w:r>
      <w:r>
        <w:t xml:space="preserve">Times </w:t>
      </w:r>
      <w:r>
        <w:rPr>
          <w:spacing w:val="12"/>
        </w:rPr>
        <w:t xml:space="preserve"> </w:t>
      </w:r>
      <w:r>
        <w:t xml:space="preserve">dataset </w:t>
      </w:r>
      <w:r>
        <w:rPr>
          <w:spacing w:val="12"/>
        </w:rPr>
        <w:t xml:space="preserve"> </w:t>
      </w:r>
      <w:r>
        <w:t xml:space="preserve">top </w:t>
      </w:r>
      <w:r>
        <w:rPr>
          <w:spacing w:val="13"/>
        </w:rPr>
        <w:t xml:space="preserve"> </w:t>
      </w:r>
      <w:r>
        <w:t xml:space="preserve">ten </w:t>
      </w:r>
      <w:r>
        <w:rPr>
          <w:spacing w:val="12"/>
        </w:rPr>
        <w:t xml:space="preserve"> </w:t>
      </w:r>
      <w:r>
        <w:t xml:space="preserve">list </w:t>
      </w:r>
      <w:r>
        <w:rPr>
          <w:spacing w:val="12"/>
        </w:rPr>
        <w:t xml:space="preserve"> </w:t>
      </w:r>
      <w:r>
        <w:rPr>
          <w:spacing w:val="-3"/>
        </w:rPr>
        <w:t xml:space="preserve">by </w:t>
      </w:r>
      <w:r>
        <w:rPr>
          <w:spacing w:val="15"/>
        </w:rPr>
        <w:t xml:space="preserve"> </w:t>
      </w:r>
      <w:r>
        <w:t xml:space="preserve">publications </w:t>
      </w:r>
      <w:r>
        <w:rPr>
          <w:spacing w:val="12"/>
        </w:rPr>
        <w:t xml:space="preserve"> </w:t>
      </w:r>
      <w:r>
        <w:t xml:space="preserve">and </w:t>
      </w:r>
      <w:r>
        <w:rPr>
          <w:spacing w:val="13"/>
        </w:rPr>
        <w:t xml:space="preserve"> </w:t>
      </w:r>
      <w:r>
        <w:t>citations.</w:t>
      </w:r>
      <w:r>
        <w:tab/>
        <w:t>As the</w:t>
      </w:r>
      <w:r>
        <w:rPr>
          <w:spacing w:val="40"/>
        </w:rPr>
        <w:t xml:space="preserve"> </w:t>
      </w:r>
      <w:r>
        <w:t>heatmap</w:t>
      </w:r>
      <w:r>
        <w:rPr>
          <w:spacing w:val="40"/>
        </w:rPr>
        <w:t xml:space="preserve"> </w:t>
      </w:r>
      <w:r>
        <w:t>reflects</w:t>
      </w:r>
      <w:r>
        <w:rPr>
          <w:spacing w:val="40"/>
        </w:rPr>
        <w:t xml:space="preserve"> </w:t>
      </w:r>
      <w:r>
        <w:t>there</w:t>
      </w:r>
      <w:r>
        <w:rPr>
          <w:spacing w:val="40"/>
        </w:rPr>
        <w:t xml:space="preserve"> </w:t>
      </w:r>
      <w:r>
        <w:t>is</w:t>
      </w:r>
      <w:r>
        <w:rPr>
          <w:spacing w:val="40"/>
        </w:rPr>
        <w:t xml:space="preserve"> </w:t>
      </w:r>
      <w:r>
        <w:t>little</w:t>
      </w:r>
      <w:r>
        <w:rPr>
          <w:spacing w:val="40"/>
        </w:rPr>
        <w:t xml:space="preserve"> </w:t>
      </w:r>
      <w:r>
        <w:t>correlation</w:t>
      </w:r>
      <w:r>
        <w:rPr>
          <w:spacing w:val="40"/>
        </w:rPr>
        <w:t xml:space="preserve"> </w:t>
      </w:r>
      <w:r>
        <w:t>between</w:t>
      </w:r>
      <w:r>
        <w:rPr>
          <w:spacing w:val="40"/>
        </w:rPr>
        <w:t xml:space="preserve"> </w:t>
      </w:r>
      <w:r>
        <w:t>the</w:t>
      </w:r>
      <w:r>
        <w:rPr>
          <w:spacing w:val="40"/>
        </w:rPr>
        <w:t xml:space="preserve"> </w:t>
      </w:r>
      <w:r>
        <w:t>probabilities</w:t>
      </w:r>
      <w:r>
        <w:rPr>
          <w:spacing w:val="40"/>
        </w:rPr>
        <w:t xml:space="preserve"> </w:t>
      </w:r>
      <w:r>
        <w:t>of</w:t>
      </w:r>
      <w:r>
        <w:rPr>
          <w:spacing w:val="40"/>
        </w:rPr>
        <w:t xml:space="preserve"> </w:t>
      </w:r>
      <w:r>
        <w:t>publications</w:t>
      </w:r>
      <w:r>
        <w:rPr>
          <w:spacing w:val="40"/>
        </w:rPr>
        <w:t xml:space="preserve"> </w:t>
      </w:r>
      <w:r>
        <w:t>and</w:t>
      </w:r>
      <w:r>
        <w:rPr>
          <w:spacing w:val="40"/>
        </w:rPr>
        <w:t xml:space="preserve"> </w:t>
      </w:r>
      <w:r>
        <w:t>citations.</w:t>
      </w:r>
    </w:p>
    <w:p w14:paraId="38BC5427" w14:textId="77777777" w:rsidR="00E64A19" w:rsidRDefault="00E64A19">
      <w:pPr>
        <w:spacing w:line="213" w:lineRule="auto"/>
        <w:sectPr w:rsidR="00E64A19">
          <w:pgSz w:w="12240" w:h="15840"/>
          <w:pgMar w:top="1340" w:right="0" w:bottom="1060" w:left="1320" w:header="0" w:footer="867" w:gutter="0"/>
          <w:cols w:space="720"/>
        </w:sectPr>
      </w:pPr>
    </w:p>
    <w:p w14:paraId="38BC5428" w14:textId="77777777" w:rsidR="00E64A19" w:rsidRDefault="00E72625">
      <w:pPr>
        <w:pStyle w:val="Heading3"/>
        <w:spacing w:before="72"/>
      </w:pPr>
      <w:r>
        <w:lastRenderedPageBreak/>
        <w:t>Heatmap of Shanghai Top Ten by Publications &amp; Citations</w:t>
      </w:r>
    </w:p>
    <w:p w14:paraId="38BC5429" w14:textId="77777777" w:rsidR="00E64A19" w:rsidRDefault="00E64A19">
      <w:pPr>
        <w:pStyle w:val="BodyText"/>
        <w:rPr>
          <w:rFonts w:ascii="Arial"/>
        </w:rPr>
      </w:pPr>
    </w:p>
    <w:p w14:paraId="38BC542A" w14:textId="77777777" w:rsidR="00E64A19" w:rsidRDefault="00E64A19">
      <w:pPr>
        <w:pStyle w:val="BodyText"/>
        <w:spacing w:before="11"/>
        <w:rPr>
          <w:rFonts w:ascii="Arial"/>
          <w:sz w:val="25"/>
        </w:rPr>
      </w:pPr>
    </w:p>
    <w:p w14:paraId="38BC542B" w14:textId="77777777" w:rsidR="00E64A19" w:rsidRDefault="00E72625">
      <w:pPr>
        <w:spacing w:before="94"/>
        <w:ind w:left="495"/>
        <w:rPr>
          <w:rFonts w:ascii="Arial"/>
          <w:sz w:val="18"/>
        </w:rPr>
      </w:pPr>
      <w:r>
        <w:pict w14:anchorId="38BC544B">
          <v:group id="_x0000_s1030" style="position:absolute;left:0;text-align:left;margin-left:97.95pt;margin-top:-21.05pt;width:359.85pt;height:271.05pt;z-index:-6544;mso-position-horizontal-relative:page" coordorigin="1959,-421" coordsize="7197,5421">
            <v:rect id="_x0000_s1037" style="position:absolute;left:2013;top:-421;width:7142;height:5366" fillcolor="#ebebeb" stroked="f"/>
            <v:shape id="_x0000_s1036" style="position:absolute;left:2013;top:3293;width:7142;height:1032" coordorigin="2014,3294" coordsize="7142,1032" o:spt="100" adj="0,,0" path="m6272,4325r2884,m2014,4325r137,m9018,3294r138,m2014,3294r137,e" filled="f" strokecolor="white" strokeweight="1.07pt">
              <v:stroke joinstyle="round"/>
              <v:formulas/>
              <v:path arrowok="t" o:connecttype="segments"/>
            </v:shape>
            <v:shape id="_x0000_s1035" style="position:absolute;left:2013;top:198;width:7142;height:2064" coordorigin="2014,198" coordsize="7142,2064" o:spt="100" adj="0,,0" path="m9018,2262r138,m2014,2262r137,m9018,1230r138,m2014,1230r1511,m9018,198r138,m2014,198r1511,e" filled="f" strokecolor="white" strokeweight="1.07pt">
              <v:stroke joinstyle="round"/>
              <v:formulas/>
              <v:path arrowok="t" o:connecttype="segments"/>
            </v:shape>
            <v:shape id="_x0000_s1034" style="position:absolute;left:2838;top:-421;width:1374;height:5366" coordorigin="2838,-421" coordsize="1374,5366" o:spt="100" adj="0,,0" path="m2838,-421r,2167m2838,4841r,104m4211,-421r,103m4211,4841r,104e" filled="f" strokecolor="white" strokeweight="1.07pt">
              <v:stroke joinstyle="round"/>
              <v:formulas/>
              <v:path arrowok="t" o:connecttype="segments"/>
            </v:shape>
            <v:shape id="_x0000_s1033" style="position:absolute;left:5584;top:-421;width:2747;height:5366" coordorigin="5585,-421" coordsize="2747,5366" o:spt="100" adj="0,,0" path="m5585,-421r,103m5585,4841r,104m6958,-421r,103m6958,3810r,1135m8332,-421r,103m8332,3810r,1135e" filled="f" strokecolor="white" strokeweight="1.07pt">
              <v:stroke joinstyle="round"/>
              <v:formulas/>
              <v:path arrowok="t" o:connecttype="segments"/>
            </v:shape>
            <v:shape id="_x0000_s1032" style="position:absolute;left:2151;top:-318;width:6868;height:5160" coordorigin="2151,-318" coordsize="6868,5160" o:spt="100" adj="0,,0" path="m4898,714r-1373,l3525,1746r-1374,l2151,2778r,1032l2151,4841r1374,l4898,4841r,-1031l4898,2778r,-1032l4898,714t,-1032l3525,-318r,1032l4898,714r,-1032m9018,714r-1373,l6272,714r-1374,l4898,1746r,1032l4898,3810r,1031l6272,4841r,-1031l7645,3810r1373,l9018,2778r,-1032l9018,714t,-1032l7645,-318r-1373,l4898,-318r,1032l6272,714r1373,l9018,714r,-1032e" fillcolor="#ff9e81" stroked="f">
              <v:stroke joinstyle="round"/>
              <v:formulas/>
              <v:path arrowok="t" o:connecttype="segments"/>
            </v:shape>
            <v:shape id="_x0000_s1031" style="position:absolute;left:519;top:8118;width:6373;height:4802" coordorigin="519,8118" coordsize="6373,4802" o:spt="100" adj="0,,0" path="m1959,4325r55,m1959,3294r55,m1959,2262r55,m1959,1230r55,m1959,198r55,m2838,4999r,-54m4211,4999r,-54m5585,4999r,-54m6958,4999r,-54m8332,4999r,-54e" filled="f" strokecolor="#333" strokeweight="1.07pt">
              <v:stroke joinstyle="round"/>
              <v:formulas/>
              <v:path arrowok="t" o:connecttype="segments"/>
            </v:shape>
            <w10:wrap anchorx="page"/>
          </v:group>
        </w:pict>
      </w:r>
      <w:r>
        <w:rPr>
          <w:rFonts w:ascii="Arial"/>
          <w:color w:val="4D4D4D"/>
          <w:sz w:val="18"/>
        </w:rPr>
        <w:t>5</w:t>
      </w:r>
    </w:p>
    <w:p w14:paraId="38BC542C" w14:textId="77777777" w:rsidR="00E64A19" w:rsidRDefault="00E64A19">
      <w:pPr>
        <w:pStyle w:val="BodyText"/>
        <w:rPr>
          <w:rFonts w:ascii="Arial"/>
        </w:rPr>
      </w:pPr>
    </w:p>
    <w:p w14:paraId="38BC542D" w14:textId="77777777" w:rsidR="00E64A19" w:rsidRDefault="00E64A19">
      <w:pPr>
        <w:pStyle w:val="BodyText"/>
        <w:rPr>
          <w:rFonts w:ascii="Arial"/>
        </w:rPr>
      </w:pPr>
    </w:p>
    <w:p w14:paraId="38BC542E" w14:textId="77777777" w:rsidR="00E64A19" w:rsidRDefault="00E64A19">
      <w:pPr>
        <w:pStyle w:val="BodyText"/>
        <w:spacing w:before="6"/>
        <w:rPr>
          <w:rFonts w:ascii="Arial"/>
          <w:sz w:val="23"/>
        </w:rPr>
      </w:pPr>
    </w:p>
    <w:p w14:paraId="38BC542F" w14:textId="77777777" w:rsidR="00E64A19" w:rsidRDefault="00E72625">
      <w:pPr>
        <w:spacing w:before="94"/>
        <w:ind w:left="495"/>
        <w:rPr>
          <w:rFonts w:ascii="Arial"/>
          <w:sz w:val="18"/>
        </w:rPr>
      </w:pPr>
      <w:r>
        <w:rPr>
          <w:rFonts w:ascii="Arial"/>
          <w:color w:val="4D4D4D"/>
          <w:sz w:val="18"/>
        </w:rPr>
        <w:t>4</w:t>
      </w:r>
    </w:p>
    <w:p w14:paraId="38BC5430" w14:textId="77777777" w:rsidR="00E64A19" w:rsidRDefault="00E64A19">
      <w:pPr>
        <w:pStyle w:val="BodyText"/>
        <w:rPr>
          <w:rFonts w:ascii="Arial"/>
        </w:rPr>
      </w:pPr>
    </w:p>
    <w:p w14:paraId="38BC5431" w14:textId="77777777" w:rsidR="00E64A19" w:rsidRDefault="00E64A19">
      <w:pPr>
        <w:pStyle w:val="BodyText"/>
        <w:rPr>
          <w:rFonts w:ascii="Arial"/>
        </w:rPr>
      </w:pPr>
    </w:p>
    <w:p w14:paraId="38BC5432" w14:textId="77777777" w:rsidR="00E64A19" w:rsidRDefault="00E64A19">
      <w:pPr>
        <w:pStyle w:val="BodyText"/>
        <w:spacing w:before="6"/>
        <w:rPr>
          <w:rFonts w:ascii="Arial"/>
          <w:sz w:val="23"/>
        </w:rPr>
      </w:pPr>
    </w:p>
    <w:p w14:paraId="38BC5433" w14:textId="77777777" w:rsidR="00E64A19" w:rsidRDefault="00E72625">
      <w:pPr>
        <w:tabs>
          <w:tab w:val="left" w:pos="8510"/>
        </w:tabs>
        <w:spacing w:before="95"/>
        <w:ind w:left="495"/>
        <w:rPr>
          <w:rFonts w:ascii="Arial"/>
          <w:sz w:val="18"/>
        </w:rPr>
      </w:pPr>
      <w:r>
        <w:pict w14:anchorId="38BC544C">
          <v:group id="_x0000_s1027" style="position:absolute;left:0;text-align:left;margin-left:474.25pt;margin-top:-33.25pt;width:17.3pt;height:86.4pt;z-index:-6520;mso-position-horizontal-relative:page" coordorigin="9485,-665" coordsize="346,1728">
            <v:rect id="_x0000_s1029" style="position:absolute;left:9484;top:-665;width:346;height:1728" fillcolor="#fe9d80" stroked="f"/>
            <v:shape id="_x0000_s1028" style="position:absolute;left:8044;top:8119;width:346;height:2" coordorigin="8045,8119" coordsize="346,0" o:spt="100" adj="0,,0" path="m9485,199r69,m9761,199r69,e" filled="f" strokecolor="white" strokeweight=".38pt">
              <v:stroke joinstyle="round"/>
              <v:formulas/>
              <v:path arrowok="t" o:connecttype="segments"/>
            </v:shape>
            <w10:wrap anchorx="page"/>
          </v:group>
        </w:pict>
      </w:r>
      <w:r>
        <w:pict w14:anchorId="38BC544D">
          <v:shape id="_x0000_s1026" type="#_x0000_t202" style="position:absolute;left:0;text-align:left;margin-left:74.4pt;margin-top:-24.95pt;width:14.3pt;height:69.9pt;z-index:1216;mso-position-horizontal-relative:page" filled="f" stroked="f">
            <v:textbox style="layout-flow:vertical;mso-layout-flow-alt:bottom-to-top" inset="0,0,0,0">
              <w:txbxContent>
                <w:p w14:paraId="38BC5452" w14:textId="77777777" w:rsidR="00E64A19" w:rsidRDefault="00E72625">
                  <w:pPr>
                    <w:spacing w:before="13"/>
                    <w:ind w:left="20"/>
                    <w:rPr>
                      <w:rFonts w:ascii="Arial"/>
                    </w:rPr>
                  </w:pPr>
                  <w:r>
                    <w:rPr>
                      <w:rFonts w:ascii="Arial"/>
                    </w:rPr>
                    <w:t>HICI/Citations</w:t>
                  </w:r>
                </w:p>
              </w:txbxContent>
            </v:textbox>
            <w10:wrap anchorx="page"/>
          </v:shape>
        </w:pict>
      </w:r>
      <w:r>
        <w:rPr>
          <w:rFonts w:ascii="Arial"/>
          <w:color w:val="4D4D4D"/>
          <w:sz w:val="18"/>
        </w:rPr>
        <w:t>3</w:t>
      </w:r>
      <w:r>
        <w:rPr>
          <w:rFonts w:ascii="Arial"/>
          <w:color w:val="4D4D4D"/>
          <w:sz w:val="18"/>
        </w:rPr>
        <w:tab/>
      </w:r>
      <w:r>
        <w:rPr>
          <w:rFonts w:ascii="Arial"/>
          <w:sz w:val="18"/>
        </w:rPr>
        <w:t>459.9086</w:t>
      </w:r>
    </w:p>
    <w:p w14:paraId="38BC5434" w14:textId="77777777" w:rsidR="00E64A19" w:rsidRDefault="00E64A19">
      <w:pPr>
        <w:pStyle w:val="BodyText"/>
        <w:rPr>
          <w:rFonts w:ascii="Arial"/>
        </w:rPr>
      </w:pPr>
    </w:p>
    <w:p w14:paraId="38BC5435" w14:textId="77777777" w:rsidR="00E64A19" w:rsidRDefault="00E64A19">
      <w:pPr>
        <w:pStyle w:val="BodyText"/>
        <w:rPr>
          <w:rFonts w:ascii="Arial"/>
        </w:rPr>
      </w:pPr>
    </w:p>
    <w:p w14:paraId="38BC5436" w14:textId="77777777" w:rsidR="00E64A19" w:rsidRDefault="00E64A19">
      <w:pPr>
        <w:pStyle w:val="BodyText"/>
        <w:spacing w:before="6"/>
        <w:rPr>
          <w:rFonts w:ascii="Arial"/>
          <w:sz w:val="23"/>
        </w:rPr>
      </w:pPr>
    </w:p>
    <w:p w14:paraId="38BC5437" w14:textId="77777777" w:rsidR="00E64A19" w:rsidRDefault="00E72625">
      <w:pPr>
        <w:spacing w:before="94"/>
        <w:ind w:left="495"/>
        <w:rPr>
          <w:rFonts w:ascii="Arial"/>
          <w:sz w:val="18"/>
        </w:rPr>
      </w:pPr>
      <w:r>
        <w:rPr>
          <w:rFonts w:ascii="Arial"/>
          <w:color w:val="4D4D4D"/>
          <w:sz w:val="18"/>
        </w:rPr>
        <w:t>2</w:t>
      </w:r>
    </w:p>
    <w:p w14:paraId="38BC5438" w14:textId="77777777" w:rsidR="00E64A19" w:rsidRDefault="00E64A19">
      <w:pPr>
        <w:pStyle w:val="BodyText"/>
        <w:rPr>
          <w:rFonts w:ascii="Arial"/>
        </w:rPr>
      </w:pPr>
    </w:p>
    <w:p w14:paraId="38BC5439" w14:textId="77777777" w:rsidR="00E64A19" w:rsidRDefault="00E64A19">
      <w:pPr>
        <w:pStyle w:val="BodyText"/>
        <w:rPr>
          <w:rFonts w:ascii="Arial"/>
        </w:rPr>
      </w:pPr>
    </w:p>
    <w:p w14:paraId="38BC543A" w14:textId="77777777" w:rsidR="00E64A19" w:rsidRDefault="00E64A19">
      <w:pPr>
        <w:pStyle w:val="BodyText"/>
        <w:spacing w:before="6"/>
        <w:rPr>
          <w:rFonts w:ascii="Arial"/>
          <w:sz w:val="23"/>
        </w:rPr>
      </w:pPr>
    </w:p>
    <w:p w14:paraId="38BC543B" w14:textId="77777777" w:rsidR="00E64A19" w:rsidRDefault="00E72625">
      <w:pPr>
        <w:spacing w:before="95"/>
        <w:ind w:left="495"/>
        <w:rPr>
          <w:rFonts w:ascii="Arial"/>
          <w:sz w:val="18"/>
        </w:rPr>
      </w:pPr>
      <w:r>
        <w:rPr>
          <w:rFonts w:ascii="Arial"/>
          <w:color w:val="4D4D4D"/>
          <w:sz w:val="18"/>
        </w:rPr>
        <w:t>1</w:t>
      </w:r>
    </w:p>
    <w:p w14:paraId="38BC543C" w14:textId="77777777" w:rsidR="00E64A19" w:rsidRDefault="00E64A19">
      <w:pPr>
        <w:pStyle w:val="BodyText"/>
        <w:rPr>
          <w:rFonts w:ascii="Arial"/>
        </w:rPr>
      </w:pPr>
    </w:p>
    <w:p w14:paraId="38BC543D" w14:textId="77777777" w:rsidR="00E64A19" w:rsidRDefault="00E64A19">
      <w:pPr>
        <w:pStyle w:val="BodyText"/>
        <w:spacing w:before="9"/>
        <w:rPr>
          <w:rFonts w:ascii="Arial"/>
          <w:sz w:val="21"/>
        </w:rPr>
      </w:pPr>
    </w:p>
    <w:p w14:paraId="38BC543E" w14:textId="77777777" w:rsidR="00E64A19" w:rsidRDefault="00E72625">
      <w:pPr>
        <w:tabs>
          <w:tab w:val="left" w:pos="1373"/>
          <w:tab w:val="left" w:pos="2746"/>
          <w:tab w:val="left" w:pos="4120"/>
          <w:tab w:val="left" w:pos="5493"/>
        </w:tabs>
        <w:spacing w:before="94"/>
        <w:ind w:right="2388"/>
        <w:jc w:val="center"/>
        <w:rPr>
          <w:rFonts w:ascii="Arial"/>
          <w:sz w:val="18"/>
        </w:rPr>
      </w:pPr>
      <w:r>
        <w:rPr>
          <w:rFonts w:ascii="Arial"/>
          <w:color w:val="4D4D4D"/>
          <w:sz w:val="18"/>
        </w:rPr>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38BC543F" w14:textId="77777777" w:rsidR="00E64A19" w:rsidRDefault="00E72625">
      <w:pPr>
        <w:pStyle w:val="Heading6"/>
        <w:spacing w:before="21"/>
        <w:ind w:left="0" w:right="2388"/>
        <w:jc w:val="center"/>
      </w:pPr>
      <w:r>
        <w:t>Publications</w:t>
      </w:r>
    </w:p>
    <w:p w14:paraId="38BC5440" w14:textId="77777777" w:rsidR="00E64A19" w:rsidRDefault="00E64A19">
      <w:pPr>
        <w:pStyle w:val="BodyText"/>
        <w:rPr>
          <w:rFonts w:ascii="Arial"/>
        </w:rPr>
      </w:pPr>
    </w:p>
    <w:p w14:paraId="38BC5441" w14:textId="77777777" w:rsidR="00E64A19" w:rsidRDefault="00E72625">
      <w:pPr>
        <w:spacing w:before="284"/>
        <w:ind w:left="120"/>
        <w:rPr>
          <w:rFonts w:ascii="Times New Roman"/>
          <w:b/>
          <w:i/>
          <w:sz w:val="28"/>
        </w:rPr>
      </w:pPr>
      <w:r>
        <w:rPr>
          <w:rFonts w:ascii="Times New Roman"/>
          <w:b/>
          <w:i/>
          <w:w w:val="125"/>
          <w:sz w:val="28"/>
        </w:rPr>
        <w:t>Summary</w:t>
      </w:r>
    </w:p>
    <w:p w14:paraId="38BC5442" w14:textId="77777777" w:rsidR="00E64A19" w:rsidRDefault="00E72625">
      <w:pPr>
        <w:pStyle w:val="BodyText"/>
        <w:spacing w:before="189" w:line="213" w:lineRule="auto"/>
        <w:ind w:left="112" w:right="1400" w:hanging="1"/>
        <w:jc w:val="both"/>
      </w:pPr>
      <w:r>
        <w:t>As I continue to compare the three global ranking systems specifically to the categories of World Rank, Publications and Citations there have been unique challenges to the probability analysis. The one dataset that ran through the probabilities and produce</w:t>
      </w:r>
      <w:r>
        <w:t>d a standard looking heatmap was the Shanghai dataset. There is a clear gradient from white to red when running the probabilities of publications and citations for the top ten world rank in this dataset.</w:t>
      </w:r>
    </w:p>
    <w:p w14:paraId="38BC5443" w14:textId="77777777" w:rsidR="00E64A19" w:rsidRDefault="00E72625">
      <w:pPr>
        <w:pStyle w:val="BodyText"/>
        <w:spacing w:before="114" w:line="213" w:lineRule="auto"/>
        <w:ind w:left="120" w:right="1432" w:hanging="8"/>
        <w:jc w:val="both"/>
      </w:pPr>
      <w:r>
        <w:t>The</w:t>
      </w:r>
      <w:r>
        <w:rPr>
          <w:spacing w:val="-8"/>
        </w:rPr>
        <w:t xml:space="preserve"> </w:t>
      </w:r>
      <w:r>
        <w:t>remaining</w:t>
      </w:r>
      <w:r>
        <w:rPr>
          <w:spacing w:val="-8"/>
        </w:rPr>
        <w:t xml:space="preserve"> </w:t>
      </w:r>
      <w:r>
        <w:rPr>
          <w:spacing w:val="-4"/>
        </w:rPr>
        <w:t>two</w:t>
      </w:r>
      <w:r>
        <w:rPr>
          <w:spacing w:val="-8"/>
        </w:rPr>
        <w:t xml:space="preserve"> </w:t>
      </w:r>
      <w:r>
        <w:t>datasets,</w:t>
      </w:r>
      <w:r>
        <w:rPr>
          <w:spacing w:val="-8"/>
        </w:rPr>
        <w:t xml:space="preserve"> </w:t>
      </w:r>
      <w:r>
        <w:t>CWUR</w:t>
      </w:r>
      <w:r>
        <w:rPr>
          <w:spacing w:val="-8"/>
        </w:rPr>
        <w:t xml:space="preserve"> </w:t>
      </w:r>
      <w:r>
        <w:t>and</w:t>
      </w:r>
      <w:r>
        <w:rPr>
          <w:spacing w:val="-8"/>
        </w:rPr>
        <w:t xml:space="preserve"> </w:t>
      </w:r>
      <w:r>
        <w:t>Times</w:t>
      </w:r>
      <w:r>
        <w:rPr>
          <w:spacing w:val="-8"/>
        </w:rPr>
        <w:t xml:space="preserve"> </w:t>
      </w:r>
      <w:r>
        <w:t>do</w:t>
      </w:r>
      <w:r>
        <w:rPr>
          <w:spacing w:val="-8"/>
        </w:rPr>
        <w:t xml:space="preserve"> </w:t>
      </w:r>
      <w:r>
        <w:t>not</w:t>
      </w:r>
      <w:r>
        <w:rPr>
          <w:spacing w:val="-8"/>
        </w:rPr>
        <w:t xml:space="preserve"> </w:t>
      </w:r>
      <w:r>
        <w:t>sh</w:t>
      </w:r>
      <w:r>
        <w:t>ow</w:t>
      </w:r>
      <w:r>
        <w:rPr>
          <w:spacing w:val="-8"/>
        </w:rPr>
        <w:t xml:space="preserve"> </w:t>
      </w:r>
      <w:r>
        <w:t>a</w:t>
      </w:r>
      <w:r>
        <w:rPr>
          <w:spacing w:val="-8"/>
        </w:rPr>
        <w:t xml:space="preserve"> </w:t>
      </w:r>
      <w:r>
        <w:t>successful</w:t>
      </w:r>
      <w:r>
        <w:rPr>
          <w:spacing w:val="-8"/>
        </w:rPr>
        <w:t xml:space="preserve"> </w:t>
      </w:r>
      <w:r>
        <w:t>standard</w:t>
      </w:r>
      <w:r>
        <w:rPr>
          <w:spacing w:val="-8"/>
        </w:rPr>
        <w:t xml:space="preserve"> </w:t>
      </w:r>
      <w:r>
        <w:t>heatmap</w:t>
      </w:r>
      <w:r>
        <w:rPr>
          <w:spacing w:val="-8"/>
        </w:rPr>
        <w:t xml:space="preserve"> </w:t>
      </w:r>
      <w:r>
        <w:t>with</w:t>
      </w:r>
      <w:r>
        <w:rPr>
          <w:spacing w:val="-8"/>
        </w:rPr>
        <w:t xml:space="preserve"> </w:t>
      </w:r>
      <w:r>
        <w:t>a</w:t>
      </w:r>
      <w:r>
        <w:rPr>
          <w:spacing w:val="-8"/>
        </w:rPr>
        <w:t xml:space="preserve"> </w:t>
      </w:r>
      <w:r>
        <w:t>gradient from</w:t>
      </w:r>
      <w:r>
        <w:rPr>
          <w:spacing w:val="-10"/>
        </w:rPr>
        <w:t xml:space="preserve"> </w:t>
      </w:r>
      <w:r>
        <w:t>white</w:t>
      </w:r>
      <w:r>
        <w:rPr>
          <w:spacing w:val="-10"/>
        </w:rPr>
        <w:t xml:space="preserve"> </w:t>
      </w:r>
      <w:r>
        <w:t>to</w:t>
      </w:r>
      <w:r>
        <w:rPr>
          <w:spacing w:val="-10"/>
        </w:rPr>
        <w:t xml:space="preserve"> </w:t>
      </w:r>
      <w:r>
        <w:t>red.</w:t>
      </w:r>
      <w:r>
        <w:rPr>
          <w:spacing w:val="3"/>
        </w:rPr>
        <w:t xml:space="preserve"> </w:t>
      </w:r>
      <w:r>
        <w:t>Instead,</w:t>
      </w:r>
      <w:r>
        <w:rPr>
          <w:spacing w:val="-10"/>
        </w:rPr>
        <w:t xml:space="preserve"> </w:t>
      </w:r>
      <w:r>
        <w:t>both</w:t>
      </w:r>
      <w:r>
        <w:rPr>
          <w:spacing w:val="-10"/>
        </w:rPr>
        <w:t xml:space="preserve"> </w:t>
      </w:r>
      <w:r>
        <w:t>show</w:t>
      </w:r>
      <w:r>
        <w:rPr>
          <w:spacing w:val="-10"/>
        </w:rPr>
        <w:t xml:space="preserve"> </w:t>
      </w:r>
      <w:r>
        <w:t>a</w:t>
      </w:r>
      <w:r>
        <w:rPr>
          <w:spacing w:val="-10"/>
        </w:rPr>
        <w:t xml:space="preserve"> </w:t>
      </w:r>
      <w:r>
        <w:t>series</w:t>
      </w:r>
      <w:r>
        <w:rPr>
          <w:spacing w:val="-10"/>
        </w:rPr>
        <w:t xml:space="preserve"> </w:t>
      </w:r>
      <w:r>
        <w:t>of</w:t>
      </w:r>
      <w:r>
        <w:rPr>
          <w:spacing w:val="-10"/>
        </w:rPr>
        <w:t xml:space="preserve"> </w:t>
      </w:r>
      <w:r>
        <w:t>cross</w:t>
      </w:r>
      <w:r>
        <w:rPr>
          <w:spacing w:val="-10"/>
        </w:rPr>
        <w:t xml:space="preserve"> </w:t>
      </w:r>
      <w:r>
        <w:rPr>
          <w:spacing w:val="-4"/>
        </w:rPr>
        <w:t>over</w:t>
      </w:r>
      <w:r>
        <w:rPr>
          <w:spacing w:val="-10"/>
        </w:rPr>
        <w:t xml:space="preserve"> </w:t>
      </w:r>
      <w:r>
        <w:t>with</w:t>
      </w:r>
      <w:r>
        <w:rPr>
          <w:spacing w:val="-10"/>
        </w:rPr>
        <w:t xml:space="preserve"> </w:t>
      </w:r>
      <w:r>
        <w:t>one</w:t>
      </w:r>
      <w:r>
        <w:rPr>
          <w:spacing w:val="-10"/>
        </w:rPr>
        <w:t xml:space="preserve"> </w:t>
      </w:r>
      <w:r>
        <w:t>solid</w:t>
      </w:r>
      <w:r>
        <w:rPr>
          <w:spacing w:val="-10"/>
        </w:rPr>
        <w:t xml:space="preserve"> </w:t>
      </w:r>
      <w:r>
        <w:t>color</w:t>
      </w:r>
      <w:r>
        <w:rPr>
          <w:spacing w:val="-10"/>
        </w:rPr>
        <w:t xml:space="preserve"> </w:t>
      </w:r>
      <w:r>
        <w:t>-</w:t>
      </w:r>
      <w:r>
        <w:rPr>
          <w:spacing w:val="-10"/>
        </w:rPr>
        <w:t xml:space="preserve"> </w:t>
      </w:r>
      <w:r>
        <w:t>more</w:t>
      </w:r>
      <w:r>
        <w:rPr>
          <w:spacing w:val="-10"/>
        </w:rPr>
        <w:t xml:space="preserve"> </w:t>
      </w:r>
      <w:r>
        <w:t>orange</w:t>
      </w:r>
      <w:r>
        <w:rPr>
          <w:spacing w:val="-10"/>
        </w:rPr>
        <w:t xml:space="preserve"> </w:t>
      </w:r>
      <w:r>
        <w:t>than</w:t>
      </w:r>
      <w:r>
        <w:rPr>
          <w:spacing w:val="-10"/>
        </w:rPr>
        <w:t xml:space="preserve"> </w:t>
      </w:r>
      <w:r>
        <w:t>red</w:t>
      </w:r>
      <w:r>
        <w:rPr>
          <w:spacing w:val="-10"/>
        </w:rPr>
        <w:t xml:space="preserve"> </w:t>
      </w:r>
      <w:r>
        <w:t>with no white. These results are showing little correlation to the probabilities of publications and</w:t>
      </w:r>
      <w:r>
        <w:rPr>
          <w:spacing w:val="-2"/>
        </w:rPr>
        <w:t xml:space="preserve"> </w:t>
      </w:r>
      <w:r>
        <w:t>citations.</w:t>
      </w:r>
    </w:p>
    <w:sectPr w:rsidR="00E64A19">
      <w:pgSz w:w="12240" w:h="15840"/>
      <w:pgMar w:top="1420" w:right="0" w:bottom="1060" w:left="132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A35F5" w14:textId="77777777" w:rsidR="00E72625" w:rsidRDefault="00E72625">
      <w:r>
        <w:separator/>
      </w:r>
    </w:p>
  </w:endnote>
  <w:endnote w:type="continuationSeparator" w:id="0">
    <w:p w14:paraId="109D380B" w14:textId="77777777" w:rsidR="00E72625" w:rsidRDefault="00E7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544E" w14:textId="77777777" w:rsidR="00E64A19" w:rsidRDefault="00E72625">
    <w:pPr>
      <w:pStyle w:val="BodyText"/>
      <w:spacing w:line="14" w:lineRule="auto"/>
    </w:pPr>
    <w:r>
      <w:pict w14:anchorId="38BC544F">
        <v:shapetype id="_x0000_t202" coordsize="21600,21600" o:spt="202" path="m,l,21600r21600,l21600,xe">
          <v:stroke joinstyle="miter"/>
          <v:path gradientshapeok="t" o:connecttype="rect"/>
        </v:shapetype>
        <v:shape id="_x0000_s2049" type="#_x0000_t202" style="position:absolute;margin-left:301.5pt;margin-top:737.65pt;width:9pt;height:16.15pt;z-index:-251658752;mso-position-horizontal-relative:page;mso-position-vertical-relative:page" filled="f" stroked="f">
          <v:textbox inset="0,0,0,0">
            <w:txbxContent>
              <w:p w14:paraId="38BC5453" w14:textId="77777777" w:rsidR="00E64A19" w:rsidRDefault="00E72625">
                <w:pPr>
                  <w:pStyle w:val="BodyText"/>
                  <w:spacing w:before="34"/>
                  <w:ind w:left="4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77F7D" w14:textId="77777777" w:rsidR="00E72625" w:rsidRDefault="00E72625">
      <w:r>
        <w:separator/>
      </w:r>
    </w:p>
  </w:footnote>
  <w:footnote w:type="continuationSeparator" w:id="0">
    <w:p w14:paraId="1901FD73" w14:textId="77777777" w:rsidR="00E72625" w:rsidRDefault="00E72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cwMrI0MjSxMDEwMzVW0lEKTi0uzszPAykwrAUA9yY/giwAAAA="/>
  </w:docVars>
  <w:rsids>
    <w:rsidRoot w:val="00E64A19"/>
    <w:rsid w:val="00E22F20"/>
    <w:rsid w:val="00E64A19"/>
    <w:rsid w:val="00E7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BC53C6"/>
  <w15:docId w15:val="{C5B464D7-C13D-4457-9D74-16FC57E0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
      <w:ind w:left="120"/>
      <w:outlineLvl w:val="0"/>
    </w:pPr>
    <w:rPr>
      <w:rFonts w:ascii="Georgia" w:eastAsia="Georgia" w:hAnsi="Georgia" w:cs="Georgia"/>
      <w:b/>
      <w:bCs/>
      <w:sz w:val="28"/>
      <w:szCs w:val="28"/>
    </w:rPr>
  </w:style>
  <w:style w:type="paragraph" w:styleId="Heading2">
    <w:name w:val="heading 2"/>
    <w:basedOn w:val="Normal"/>
    <w:uiPriority w:val="9"/>
    <w:unhideWhenUsed/>
    <w:qFormat/>
    <w:pPr>
      <w:ind w:left="120"/>
      <w:outlineLvl w:val="1"/>
    </w:pPr>
    <w:rPr>
      <w:rFonts w:ascii="Times New Roman" w:eastAsia="Times New Roman" w:hAnsi="Times New Roman" w:cs="Times New Roman"/>
      <w:b/>
      <w:bCs/>
      <w:i/>
      <w:sz w:val="28"/>
      <w:szCs w:val="28"/>
    </w:rPr>
  </w:style>
  <w:style w:type="paragraph" w:styleId="Heading3">
    <w:name w:val="heading 3"/>
    <w:basedOn w:val="Normal"/>
    <w:uiPriority w:val="9"/>
    <w:unhideWhenUsed/>
    <w:qFormat/>
    <w:pPr>
      <w:spacing w:before="57"/>
      <w:ind w:left="693"/>
      <w:outlineLvl w:val="2"/>
    </w:pPr>
    <w:rPr>
      <w:rFonts w:ascii="Arial" w:eastAsia="Arial" w:hAnsi="Arial" w:cs="Arial"/>
      <w:sz w:val="26"/>
      <w:szCs w:val="26"/>
    </w:rPr>
  </w:style>
  <w:style w:type="paragraph" w:styleId="Heading4">
    <w:name w:val="heading 4"/>
    <w:basedOn w:val="Normal"/>
    <w:uiPriority w:val="9"/>
    <w:unhideWhenUsed/>
    <w:qFormat/>
    <w:pPr>
      <w:spacing w:before="152"/>
      <w:ind w:left="120"/>
      <w:outlineLvl w:val="3"/>
    </w:pPr>
    <w:rPr>
      <w:rFonts w:ascii="Georgia" w:eastAsia="Georgia" w:hAnsi="Georgia" w:cs="Georgia"/>
      <w:b/>
      <w:bCs/>
      <w:sz w:val="24"/>
      <w:szCs w:val="24"/>
    </w:rPr>
  </w:style>
  <w:style w:type="paragraph" w:styleId="Heading5">
    <w:name w:val="heading 5"/>
    <w:basedOn w:val="Normal"/>
    <w:uiPriority w:val="9"/>
    <w:unhideWhenUsed/>
    <w:qFormat/>
    <w:pPr>
      <w:ind w:left="120"/>
      <w:outlineLvl w:val="4"/>
    </w:pPr>
    <w:rPr>
      <w:rFonts w:ascii="Times New Roman" w:eastAsia="Times New Roman" w:hAnsi="Times New Roman" w:cs="Times New Roman"/>
      <w:b/>
      <w:bCs/>
      <w:i/>
      <w:sz w:val="24"/>
      <w:szCs w:val="24"/>
    </w:rPr>
  </w:style>
  <w:style w:type="paragraph" w:styleId="Heading6">
    <w:name w:val="heading 6"/>
    <w:basedOn w:val="Normal"/>
    <w:uiPriority w:val="9"/>
    <w:unhideWhenUsed/>
    <w:qFormat/>
    <w:pPr>
      <w:spacing w:before="13"/>
      <w:ind w:left="20"/>
      <w:outlineLvl w:val="5"/>
    </w:pPr>
    <w:rPr>
      <w:rFonts w:ascii="Arial" w:eastAsia="Arial" w:hAnsi="Arial" w:cs="Arial"/>
    </w:rPr>
  </w:style>
  <w:style w:type="paragraph" w:styleId="Heading7">
    <w:name w:val="heading 7"/>
    <w:basedOn w:val="Normal"/>
    <w:uiPriority w:val="1"/>
    <w:qFormat/>
    <w:pPr>
      <w:ind w:left="120"/>
      <w:jc w:val="both"/>
      <w:outlineLvl w:val="6"/>
    </w:pPr>
    <w:rPr>
      <w:rFonts w:ascii="Times New Roman" w:eastAsia="Times New Roman" w:hAnsi="Times New Roman" w:cs="Times New Roman"/>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3</dc:title>
  <dc:creator>Kelley Brundage</dc:creator>
  <cp:lastModifiedBy>Kelley Brundage</cp:lastModifiedBy>
  <cp:revision>2</cp:revision>
  <dcterms:created xsi:type="dcterms:W3CDTF">2019-07-08T01:26:00Z</dcterms:created>
  <dcterms:modified xsi:type="dcterms:W3CDTF">2019-07-08T01:29:00Z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2019-07-07T00:00:00Z</vt:filetime>
  </property>
  <property fmtid="{D5CDD505-2E9C-101B-9397-08002B2CF9AE}" pid="3" name="Creator">
    <vt:lpwstr>LaTeX with hyperref</vt:lpwstr>
  </property>
  <property fmtid="{D5CDD505-2E9C-101B-9397-08002B2CF9AE}" pid="4" name="LastSaved">
    <vt:filetime>2019-07-08T00:00:00Z</vt:filetime>
  </property>
</Properties>
</file>