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E151" w14:textId="77777777" w:rsidR="00051516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C07EA1" wp14:editId="27C6BB9C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D99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24A3303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393B80D" w14:textId="69EEC12B" w:rsidR="00051516" w:rsidRDefault="00051516" w:rsidP="00051516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</w:p>
    <w:p w14:paraId="0508D340" w14:textId="77777777" w:rsidR="00051516" w:rsidRPr="008201DD" w:rsidRDefault="00051516" w:rsidP="00051516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51516" w:rsidRPr="008201DD" w14:paraId="4607870F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E9CE07E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35D1BF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51516" w:rsidRPr="008201DD" w14:paraId="10B839B9" w14:textId="77777777" w:rsidTr="00446E8A">
        <w:trPr>
          <w:jc w:val="center"/>
        </w:trPr>
        <w:tc>
          <w:tcPr>
            <w:tcW w:w="5061" w:type="dxa"/>
            <w:vAlign w:val="center"/>
          </w:tcPr>
          <w:p w14:paraId="29D53599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375FEA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51516" w:rsidRPr="008201DD" w14:paraId="66E744E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68B1FE3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2530B5A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051516" w:rsidRPr="008201DD" w14:paraId="2342624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14B1727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48C406B6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0B1FE05C" w14:textId="77777777" w:rsidR="00051516" w:rsidRDefault="0005151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032EAB3" w14:textId="485F4D28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Aim</w:t>
      </w:r>
    </w:p>
    <w:p w14:paraId="1C62C26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To analyze product category analysis using the requested visualizations and dashboard views.</w:t>
      </w:r>
    </w:p>
    <w:p w14:paraId="13C9A192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Dataset</w:t>
      </w:r>
    </w:p>
    <w:p w14:paraId="39482CF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1"/>
        <w:gridCol w:w="5061"/>
      </w:tblGrid>
      <w:tr w:rsidR="008B0282" w:rsidRPr="00051516" w14:paraId="192B5D65" w14:textId="77777777">
        <w:trPr>
          <w:jc w:val="center"/>
        </w:trPr>
        <w:tc>
          <w:tcPr>
            <w:tcW w:w="5061" w:type="dxa"/>
            <w:shd w:val="clear" w:color="auto" w:fill="17365D"/>
            <w:vAlign w:val="center"/>
          </w:tcPr>
          <w:p w14:paraId="20F0D74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5061" w:type="dxa"/>
            <w:shd w:val="clear" w:color="auto" w:fill="17365D"/>
            <w:vAlign w:val="center"/>
          </w:tcPr>
          <w:p w14:paraId="5280257F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</w:tr>
      <w:tr w:rsidR="008B0282" w:rsidRPr="00051516" w14:paraId="1356B6AC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2FAAA084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3FDCC3F7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8B0282" w:rsidRPr="00051516" w14:paraId="7C9F9821" w14:textId="77777777">
        <w:trPr>
          <w:jc w:val="center"/>
        </w:trPr>
        <w:tc>
          <w:tcPr>
            <w:tcW w:w="5061" w:type="dxa"/>
            <w:vAlign w:val="center"/>
          </w:tcPr>
          <w:p w14:paraId="00AA9318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Clothing</w:t>
            </w:r>
          </w:p>
        </w:tc>
        <w:tc>
          <w:tcPr>
            <w:tcW w:w="5061" w:type="dxa"/>
            <w:vAlign w:val="center"/>
          </w:tcPr>
          <w:p w14:paraId="2AD9B272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35000</w:t>
            </w:r>
          </w:p>
        </w:tc>
      </w:tr>
      <w:tr w:rsidR="008B0282" w:rsidRPr="00051516" w14:paraId="3F5D1CDA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119C11B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Appliances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2B60E5D0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</w:tbl>
    <w:p w14:paraId="4BA614BA" w14:textId="77777777" w:rsidR="00051516" w:rsidRDefault="00051516">
      <w:pPr>
        <w:spacing w:before="80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7228AB30" w14:textId="16FB8EE8" w:rsidR="008B0282" w:rsidRPr="00051516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 contains category totals only; it does not contain conversion-stage data.</w:t>
      </w:r>
    </w:p>
    <w:p w14:paraId="1D3C4208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2BBDEE78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R Data Setup</w:t>
      </w:r>
    </w:p>
    <w:p w14:paraId="307248F6" w14:textId="77777777" w:rsidR="008B0282" w:rsidRPr="0005151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65D744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06FE161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0013A2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Category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"Clothing", "Appliances"),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Sales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50000, 35000, 40000)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5CA1CA37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78EB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98B3AE0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1: Sales Funnel by Category</w:t>
      </w:r>
    </w:p>
    <w:p w14:paraId="6D5EA44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funnel chart to compare sales conversion by product category.</w:t>
      </w:r>
    </w:p>
    <w:p w14:paraId="62D01546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97FBF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3CCF92A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ord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order(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decreasing=TRUE)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barplot(dat$Sales[ord], names.arg=dat$Category[ord], horiz=TRUE, las=1, col=rainbow(nrow(dat)), xlab="Sales ($)", main="Sales by Product Category")</w:t>
            </w:r>
          </w:p>
        </w:tc>
      </w:tr>
    </w:tbl>
    <w:p w14:paraId="44D662B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6BF61" w14:textId="77777777" w:rsidR="008B0282" w:rsidRPr="00051516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A conversion funnel normally requires ordered stages and conversion counts. This output ranks the supplied category sales as a funnel-style comparison.</w:t>
      </w:r>
    </w:p>
    <w:p w14:paraId="64820886" w14:textId="77777777" w:rsid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0538DA76" w14:textId="312145DD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938A6" wp14:editId="57A8E679">
            <wp:extent cx="6428105" cy="3620135"/>
            <wp:effectExtent l="0" t="0" r="0" b="0"/>
            <wp:docPr id="15290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7E0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1219BD5" w14:textId="6B8DE354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1: Sales Funnel by Category</w:t>
      </w:r>
    </w:p>
    <w:p w14:paraId="7F25C6BD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16438B6" w14:textId="4ED5E7AD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 xml:space="preserve">Electronics has the largest sales value and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Clothing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 the smallest. The categories are shown as a descending sales funnel proxy; no conversion stages are supplied.</w:t>
      </w:r>
    </w:p>
    <w:p w14:paraId="6CE05B2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616F555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2: Product Category Sales Table</w:t>
      </w:r>
    </w:p>
    <w:p w14:paraId="69CEC75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Display sales for each product category in a labeled table.</w:t>
      </w:r>
    </w:p>
    <w:p w14:paraId="3CC36D57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1A439D0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04676AD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2EEC92C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C89A37" w14:textId="3AFCD48D" w:rsidR="008B0282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2F76C" wp14:editId="1F432E5D">
            <wp:extent cx="6428105" cy="3614420"/>
            <wp:effectExtent l="0" t="0" r="0" b="5080"/>
            <wp:docPr id="7453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8F" w14:textId="77777777" w:rsidR="00051516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5ED0FE5B" w14:textId="77777777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2: Product Category Sales Table</w:t>
      </w:r>
    </w:p>
    <w:p w14:paraId="04FD2DF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AC2C0" w14:textId="58C7D32C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table reports the three supplied category sales values.</w:t>
      </w:r>
    </w:p>
    <w:p w14:paraId="21CE037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7688DAD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3: Product Category Dashboard</w:t>
      </w:r>
    </w:p>
    <w:p w14:paraId="011019B1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Tableau dashboard combining a pie chart, funnel chart, and sales table.</w:t>
      </w:r>
    </w:p>
    <w:p w14:paraId="61B647E2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2E4C4FA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F085DE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product category sales table.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pie chart of SUM(Sales) by Category.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descending horizontal bar view for the funnel-style sales comparison.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data table and place all views on a dashboard.</w:t>
            </w:r>
          </w:p>
        </w:tc>
      </w:tr>
    </w:tbl>
    <w:p w14:paraId="4098370C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4937D" w14:textId="7D42B965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F58B9" wp14:editId="35290EB8">
            <wp:extent cx="6428105" cy="3614420"/>
            <wp:effectExtent l="0" t="0" r="0" b="5080"/>
            <wp:docPr id="11163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FCA7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B1AEADE" w14:textId="03267520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3: Product Category Dashboard</w:t>
      </w:r>
    </w:p>
    <w:p w14:paraId="114EE366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112EE" w14:textId="31547D12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preview combines category sales share, descending sales comparison, and the source table.</w:t>
      </w:r>
    </w:p>
    <w:p w14:paraId="2E2FE47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E5D79CE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4: Pie Chart of Category Sales</w:t>
      </w:r>
    </w:p>
    <w:p w14:paraId="6316D157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pie chart showing the distribution of sales across product categories.</w:t>
      </w:r>
    </w:p>
    <w:p w14:paraId="7D69DA08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F1052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0DE6688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labels=dat$Category, main="Sales Share by Product Category", col=rainbow(nrow(dat)))</w:t>
            </w:r>
          </w:p>
        </w:tc>
      </w:tr>
    </w:tbl>
    <w:p w14:paraId="403B3786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CDDCC8" w14:textId="2130E514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0EC0E" wp14:editId="05C5A6BA">
            <wp:extent cx="6428105" cy="3611245"/>
            <wp:effectExtent l="0" t="0" r="0" b="8255"/>
            <wp:docPr id="5416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B5D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69BBAFA" w14:textId="0A99CE51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4: Pie Chart of Category Sales</w:t>
      </w:r>
    </w:p>
    <w:p w14:paraId="175DAE2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F60C5E4" w14:textId="36FCB2A1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Electronics contributes the largest share of listed sales, followed by Appliances and Clothing.</w:t>
      </w:r>
    </w:p>
    <w:p w14:paraId="5E9470B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FB5728C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F8630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49FC4BF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EFB8B76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3221F4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F17F3D7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Result</w:t>
      </w:r>
    </w:p>
    <w:p w14:paraId="24F2464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The requested charts and dashboard views for Set 11 were prepared from the displayed dataset. Outputs include labels, short observations, and code or dashboard construction steps.</w:t>
      </w:r>
    </w:p>
    <w:p w14:paraId="7D7F4DC9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Key Functions Used</w:t>
      </w:r>
    </w:p>
    <w:p w14:paraId="17D80E1C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151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>).</w:t>
      </w:r>
    </w:p>
    <w:sectPr w:rsidR="008B0282" w:rsidRPr="0005151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0997" w14:textId="77777777" w:rsidR="00F83CE7" w:rsidRDefault="00F83CE7">
      <w:pPr>
        <w:spacing w:after="0" w:line="240" w:lineRule="auto"/>
      </w:pPr>
      <w:r>
        <w:separator/>
      </w:r>
    </w:p>
  </w:endnote>
  <w:endnote w:type="continuationSeparator" w:id="0">
    <w:p w14:paraId="430778C9" w14:textId="77777777" w:rsidR="00F83CE7" w:rsidRDefault="00F83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3675" w14:textId="45158DD2" w:rsidR="008B0282" w:rsidRDefault="008B02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BEF1" w14:textId="77777777" w:rsidR="00F83CE7" w:rsidRDefault="00F83CE7">
      <w:pPr>
        <w:spacing w:after="0" w:line="240" w:lineRule="auto"/>
      </w:pPr>
      <w:r>
        <w:separator/>
      </w:r>
    </w:p>
  </w:footnote>
  <w:footnote w:type="continuationSeparator" w:id="0">
    <w:p w14:paraId="0EF44D31" w14:textId="77777777" w:rsidR="00F83CE7" w:rsidRDefault="00F83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666209">
    <w:abstractNumId w:val="8"/>
  </w:num>
  <w:num w:numId="2" w16cid:durableId="1943030805">
    <w:abstractNumId w:val="6"/>
  </w:num>
  <w:num w:numId="3" w16cid:durableId="282925406">
    <w:abstractNumId w:val="5"/>
  </w:num>
  <w:num w:numId="4" w16cid:durableId="120880095">
    <w:abstractNumId w:val="4"/>
  </w:num>
  <w:num w:numId="5" w16cid:durableId="936715393">
    <w:abstractNumId w:val="7"/>
  </w:num>
  <w:num w:numId="6" w16cid:durableId="821115047">
    <w:abstractNumId w:val="3"/>
  </w:num>
  <w:num w:numId="7" w16cid:durableId="2007979591">
    <w:abstractNumId w:val="2"/>
  </w:num>
  <w:num w:numId="8" w16cid:durableId="1762332011">
    <w:abstractNumId w:val="1"/>
  </w:num>
  <w:num w:numId="9" w16cid:durableId="17688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16"/>
    <w:rsid w:val="0006063C"/>
    <w:rsid w:val="0015074B"/>
    <w:rsid w:val="0029639D"/>
    <w:rsid w:val="00326F90"/>
    <w:rsid w:val="008B0282"/>
    <w:rsid w:val="00AA1D8D"/>
    <w:rsid w:val="00B47730"/>
    <w:rsid w:val="00CB0664"/>
    <w:rsid w:val="00D030B0"/>
    <w:rsid w:val="00F83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E0C7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2026-10-06T03:46:00Z</dcterms:modified>
  <cp:category/>
</cp:coreProperties>
</file>