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A1A1A"/>
          <w:sz w:val="36"/>
          <w:szCs w:val="36"/>
        </w:rPr>
        <w:t xml:space="preserve">Verzeichnis von Verarbeitungstätigkeiten</w:t>
      </w:r>
    </w:p>
    <w:p>
      <w:pPr>
        <w:spacing w:after="60"/>
      </w:pPr>
      <w:r>
        <w:rPr>
          <w:b/>
          <w:bCs/>
          <w:color w:val="2BB3C0"/>
          <w:sz w:val="22"/>
          <w:szCs w:val="22"/>
        </w:rPr>
        <w:t xml:space="preserve">gemäß Art. 30 Abs. 1 DSGVO</w:t>
      </w:r>
    </w:p>
    <w:p>
      <w:pPr>
        <w:spacing w:after="200"/>
      </w:pPr>
      <w:r>
        <w:rPr>
          <w:i/>
          <w:iCs/>
          <w:color w:val="5f574f"/>
          <w:sz w:val="18"/>
          <w:szCs w:val="18"/>
        </w:rPr>
        <w:t xml:space="preserve">Internes Dokument – nicht zur Veröffentlichung. Auf Anforderung der Aufsichtsbehörde vorzulegen.</w:t>
      </w:r>
    </w:p>
    <w:p>
      <w:pPr>
        <w:pBdr>
          <w:bottom w:val="single" w:color="2BB3C0" w:sz="6" w:space="4"/>
        </w:pBdr>
        <w:spacing w:after="160"/>
      </w:pPr>
    </w:p>
    <w:p>
      <w:pPr>
        <w:pStyle w:val="Heading2"/>
        <w:spacing w:after="120" w:before="280"/>
      </w:pPr>
      <w:r>
        <w:rPr>
          <w:color w:val="1A1A1A"/>
        </w:rPr>
        <w:t xml:space="preserve">Verantwortlicher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650"/>
        <w:gridCol w:w="6350"/>
      </w:tblGrid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Kleana Carciu (Lerne mit Anna)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Anschrift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Kohlbrennerstraße 16, 81929 München, Deutschland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Kontakt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Telefon +49 176 24700519 · lernemitanna@outlook.com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Datenschutz­verantwortlich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Kleana Carciu (keine Pflicht zur Bestellung eines Datenschutzbeauftragten gem. § 38 BDSG)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Stand / zuletzt geprüft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A1A1A"/>
                <w:sz w:val="19"/>
                <w:szCs w:val="19"/>
              </w:rPr>
              <w:t xml:space="preserve">[ bitte eintragen, z. B. August 2026 ]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color w:val="1A1A1A"/>
        </w:rPr>
        <w:t xml:space="preserve">1. Kontakt- und Probestundenanfragen (Website-Formular)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650"/>
        <w:gridCol w:w="6350"/>
      </w:tblGrid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Zweck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Bearbeitung von Kontakt- und Probestundenanfragen über das Formular auf lernemitanna.de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Betroffene Personen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Interessenten, Schüler/innen und deren Eltern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Datenkategorien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Name, E-Mail-Adresse, Telefonnummer (optional), Fach, Klasse, Nachricht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Rechtsgrundlage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Art. 6 Abs. 1 lit. b DSGVO (vorvertragliche Maßnahme) bzw. lit. f DSGVO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Empfänger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Resend (E-Mail-Versand), Vercel (Hosting) – siehe Auftragsverarbeiter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Drittlandtransfer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USA – abgesichert über EU-Standardvertragsklauseln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Löschfrist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Löschung, sobald die Anfrage erledigt ist und keine Anbahnung erfolgt (spätestens nach 6 Monaten), sofern kein Vertrag zustande kommt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color w:val="1A1A1A"/>
        </w:rPr>
        <w:t xml:space="preserve">2. Terminverwaltung &amp; Schülerkonten (Buchungssystem / Kalender)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650"/>
        <w:gridCol w:w="6350"/>
      </w:tblGrid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Zweck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Registrierung, Login, Verwaltung von Unterrichtsterminen und Stunden-Kontostand unter lernflix.lernemitanna.de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Betroffene Personen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Schüler/innen (bzw. deren Eltern) als Vertragspartner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Datenkategorien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Name, E-Mail-Adresse, verschlüsseltes Passwort, gebuchte Termine, Stunden-/Gutschriften-Kontostand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Rechtsgrundlage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Art. 6 Abs. 1 lit. b DSGVO (Vertragserfüllung)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Empfänger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Supabase (Datenbank/Auth), Vercel (Hosting), Resend (E-Mail) – siehe Auftragsverarbeiter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Drittlandtransfer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Speicherung in EU-Rechenzentrum; Anbieter USA – EU-Standardvertragsklauseln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Löschfrist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Löschung nach Ende des Unterrichtsverhältnisses bzw. auf Anfrage; steuerlich relevante Belege nach gesetzlichen Aufbewahrungsfristen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color w:val="1A1A1A"/>
        </w:rPr>
        <w:t xml:space="preserve">3. E-Mail-Kommunikation (Bestätigungen &amp; Benachrichtigungen)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650"/>
        <w:gridCol w:w="6350"/>
      </w:tblGrid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Zweck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Versand von Termin-Bestätigungen, Absagen und organisatorischen Benachrichtigungen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Betroffene Personen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Schüler/innen, Eltern, Interessenten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Datenkategorien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E-Mail-Adresse, Name, Inhalt der Nachricht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Rechtsgrundlage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Art. 6 Abs. 1 lit. b und f DSGVO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Empfänger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Resend, Inc. (E-Mail-Dienstleister) – siehe Auftragsverarbeiter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Drittlandtransfer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USA – EU-Standardvertragsklauseln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Löschfrist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Nach Zweckerfüllung bzw. gemäß Aufbewahrungspflichten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color w:val="1A1A1A"/>
        </w:rPr>
        <w:t xml:space="preserve">4. Betrieb der Website (Server-Logs)</w:t>
      </w: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2650"/>
        <w:gridCol w:w="6350"/>
      </w:tblGrid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Zweck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Auslieferung und Sicherheit der Website und des Kalenders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Betroffene Personen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Besucher der Website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Datenkategorien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IP-Adresse, Datum/Uhrzeit, aufgerufene Seite, Browsertyp (technische Zugriffsdaten)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Rechtsgrundlage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Art. 6 Abs. 1 lit. f DSGVO (sicherer, funktionsfähiger Betrieb)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Empfänger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Vercel Inc. (Hosting) – siehe Auftragsverarbeiter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Drittlandtransfer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USA – EU-Standardvertragsklauseln</w:t>
            </w:r>
          </w:p>
        </w:tc>
      </w:tr>
      <w:tr>
        <w:tc>
          <w:tcPr>
            <w:tcW w:type="dxa" w:w="2650"/>
            <w:shd w:fill="F4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Löschfrist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1A1A1A"/>
                <w:sz w:val="19"/>
                <w:szCs w:val="19"/>
              </w:rPr>
              <w:t xml:space="preserve">Automatische Löschung der Server-Logs nach kurzer Zeit durch den Hoster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color w:val="1A1A1A"/>
        </w:rPr>
        <w:t xml:space="preserve">Auftragsverarbeiter (Art. 28 DSGVO)</w:t>
      </w:r>
    </w:p>
    <w:p>
      <w:r>
        <w:rPr>
          <w:i w:val="false"/>
          <w:iCs w:val="false"/>
          <w:color w:val="5f574f"/>
          <w:sz w:val="19"/>
          <w:szCs w:val="19"/>
        </w:rPr>
        <w:t xml:space="preserve">Mit folgenden Dienstleistern besteht ein Auftragsverarbeitungsvertrag (AVV/DPA). Bitte den Abschluss in den jeweiligen Konten bestätigen und in der letzten Spalte abhaken.</w:t>
      </w:r>
    </w:p>
    <w:p>
      <w:pPr>
        <w:spacing w:after="80"/>
      </w:pPr>
    </w:p>
    <w:tbl>
      <w:tblPr>
        <w:tblW w:type="dxa" w:w="9000"/>
        <w:tblBorders>
          <w:top w:val="single" w:color="D8D2C8" w:sz="4"/>
          <w:left w:val="single" w:color="D8D2C8" w:sz="4"/>
          <w:bottom w:val="single" w:color="D8D2C8" w:sz="4"/>
          <w:right w:val="single" w:color="D8D2C8" w:sz="4"/>
          <w:insideH w:val="single" w:color="D8D2C8" w:sz="4"/>
          <w:insideV w:val="single" w:color="D8D2C8" w:sz="4"/>
        </w:tblBorders>
      </w:tblPr>
      <w:tblGrid>
        <w:gridCol w:w="1700"/>
        <w:gridCol w:w="1500"/>
        <w:gridCol w:w="1400"/>
        <w:gridCol w:w="1500"/>
        <w:gridCol w:w="2900"/>
      </w:tblGrid>
      <w:tr>
        <w:trPr>
          <w:tblHeader/>
        </w:trPr>
        <w:tc>
          <w:tcPr>
            <w:tcW w:type="dxa" w:w="1700"/>
            <w:shd w:fill="2BB3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Dienst</w:t>
            </w:r>
          </w:p>
        </w:tc>
        <w:tc>
          <w:tcPr>
            <w:tcW w:type="dxa" w:w="1500"/>
            <w:shd w:fill="2BB3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Zweck</w:t>
            </w:r>
          </w:p>
        </w:tc>
        <w:tc>
          <w:tcPr>
            <w:tcW w:type="dxa" w:w="1400"/>
            <w:shd w:fill="2BB3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Sitz</w:t>
            </w:r>
          </w:p>
        </w:tc>
        <w:tc>
          <w:tcPr>
            <w:tcW w:type="dxa" w:w="1500"/>
            <w:shd w:fill="2BB3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Drittland-Garantie</w:t>
            </w:r>
          </w:p>
        </w:tc>
        <w:tc>
          <w:tcPr>
            <w:tcW w:type="dxa" w:w="2900"/>
            <w:shd w:fill="2BB3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AVV/DPA abgeschlossen?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Vercel Inc.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Hosting Website + Kalender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USA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EU-SCC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[ ] ja  – Link: vercel.com/legal/dpa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Supabase Inc.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Datenbank &amp; Login (EU-Region)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USA / EU-RZ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EU-SCC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[ ] ja  – im Dashboard bestätigen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Resend, Inc.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E-Mail-Versand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USA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EU-SCC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[ ] ja  – im Dashboard bestätigen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color w:val="1A1A1A"/>
        </w:rPr>
        <w:t xml:space="preserve">Technische &amp; organisatorische Maßnahmen (TOM)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19"/>
          <w:szCs w:val="19"/>
        </w:rPr>
        <w:t xml:space="preserve">TLS-/SSL-Verschlüsselung der gesamten Website und des Kalenders (https).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19"/>
          <w:szCs w:val="19"/>
        </w:rPr>
        <w:t xml:space="preserve">Passwörter werden ausschließlich verschlüsselt (gehasht) gespeichert.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19"/>
          <w:szCs w:val="19"/>
        </w:rPr>
        <w:t xml:space="preserve">Zugriff auf Schülerdaten nur durch die Verantwortliche über passwortgeschützte Konten.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19"/>
          <w:szCs w:val="19"/>
        </w:rPr>
        <w:t xml:space="preserve">Datenverarbeitung bei geprüften Dienstleistern mit AVV und EU-Standardvertragsklauseln.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19"/>
          <w:szCs w:val="19"/>
        </w:rPr>
        <w:t xml:space="preserve">Datensparsamkeit: Es werden nur die für Unterricht und Organisation nötigen Daten erhoben.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19"/>
          <w:szCs w:val="19"/>
        </w:rPr>
        <w:t xml:space="preserve">Keine Tracking-/Marketing-Cookies; Schriftarten lokal gehostet (kein Abfluss an Google).</w:t>
      </w:r>
    </w:p>
    <w:p>
      <w:pPr>
        <w:spacing w:after="240"/>
      </w:pPr>
    </w:p>
    <w:p>
      <w:pPr>
        <w:pBdr>
          <w:bottom w:val="single" w:color="2BB3C0" w:sz="6" w:space="4"/>
        </w:pBdr>
        <w:spacing w:after="160"/>
      </w:pPr>
    </w:p>
    <w:p>
      <w:r>
        <w:rPr>
          <w:color w:val="5f574f"/>
          <w:sz w:val="19"/>
          <w:szCs w:val="19"/>
        </w:rPr>
        <w:t xml:space="preserve">Ort, Datum: __________________________          Unterschrift: 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2026-08-02T17:36:17.237Z</dcterms:created>
  <dcterms:modified xsi:type="dcterms:W3CDTF">2026-08-02T17:36:17.237Z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