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rawings/drawing1.xml" ContentType="application/vnd.openxmlformats-officedocument.drawingml.chartshapes+xml"/>
  <Override PartName="/word/drawings/drawing3.xml" ContentType="application/vnd.openxmlformats-officedocument.drawingml.chartshapes+xml"/>
  <Override PartName="/word/drawings/drawing2.xml" ContentType="application/vnd.openxmlformats-officedocument.drawingml.chartshap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style3.xml" ContentType="application/vnd.ms-office.chart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olors3.xml" ContentType="application/vnd.ms-office.chartcolorstyle+xml"/>
  <Override PartName="/word/theme/theme1.xml" ContentType="application/vnd.openxmlformats-officedocument.theme+xml"/>
  <Override PartName="/word/charts/chart3.xml" ContentType="application/vnd.openxmlformats-officedocument.drawingml.chart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1CFE" w14:textId="04F86DB8" w:rsidR="00DD3A5A" w:rsidRDefault="00CF3866">
      <w:r w:rsidRPr="00CF3866">
        <w:drawing>
          <wp:inline distT="0" distB="0" distL="0" distR="0" wp14:anchorId="4995DAAC" wp14:editId="28D575C4">
            <wp:extent cx="5400040" cy="2572385"/>
            <wp:effectExtent l="0" t="0" r="0" b="0"/>
            <wp:docPr id="12751401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40190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CD8D" w14:textId="493FE971" w:rsidR="00CF3866" w:rsidRDefault="00CF3866">
      <w:r>
        <w:rPr>
          <w:noProof/>
        </w:rPr>
        <w:drawing>
          <wp:inline distT="0" distB="0" distL="0" distR="0" wp14:anchorId="33EB6E1E" wp14:editId="4EAAB793">
            <wp:extent cx="5956300" cy="3150235"/>
            <wp:effectExtent l="0" t="0" r="6350" b="12065"/>
            <wp:docPr id="171999052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65EFE6" w14:textId="77777777" w:rsidR="00712672" w:rsidRDefault="00712672"/>
    <w:p w14:paraId="129DAD18" w14:textId="77777777" w:rsidR="00712672" w:rsidRDefault="00712672"/>
    <w:p w14:paraId="77A7DFFC" w14:textId="77777777" w:rsidR="00712672" w:rsidRDefault="00712672"/>
    <w:p w14:paraId="47489927" w14:textId="6C8A0F2F" w:rsidR="00712672" w:rsidRDefault="00712672">
      <w:r w:rsidRPr="00712672">
        <w:lastRenderedPageBreak/>
        <w:drawing>
          <wp:inline distT="0" distB="0" distL="0" distR="0" wp14:anchorId="07756268" wp14:editId="3D4CEBA6">
            <wp:extent cx="4553585" cy="3829584"/>
            <wp:effectExtent l="0" t="0" r="0" b="0"/>
            <wp:docPr id="18205340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4032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D2DA" w14:textId="6D08B59E" w:rsidR="00712672" w:rsidRDefault="00712672">
      <w:r>
        <w:rPr>
          <w:noProof/>
        </w:rPr>
        <w:drawing>
          <wp:inline distT="0" distB="0" distL="0" distR="0" wp14:anchorId="022C4E16" wp14:editId="3B41C631">
            <wp:extent cx="5400040" cy="3150235"/>
            <wp:effectExtent l="0" t="0" r="10160" b="12065"/>
            <wp:docPr id="391771079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E509A6" w14:textId="77777777" w:rsidR="00437C25" w:rsidRDefault="00437C25"/>
    <w:p w14:paraId="0B9C6BF1" w14:textId="77777777" w:rsidR="00437C25" w:rsidRDefault="00437C25"/>
    <w:p w14:paraId="29F1FEF5" w14:textId="13478790" w:rsidR="00437C25" w:rsidRDefault="00437C25">
      <w:r w:rsidRPr="00437C25">
        <w:drawing>
          <wp:inline distT="0" distB="0" distL="0" distR="0" wp14:anchorId="3A286C57" wp14:editId="3BD114F5">
            <wp:extent cx="4486901" cy="3734321"/>
            <wp:effectExtent l="0" t="0" r="9525" b="0"/>
            <wp:docPr id="73438062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0622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7EB1" w14:textId="3E6644CC" w:rsidR="00437C25" w:rsidRDefault="007C00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A2650" wp14:editId="1986C7BC">
                <wp:simplePos x="0" y="0"/>
                <wp:positionH relativeFrom="margin">
                  <wp:align>left</wp:align>
                </wp:positionH>
                <wp:positionV relativeFrom="paragraph">
                  <wp:posOffset>2924810</wp:posOffset>
                </wp:positionV>
                <wp:extent cx="723900" cy="205740"/>
                <wp:effectExtent l="0" t="0" r="19050" b="22860"/>
                <wp:wrapNone/>
                <wp:docPr id="45201956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5740"/>
                        </a:xfrm>
                        <a:prstGeom prst="rect">
                          <a:avLst/>
                        </a:prstGeom>
                        <a:gradFill>
                          <a:gsLst>
                            <a:gs pos="99000">
                              <a:srgbClr val="FFFF00"/>
                            </a:gs>
                            <a:gs pos="8805">
                              <a:srgbClr val="FFC000"/>
                            </a:gs>
                            <a:gs pos="50000">
                              <a:srgbClr val="FFC000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</a:gra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5F138" w14:textId="3C3C46DB" w:rsidR="007C0035" w:rsidRPr="007C0035" w:rsidRDefault="007C0035" w:rsidP="007C0035">
                            <w:pPr>
                              <w:rPr>
                                <w:outline/>
                                <w:color w:val="000000" w:themeColor="dark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dk1">
                                      <w14:shade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C0035">
                              <w:rPr>
                                <w:outline/>
                                <w:color w:val="000000" w:themeColor="dark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dk1">
                                      <w14:shade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FONTE: IBGE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A2650" id="Retângulo 4" o:spid="_x0000_s1026" style="position:absolute;margin-left:0;margin-top:230.3pt;width:57pt;height:1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" fillcolor="#ffc000" strokecolor="black [480]" strokeweight="1pt">
                <v:fill color2="#b8e1f3 [756]" angle="270" colors="0 #ffc000;5770f #ffc000;.5 #ffc000;64881f yellow" focus="100%" type="gradient"/>
                <v:textbox>
                  <w:txbxContent>
                    <w:p w14:paraId="4A25F138" w14:textId="3C3C46DB" w:rsidR="007C0035" w:rsidRPr="007C0035" w:rsidRDefault="007C0035" w:rsidP="007C0035">
                      <w:pPr>
                        <w:rPr>
                          <w:outline/>
                          <w:color w:val="000000" w:themeColor="dark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dk1">
                                <w14:shade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7C0035">
                        <w:rPr>
                          <w:outline/>
                          <w:color w:val="000000" w:themeColor="dark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dk1">
                                <w14:shade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FONTE: IBGE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7C25">
        <w:rPr>
          <w:noProof/>
        </w:rPr>
        <w:drawing>
          <wp:inline distT="0" distB="0" distL="0" distR="0" wp14:anchorId="0A9D32A5" wp14:editId="41BA1D65">
            <wp:extent cx="5400040" cy="3150235"/>
            <wp:effectExtent l="0" t="0" r="0" b="0"/>
            <wp:docPr id="215000998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BEB620" w14:textId="77777777" w:rsidR="00014F16" w:rsidRDefault="00014F16"/>
    <w:p w14:paraId="46E4A326" w14:textId="77777777" w:rsidR="00014F16" w:rsidRDefault="00014F16"/>
    <w:p w14:paraId="43F1CA87" w14:textId="28858BEE" w:rsidR="00014F16" w:rsidRDefault="00014F16">
      <w:r w:rsidRPr="00014F16">
        <w:drawing>
          <wp:inline distT="0" distB="0" distL="0" distR="0" wp14:anchorId="2655E63B" wp14:editId="443A9064">
            <wp:extent cx="5400040" cy="2602230"/>
            <wp:effectExtent l="0" t="0" r="0" b="7620"/>
            <wp:docPr id="20443935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3505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AED6" w14:textId="77777777" w:rsidR="00014F16" w:rsidRDefault="00C918C8">
      <w:r>
        <w:rPr>
          <w:noProof/>
        </w:rPr>
        <w:drawing>
          <wp:inline distT="0" distB="0" distL="0" distR="0" wp14:anchorId="0AFFEF1E" wp14:editId="3EA18F69">
            <wp:extent cx="5400040" cy="3150235"/>
            <wp:effectExtent l="0" t="0" r="0" b="0"/>
            <wp:docPr id="1324937625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014F1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4D25" w14:textId="77777777" w:rsidR="00052793" w:rsidRDefault="00052793" w:rsidP="00682F52">
      <w:pPr>
        <w:spacing w:after="0" w:line="240" w:lineRule="auto"/>
      </w:pPr>
      <w:r>
        <w:separator/>
      </w:r>
    </w:p>
  </w:endnote>
  <w:endnote w:type="continuationSeparator" w:id="0">
    <w:p w14:paraId="66395C52" w14:textId="77777777" w:rsidR="00052793" w:rsidRDefault="00052793" w:rsidP="0068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F61D" w14:textId="77777777" w:rsidR="00052793" w:rsidRDefault="00052793" w:rsidP="00682F52">
      <w:pPr>
        <w:spacing w:after="0" w:line="240" w:lineRule="auto"/>
      </w:pPr>
      <w:r>
        <w:separator/>
      </w:r>
    </w:p>
  </w:footnote>
  <w:footnote w:type="continuationSeparator" w:id="0">
    <w:p w14:paraId="5956D5AD" w14:textId="77777777" w:rsidR="00052793" w:rsidRDefault="00052793" w:rsidP="0068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23A0" w14:textId="77777777" w:rsidR="00682F52" w:rsidRPr="00682F52" w:rsidRDefault="00682F52" w:rsidP="00682F52">
    <w:pPr>
      <w:pStyle w:val="Cabealho"/>
      <w:jc w:val="center"/>
      <w:rPr>
        <w:sz w:val="36"/>
        <w:szCs w:val="36"/>
      </w:rPr>
    </w:pPr>
    <w:r w:rsidRPr="00682F52">
      <w:rPr>
        <w:sz w:val="36"/>
        <w:szCs w:val="36"/>
      </w:rPr>
      <w:t>Trabalho de Estatística Aplicada</w:t>
    </w:r>
  </w:p>
  <w:p w14:paraId="7D2203E3" w14:textId="747554F2" w:rsidR="00682F52" w:rsidRPr="00682F52" w:rsidRDefault="00682F52" w:rsidP="00682F52">
    <w:pPr>
      <w:pStyle w:val="Cabealho"/>
      <w:jc w:val="center"/>
      <w:rPr>
        <w:sz w:val="36"/>
        <w:szCs w:val="36"/>
      </w:rPr>
    </w:pPr>
    <w:r w:rsidRPr="00682F52">
      <w:rPr>
        <w:sz w:val="36"/>
        <w:szCs w:val="36"/>
      </w:rPr>
      <w:t xml:space="preserve">Pedro Augusto </w:t>
    </w:r>
    <w:proofErr w:type="spellStart"/>
    <w:r w:rsidRPr="00682F52">
      <w:rPr>
        <w:sz w:val="36"/>
        <w:szCs w:val="36"/>
      </w:rPr>
      <w:t>Dalazoana</w:t>
    </w:r>
    <w:proofErr w:type="spellEnd"/>
    <w:r w:rsidRPr="00682F52">
      <w:rPr>
        <w:sz w:val="36"/>
        <w:szCs w:val="36"/>
      </w:rPr>
      <w:t xml:space="preserve"> Moleta Andrade</w:t>
    </w:r>
  </w:p>
  <w:p w14:paraId="0C9659B4" w14:textId="77777777" w:rsidR="00682F52" w:rsidRDefault="00682F52">
    <w:pPr>
      <w:pStyle w:val="Cabealho"/>
    </w:pPr>
  </w:p>
  <w:p w14:paraId="23B2A0E7" w14:textId="77777777" w:rsidR="00682F52" w:rsidRDefault="00682F52">
    <w:pPr>
      <w:pStyle w:val="Cabealho"/>
    </w:pPr>
  </w:p>
  <w:p w14:paraId="4A3EAF84" w14:textId="77777777" w:rsidR="00682F52" w:rsidRDefault="00682F52">
    <w:pPr>
      <w:pStyle w:val="Cabealho"/>
    </w:pPr>
  </w:p>
  <w:p w14:paraId="7247968D" w14:textId="77777777" w:rsidR="00682F52" w:rsidRDefault="00682F52">
    <w:pPr>
      <w:pStyle w:val="Cabealho"/>
    </w:pPr>
  </w:p>
  <w:p w14:paraId="05282CAD" w14:textId="77777777" w:rsidR="00682F52" w:rsidRDefault="00682F52">
    <w:pPr>
      <w:pStyle w:val="Cabealho"/>
    </w:pPr>
  </w:p>
  <w:p w14:paraId="3D8046F8" w14:textId="77777777" w:rsidR="00682F52" w:rsidRDefault="00682F52">
    <w:pPr>
      <w:pStyle w:val="Cabealho"/>
    </w:pPr>
  </w:p>
  <w:p w14:paraId="21E79BD7" w14:textId="77777777" w:rsidR="00682F52" w:rsidRDefault="00682F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66"/>
    <w:rsid w:val="000031C6"/>
    <w:rsid w:val="00014F16"/>
    <w:rsid w:val="00052793"/>
    <w:rsid w:val="001350D8"/>
    <w:rsid w:val="00171BE2"/>
    <w:rsid w:val="001759C0"/>
    <w:rsid w:val="00197986"/>
    <w:rsid w:val="00346E07"/>
    <w:rsid w:val="00414F2D"/>
    <w:rsid w:val="00437C25"/>
    <w:rsid w:val="00682F52"/>
    <w:rsid w:val="00712672"/>
    <w:rsid w:val="007C0035"/>
    <w:rsid w:val="00A51C45"/>
    <w:rsid w:val="00C918C8"/>
    <w:rsid w:val="00CF3866"/>
    <w:rsid w:val="00D71ACC"/>
    <w:rsid w:val="00DA6994"/>
    <w:rsid w:val="00DD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C264"/>
  <w15:chartTrackingRefBased/>
  <w15:docId w15:val="{8A9E3027-A113-4F18-9CAC-9072AEBF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8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8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38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38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38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8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3866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414F2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82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2F52"/>
  </w:style>
  <w:style w:type="paragraph" w:styleId="Rodap">
    <w:name w:val="footer"/>
    <w:basedOn w:val="Normal"/>
    <w:link w:val="RodapChar"/>
    <w:uiPriority w:val="99"/>
    <w:unhideWhenUsed/>
    <w:rsid w:val="00682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2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Comércio Exterior</a:t>
            </a:r>
          </a:p>
          <a:p>
            <a:pPr>
              <a:defRPr/>
            </a:pPr>
            <a:r>
              <a:rPr lang="pt-BR"/>
              <a:t>Brasil entre 1979 - 1988</a:t>
            </a:r>
          </a:p>
        </c:rich>
      </c:tx>
      <c:layout>
        <c:manualLayout>
          <c:xMode val="edge"/>
          <c:yMode val="edge"/>
          <c:x val="0.38380269630475294"/>
          <c:y val="3.2251562185043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Exportação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Planilha1!$A$2:$A$11</c:f>
              <c:numCache>
                <c:formatCode>General</c:formatCode>
                <c:ptCount val="10"/>
                <c:pt idx="0">
                  <c:v>1979</c:v>
                </c:pt>
                <c:pt idx="1">
                  <c:v>1980</c:v>
                </c:pt>
                <c:pt idx="2">
                  <c:v>1981</c:v>
                </c:pt>
                <c:pt idx="3">
                  <c:v>1982</c:v>
                </c:pt>
                <c:pt idx="4">
                  <c:v>1983</c:v>
                </c:pt>
                <c:pt idx="5">
                  <c:v>1984</c:v>
                </c:pt>
                <c:pt idx="6">
                  <c:v>1985</c:v>
                </c:pt>
                <c:pt idx="7">
                  <c:v>1986</c:v>
                </c:pt>
                <c:pt idx="8">
                  <c:v>1987</c:v>
                </c:pt>
                <c:pt idx="9">
                  <c:v>1988</c:v>
                </c:pt>
              </c:numCache>
            </c:numRef>
          </c:cat>
          <c:val>
            <c:numRef>
              <c:f>Planilha1!$B$2:$B$11</c:f>
              <c:numCache>
                <c:formatCode>#,##0</c:formatCode>
                <c:ptCount val="10"/>
                <c:pt idx="0">
                  <c:v>98010</c:v>
                </c:pt>
                <c:pt idx="1">
                  <c:v>109100</c:v>
                </c:pt>
                <c:pt idx="2">
                  <c:v>123994</c:v>
                </c:pt>
                <c:pt idx="3">
                  <c:v>119990</c:v>
                </c:pt>
                <c:pt idx="4">
                  <c:v>178790</c:v>
                </c:pt>
                <c:pt idx="5">
                  <c:v>141351</c:v>
                </c:pt>
                <c:pt idx="6">
                  <c:v>146351</c:v>
                </c:pt>
                <c:pt idx="7">
                  <c:v>133832</c:v>
                </c:pt>
                <c:pt idx="8">
                  <c:v>142382</c:v>
                </c:pt>
                <c:pt idx="9">
                  <c:v>169396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D7-4C51-90CF-41461E72E1A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Importação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Planilha1!$A$2:$A$11</c:f>
              <c:numCache>
                <c:formatCode>General</c:formatCode>
                <c:ptCount val="10"/>
                <c:pt idx="0">
                  <c:v>1979</c:v>
                </c:pt>
                <c:pt idx="1">
                  <c:v>1980</c:v>
                </c:pt>
                <c:pt idx="2">
                  <c:v>1981</c:v>
                </c:pt>
                <c:pt idx="3">
                  <c:v>1982</c:v>
                </c:pt>
                <c:pt idx="4">
                  <c:v>1983</c:v>
                </c:pt>
                <c:pt idx="5">
                  <c:v>1984</c:v>
                </c:pt>
                <c:pt idx="6">
                  <c:v>1985</c:v>
                </c:pt>
                <c:pt idx="7">
                  <c:v>1986</c:v>
                </c:pt>
                <c:pt idx="8">
                  <c:v>1987</c:v>
                </c:pt>
                <c:pt idx="9">
                  <c:v>1988</c:v>
                </c:pt>
              </c:numCache>
            </c:numRef>
          </c:cat>
          <c:val>
            <c:numRef>
              <c:f>Planilha1!$C$2:$C$11</c:f>
              <c:numCache>
                <c:formatCode>#,##0</c:formatCode>
                <c:ptCount val="10"/>
                <c:pt idx="0">
                  <c:v>75328</c:v>
                </c:pt>
                <c:pt idx="1">
                  <c:v>71855</c:v>
                </c:pt>
                <c:pt idx="2">
                  <c:v>64066</c:v>
                </c:pt>
                <c:pt idx="3">
                  <c:v>60718</c:v>
                </c:pt>
                <c:pt idx="4">
                  <c:v>55056</c:v>
                </c:pt>
                <c:pt idx="5">
                  <c:v>53988</c:v>
                </c:pt>
                <c:pt idx="6">
                  <c:v>48870</c:v>
                </c:pt>
                <c:pt idx="7">
                  <c:v>60605</c:v>
                </c:pt>
                <c:pt idx="8">
                  <c:v>61975</c:v>
                </c:pt>
                <c:pt idx="9">
                  <c:v>58085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D7-4C51-90CF-41461E72E1A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Planilha1!$A$2:$A$11</c:f>
              <c:numCache>
                <c:formatCode>General</c:formatCode>
                <c:ptCount val="10"/>
                <c:pt idx="0">
                  <c:v>1979</c:v>
                </c:pt>
                <c:pt idx="1">
                  <c:v>1980</c:v>
                </c:pt>
                <c:pt idx="2">
                  <c:v>1981</c:v>
                </c:pt>
                <c:pt idx="3">
                  <c:v>1982</c:v>
                </c:pt>
                <c:pt idx="4">
                  <c:v>1983</c:v>
                </c:pt>
                <c:pt idx="5">
                  <c:v>1984</c:v>
                </c:pt>
                <c:pt idx="6">
                  <c:v>1985</c:v>
                </c:pt>
                <c:pt idx="7">
                  <c:v>1986</c:v>
                </c:pt>
                <c:pt idx="8">
                  <c:v>1987</c:v>
                </c:pt>
                <c:pt idx="9">
                  <c:v>1988</c:v>
                </c:pt>
              </c:numCache>
            </c:numRef>
          </c:cat>
          <c:val>
            <c:numRef>
              <c:f>Planilha1!$D$2:$D$11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D7-4C51-90CF-41461E72E1A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44363152"/>
        <c:axId val="1750304256"/>
      </c:lineChart>
      <c:catAx>
        <c:axId val="1744363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Anos</a:t>
                </a:r>
              </a:p>
            </c:rich>
          </c:tx>
          <c:layout>
            <c:manualLayout>
              <c:xMode val="edge"/>
              <c:yMode val="edge"/>
              <c:x val="0.47787754142672462"/>
              <c:y val="0.8021360311214879"/>
            </c:manualLayout>
          </c:layout>
          <c:overlay val="0"/>
          <c:spPr>
            <a:solidFill>
              <a:schemeClr val="bg2">
                <a:lumMod val="25000"/>
                <a:alpha val="13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50304256"/>
        <c:crosses val="autoZero"/>
        <c:auto val="1"/>
        <c:lblAlgn val="ctr"/>
        <c:lblOffset val="100"/>
        <c:noMultiLvlLbl val="0"/>
      </c:catAx>
      <c:valAx>
        <c:axId val="175030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Quantidade em toneladas (1.000t)</a:t>
                </a:r>
              </a:p>
            </c:rich>
          </c:tx>
          <c:layout>
            <c:manualLayout>
              <c:xMode val="edge"/>
              <c:yMode val="edge"/>
              <c:x val="2.3454157782515993E-2"/>
              <c:y val="0.19423503325942351"/>
            </c:manualLayout>
          </c:layout>
          <c:overlay val="0"/>
          <c:spPr>
            <a:solidFill>
              <a:schemeClr val="bg2">
                <a:lumMod val="25000"/>
                <a:alpha val="20000"/>
              </a:schemeClr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4436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9900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10800000" scaled="1"/>
      <a:tileRect/>
    </a:gra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Chegada</a:t>
            </a:r>
            <a:r>
              <a:rPr lang="pt-BR" baseline="0"/>
              <a:t> de Visitantes no Brasil </a:t>
            </a:r>
          </a:p>
          <a:p>
            <a:pPr>
              <a:defRPr/>
            </a:pPr>
            <a:r>
              <a:rPr lang="pt-BR" baseline="0"/>
              <a:t>1983 - 1986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Visitantes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solidFill>
                <a:schemeClr val="accent5">
                  <a:lumMod val="50000"/>
                </a:schemeClr>
              </a:solidFill>
            </a:ln>
            <a:effectLst/>
            <a:sp3d>
              <a:contourClr>
                <a:schemeClr val="accent5">
                  <a:lumMod val="50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Planilha1!$A$2:$A$5</c:f>
              <c:numCache>
                <c:formatCode>General</c:formatCode>
                <c:ptCount val="4"/>
                <c:pt idx="0">
                  <c:v>1983</c:v>
                </c:pt>
                <c:pt idx="1">
                  <c:v>1984</c:v>
                </c:pt>
                <c:pt idx="2">
                  <c:v>1985</c:v>
                </c:pt>
                <c:pt idx="3">
                  <c:v>1986</c:v>
                </c:pt>
              </c:numCache>
            </c:numRef>
          </c:cat>
          <c:val>
            <c:numRef>
              <c:f>Planilha1!$B$2:$B$5</c:f>
              <c:numCache>
                <c:formatCode>#,##0</c:formatCode>
                <c:ptCount val="4"/>
                <c:pt idx="0">
                  <c:v>1420</c:v>
                </c:pt>
                <c:pt idx="1">
                  <c:v>1596</c:v>
                </c:pt>
                <c:pt idx="2">
                  <c:v>1736</c:v>
                </c:pt>
                <c:pt idx="3">
                  <c:v>1934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45-4916-B24D-B1ABB1302C4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Planilha1!$A$2:$A$5</c:f>
              <c:numCache>
                <c:formatCode>General</c:formatCode>
                <c:ptCount val="4"/>
                <c:pt idx="0">
                  <c:v>1983</c:v>
                </c:pt>
                <c:pt idx="1">
                  <c:v>1984</c:v>
                </c:pt>
                <c:pt idx="2">
                  <c:v>1985</c:v>
                </c:pt>
                <c:pt idx="3">
                  <c:v>1986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0245-4916-B24D-B1ABB1302C4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Planilha1!$A$2:$A$5</c:f>
              <c:numCache>
                <c:formatCode>General</c:formatCode>
                <c:ptCount val="4"/>
                <c:pt idx="0">
                  <c:v>1983</c:v>
                </c:pt>
                <c:pt idx="1">
                  <c:v>1984</c:v>
                </c:pt>
                <c:pt idx="2">
                  <c:v>1985</c:v>
                </c:pt>
                <c:pt idx="3">
                  <c:v>1986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0245-4916-B24D-B1ABB1302C4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865354144"/>
        <c:axId val="505429296"/>
        <c:axId val="0"/>
      </c:bar3DChart>
      <c:catAx>
        <c:axId val="186535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5429296"/>
        <c:crosses val="autoZero"/>
        <c:auto val="1"/>
        <c:lblAlgn val="ctr"/>
        <c:lblOffset val="100"/>
        <c:noMultiLvlLbl val="0"/>
      </c:catAx>
      <c:valAx>
        <c:axId val="50542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Número(milhares)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6535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Produção de ovos de galinha no Brasil em 1988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0703031829393861"/>
          <c:y val="0.21798024591816167"/>
          <c:w val="0.72146224842778939"/>
          <c:h val="0.4958741173277549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Ovos de Galinha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885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885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885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Planilha1!$A$2:$A$6</c:f>
              <c:strCache>
                <c:ptCount val="5"/>
                <c:pt idx="0">
                  <c:v>Norte</c:v>
                </c:pt>
                <c:pt idx="1">
                  <c:v>Nordeste</c:v>
                </c:pt>
                <c:pt idx="2">
                  <c:v>Sudeste</c:v>
                </c:pt>
                <c:pt idx="3">
                  <c:v>Sul</c:v>
                </c:pt>
                <c:pt idx="4">
                  <c:v>Centro-Oeste</c:v>
                </c:pt>
              </c:strCache>
            </c:strRef>
          </c:cat>
          <c:val>
            <c:numRef>
              <c:f>Planilha1!$B$2:$B$6</c:f>
              <c:numCache>
                <c:formatCode>#,##0</c:formatCode>
                <c:ptCount val="5"/>
                <c:pt idx="0">
                  <c:v>66092</c:v>
                </c:pt>
                <c:pt idx="1">
                  <c:v>356810</c:v>
                </c:pt>
                <c:pt idx="2">
                  <c:v>937463</c:v>
                </c:pt>
                <c:pt idx="3">
                  <c:v>485098</c:v>
                </c:pt>
                <c:pt idx="4">
                  <c:v>118468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4C-4069-82D1-53A220F1CE6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50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550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5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Planilha1!$A$2:$A$6</c:f>
              <c:strCache>
                <c:ptCount val="5"/>
                <c:pt idx="0">
                  <c:v>Norte</c:v>
                </c:pt>
                <c:pt idx="1">
                  <c:v>Nordeste</c:v>
                </c:pt>
                <c:pt idx="2">
                  <c:v>Sudeste</c:v>
                </c:pt>
                <c:pt idx="3">
                  <c:v>Sul</c:v>
                </c:pt>
                <c:pt idx="4">
                  <c:v>Centro-Oeste</c:v>
                </c:pt>
              </c:strCache>
            </c:strRef>
          </c:cat>
          <c:val>
            <c:numRef>
              <c:f>Planilha1!$C$2:$C$6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4E4C-4069-82D1-53A220F1CE6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Série 3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750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750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7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Planilha1!$A$2:$A$6</c:f>
              <c:strCache>
                <c:ptCount val="5"/>
                <c:pt idx="0">
                  <c:v>Norte</c:v>
                </c:pt>
                <c:pt idx="1">
                  <c:v>Nordeste</c:v>
                </c:pt>
                <c:pt idx="2">
                  <c:v>Sudeste</c:v>
                </c:pt>
                <c:pt idx="3">
                  <c:v>Sul</c:v>
                </c:pt>
                <c:pt idx="4">
                  <c:v>Centro-Oeste</c:v>
                </c:pt>
              </c:strCache>
            </c:strRef>
          </c:cat>
          <c:val>
            <c:numRef>
              <c:f>Planilha1!$D$2:$D$6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4E4C-4069-82D1-53A220F1CE6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894874592"/>
        <c:axId val="177100383"/>
        <c:axId val="0"/>
      </c:bar3DChart>
      <c:catAx>
        <c:axId val="18948745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Região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100383"/>
        <c:crosses val="autoZero"/>
        <c:auto val="1"/>
        <c:lblAlgn val="ctr"/>
        <c:lblOffset val="100"/>
        <c:noMultiLvlLbl val="0"/>
      </c:catAx>
      <c:valAx>
        <c:axId val="177100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Quantidade(1.000 dúzias)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487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FFC000"/>
    </a:soli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Resultado final da</a:t>
            </a:r>
            <a:r>
              <a:rPr lang="pt-BR" baseline="0"/>
              <a:t> eleição para prefeito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Resultado final das eleições para prefeito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4EEB-4C61-AC02-37B52077300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EEB-4C61-AC02-37B520773005}"/>
              </c:ext>
            </c:extLst>
          </c:dPt>
          <c:dPt>
            <c:idx val="2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EEB-4C61-AC02-37B52077300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4EEB-4C61-AC02-37B52077300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EEB-4C61-AC02-37B52077300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4EEB-4C61-AC02-37B520773005}"/>
              </c:ext>
            </c:extLst>
          </c:dPt>
          <c:dLbls>
            <c:dLbl>
              <c:idx val="0"/>
              <c:layout>
                <c:manualLayout>
                  <c:x val="-5.6444026340545711E-2"/>
                  <c:y val="3.628300745817375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EEB-4C61-AC02-37B520773005}"/>
                </c:ext>
              </c:extLst>
            </c:dLbl>
            <c:dLbl>
              <c:idx val="1"/>
              <c:layout>
                <c:manualLayout>
                  <c:x val="2.3518344308560677E-2"/>
                  <c:y val="-6.85345696432170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EEB-4C61-AC02-37B520773005}"/>
                </c:ext>
              </c:extLst>
            </c:dLbl>
            <c:dLbl>
              <c:idx val="2"/>
              <c:layout>
                <c:manualLayout>
                  <c:x val="5.4092191909689558E-2"/>
                  <c:y val="2.8220116911912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EEB-4C61-AC02-37B520773005}"/>
                </c:ext>
              </c:extLst>
            </c:dLbl>
            <c:dLbl>
              <c:idx val="3"/>
              <c:layout>
                <c:manualLayout>
                  <c:x val="1.881467544684854E-2"/>
                  <c:y val="6.04716790969562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EEB-4C61-AC02-37B520773005}"/>
                </c:ext>
              </c:extLst>
            </c:dLbl>
            <c:dLbl>
              <c:idx val="4"/>
              <c:layout>
                <c:manualLayout>
                  <c:x val="9.4073377234242701E-3"/>
                  <c:y val="6.85345696432170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EEB-4C61-AC02-37B5207730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Planilha1!$A$2:$A$7</c:f>
              <c:strCache>
                <c:ptCount val="6"/>
                <c:pt idx="0">
                  <c:v>Janete</c:v>
                </c:pt>
                <c:pt idx="1">
                  <c:v>Paulo</c:v>
                </c:pt>
                <c:pt idx="2">
                  <c:v>Moacir</c:v>
                </c:pt>
                <c:pt idx="3">
                  <c:v>Fabiano</c:v>
                </c:pt>
                <c:pt idx="4">
                  <c:v>Brancos e Nulos</c:v>
                </c:pt>
                <c:pt idx="5">
                  <c:v>Totais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2250</c:v>
                </c:pt>
                <c:pt idx="1">
                  <c:v>1250</c:v>
                </c:pt>
                <c:pt idx="2">
                  <c:v>750</c:v>
                </c:pt>
                <c:pt idx="3">
                  <c:v>500</c:v>
                </c:pt>
                <c:pt idx="4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EB-4C61-AC02-37B52077300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</c:spPr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4EEB-4C61-AC02-37B520773005}"/>
              </c:ext>
            </c:extLst>
          </c:dPt>
          <c:dPt>
            <c:idx val="1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4EEB-4C61-AC02-37B520773005}"/>
              </c:ext>
            </c:extLst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4EEB-4C61-AC02-37B520773005}"/>
              </c:ext>
            </c:extLst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4EEB-4C61-AC02-37B520773005}"/>
              </c:ext>
            </c:extLst>
          </c:dPt>
          <c:dPt>
            <c:idx val="4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4EEB-4C61-AC02-37B520773005}"/>
              </c:ext>
            </c:extLst>
          </c:dPt>
          <c:dPt>
            <c:idx val="5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EEB-4C61-AC02-37B520773005}"/>
              </c:ext>
            </c:extLst>
          </c:dPt>
          <c:dLbls>
            <c:dLbl>
              <c:idx val="0"/>
              <c:layout>
                <c:manualLayout>
                  <c:x val="3.0573847601128794E-2"/>
                  <c:y val="0.2338238258415641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EEB-4C61-AC02-37B520773005}"/>
                </c:ext>
              </c:extLst>
            </c:dLbl>
            <c:dLbl>
              <c:idx val="1"/>
              <c:layout>
                <c:manualLayout>
                  <c:x val="-0.26105362182502356"/>
                  <c:y val="0.1491634751058254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EEB-4C61-AC02-37B520773005}"/>
                </c:ext>
              </c:extLst>
            </c:dLbl>
            <c:dLbl>
              <c:idx val="2"/>
              <c:layout>
                <c:manualLayout>
                  <c:x val="-0.28457196613358421"/>
                  <c:y val="-0.2580124974803467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4EEB-4C61-AC02-37B520773005}"/>
                </c:ext>
              </c:extLst>
            </c:dLbl>
            <c:dLbl>
              <c:idx val="3"/>
              <c:layout>
                <c:manualLayout>
                  <c:x val="-0.14816556914393231"/>
                  <c:y val="-0.5321507760532150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EEB-4C61-AC02-37B520773005}"/>
                </c:ext>
              </c:extLst>
            </c:dLbl>
            <c:dLbl>
              <c:idx val="4"/>
              <c:layout>
                <c:manualLayout>
                  <c:x val="-3.5277516462840976E-2"/>
                  <c:y val="-0.596653900423301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EEB-4C61-AC02-37B520773005}"/>
                </c:ext>
              </c:extLst>
            </c:dLbl>
            <c:dLbl>
              <c:idx val="5"/>
              <c:layout>
                <c:manualLayout>
                  <c:x val="-2.116650987770461E-2"/>
                  <c:y val="0.1612578109252166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5000     </a:t>
                    </a:r>
                    <a:r>
                      <a:rPr lang="en-US" baseline="0"/>
                      <a:t> 100%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4EEB-4C61-AC02-37B5207730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Planilha1!$A$2:$A$7</c:f>
              <c:strCache>
                <c:ptCount val="6"/>
                <c:pt idx="0">
                  <c:v>Janete</c:v>
                </c:pt>
                <c:pt idx="1">
                  <c:v>Paulo</c:v>
                </c:pt>
                <c:pt idx="2">
                  <c:v>Moacir</c:v>
                </c:pt>
                <c:pt idx="3">
                  <c:v>Fabiano</c:v>
                </c:pt>
                <c:pt idx="4">
                  <c:v>Brancos e Nulos</c:v>
                </c:pt>
                <c:pt idx="5">
                  <c:v>Totais</c:v>
                </c:pt>
              </c:strCache>
            </c:strRef>
          </c:cat>
          <c:val>
            <c:numRef>
              <c:f>Planilha1!$C$2:$C$7</c:f>
              <c:numCache>
                <c:formatCode>0%</c:formatCode>
                <c:ptCount val="6"/>
                <c:pt idx="0">
                  <c:v>0.45</c:v>
                </c:pt>
                <c:pt idx="1">
                  <c:v>0.25</c:v>
                </c:pt>
                <c:pt idx="2">
                  <c:v>0.15</c:v>
                </c:pt>
                <c:pt idx="3">
                  <c:v>0.1</c:v>
                </c:pt>
                <c:pt idx="4">
                  <c:v>0.05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EB-4C61-AC02-37B52077300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0.00256</cdr:x>
      <cdr:y>0.93126</cdr:y>
    </cdr:from>
    <cdr:to>
      <cdr:x>0.24051</cdr:x>
      <cdr:y>0.99657</cdr:y>
    </cdr:to>
    <cdr:sp macro="" textlink="">
      <cdr:nvSpPr>
        <cdr:cNvPr id="3" name="Retângulo 2"/>
        <cdr:cNvSpPr/>
      </cdr:nvSpPr>
      <cdr:spPr>
        <a:xfrm xmlns:a="http://schemas.openxmlformats.org/drawingml/2006/main">
          <a:off x="15240" y="2933699"/>
          <a:ext cx="1417320" cy="205741"/>
        </a:xfrm>
        <a:prstGeom xmlns:a="http://schemas.openxmlformats.org/drawingml/2006/main" prst="rect">
          <a:avLst/>
        </a:prstGeom>
        <a:gradFill xmlns:a="http://schemas.openxmlformats.org/drawingml/2006/main" flip="none" rotWithShape="1">
          <a:gsLst>
            <a:gs pos="0">
              <a:schemeClr val="bg2">
                <a:lumMod val="50000"/>
                <a:tint val="66000"/>
                <a:satMod val="160000"/>
              </a:schemeClr>
            </a:gs>
            <a:gs pos="50000">
              <a:schemeClr val="bg2">
                <a:lumMod val="50000"/>
                <a:tint val="44500"/>
                <a:satMod val="160000"/>
              </a:schemeClr>
            </a:gs>
            <a:gs pos="100000">
              <a:schemeClr val="bg2">
                <a:lumMod val="50000"/>
                <a:tint val="23500"/>
                <a:satMod val="160000"/>
              </a:schemeClr>
            </a:gs>
          </a:gsLst>
          <a:lin ang="5400000" scaled="1"/>
          <a:tileRect/>
        </a:gradFill>
        <a:ln xmlns:a="http://schemas.openxmlformats.org/drawingml/2006/main">
          <a:solidFill>
            <a:schemeClr val="bg1">
              <a:lumMod val="75000"/>
            </a:schemeClr>
          </a:solidFill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sz="800">
              <a:solidFill>
                <a:schemeClr val="tx1"/>
              </a:solidFill>
            </a:rPr>
            <a:t>FONTE:</a:t>
          </a:r>
          <a:r>
            <a:rPr lang="pt-BR" sz="800" baseline="0">
              <a:solidFill>
                <a:schemeClr val="tx1"/>
              </a:solidFill>
            </a:rPr>
            <a:t> Banco do Brasil</a:t>
          </a:r>
          <a:endParaRPr lang="pt-BR" sz="800">
            <a:solidFill>
              <a:schemeClr val="tx1"/>
            </a:solidFill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0.00141</cdr:x>
      <cdr:y>0.91534</cdr:y>
    </cdr:from>
    <cdr:to>
      <cdr:x>0.22437</cdr:x>
      <cdr:y>1</cdr:y>
    </cdr:to>
    <cdr:sp macro="" textlink="">
      <cdr:nvSpPr>
        <cdr:cNvPr id="2" name="Retângulo 1"/>
        <cdr:cNvSpPr/>
      </cdr:nvSpPr>
      <cdr:spPr>
        <a:xfrm xmlns:a="http://schemas.openxmlformats.org/drawingml/2006/main">
          <a:off x="7620" y="2883535"/>
          <a:ext cx="1203960" cy="26670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>
            <a:lumMod val="65000"/>
          </a:schemeClr>
        </a:solidFill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sz="900"/>
            <a:t>FONTE:</a:t>
          </a:r>
          <a:r>
            <a:rPr lang="pt-BR" sz="900">
              <a:solidFill>
                <a:schemeClr val="bg1"/>
              </a:solidFill>
            </a:rPr>
            <a:t>EMBRATUR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0.90708</cdr:y>
    </cdr:from>
    <cdr:to>
      <cdr:x>0.41486</cdr:x>
      <cdr:y>1</cdr:y>
    </cdr:to>
    <cdr:sp macro="" textlink="">
      <cdr:nvSpPr>
        <cdr:cNvPr id="2" name="Retângulo: Cantos Arredondados 1"/>
        <cdr:cNvSpPr/>
      </cdr:nvSpPr>
      <cdr:spPr>
        <a:xfrm xmlns:a="http://schemas.openxmlformats.org/drawingml/2006/main">
          <a:off x="-1082040" y="2857500"/>
          <a:ext cx="2240280" cy="292735"/>
        </a:xfrm>
        <a:prstGeom xmlns:a="http://schemas.openxmlformats.org/drawingml/2006/main" prst="round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sz="800">
              <a:ln>
                <a:noFill/>
              </a:ln>
              <a:solidFill>
                <a:schemeClr val="bg1"/>
              </a:solidFill>
            </a:rPr>
            <a:t>FONTE:</a:t>
          </a:r>
          <a:r>
            <a:rPr lang="pt-BR" sz="800" baseline="0">
              <a:ln>
                <a:noFill/>
              </a:ln>
              <a:solidFill>
                <a:schemeClr val="bg1"/>
              </a:solidFill>
            </a:rPr>
            <a:t> Cidade Santa Genoveva</a:t>
          </a:r>
          <a:endParaRPr lang="pt-BR" sz="800">
            <a:ln>
              <a:noFill/>
            </a:ln>
            <a:solidFill>
              <a:schemeClr val="bg1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460BCBEB0CDC4B8BB51D238279A323" ma:contentTypeVersion="0" ma:contentTypeDescription="Crie um novo documento." ma:contentTypeScope="" ma:versionID="f41e15bfc3abc0e03d1fa1503958e3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ca9962b6d43157c965ce2f6b73249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2ADD83-413F-4954-8987-71B927327F85}"/>
</file>

<file path=customXml/itemProps2.xml><?xml version="1.0" encoding="utf-8"?>
<ds:datastoreItem xmlns:ds="http://schemas.openxmlformats.org/officeDocument/2006/customXml" ds:itemID="{6DAB84B9-F133-47DB-B0D1-C94D1951F2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pedro.moletta@outlook.com</dc:creator>
  <cp:keywords/>
  <dc:description/>
  <cp:lastModifiedBy>pedro.moletta@outlook.com</cp:lastModifiedBy>
  <cp:revision>9</cp:revision>
  <dcterms:created xsi:type="dcterms:W3CDTF">2024-03-02T21:40:00Z</dcterms:created>
  <dcterms:modified xsi:type="dcterms:W3CDTF">2024-03-03T21:33:00Z</dcterms:modified>
</cp:coreProperties>
</file>