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5C" w:rsidRPr="00076B5C" w:rsidRDefault="00076B5C" w:rsidP="00076B5C">
      <w:pPr>
        <w:spacing w:after="225" w:line="360" w:lineRule="atLeast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br/>
        <w:t xml:space="preserve">Crie um programa em </w:t>
      </w:r>
      <w:proofErr w:type="spell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java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 que faça parte do trabalho que um banco faz, com relação à conta corrente de seus clientes.</w:t>
      </w:r>
    </w:p>
    <w:p w:rsidR="00076B5C" w:rsidRPr="00076B5C" w:rsidRDefault="00076B5C" w:rsidP="00076B5C">
      <w:pPr>
        <w:spacing w:after="0" w:line="360" w:lineRule="atLeast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Crie uma classe </w:t>
      </w:r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lang w:eastAsia="pt-BR"/>
        </w:rPr>
        <w:t>chamada 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"</w:t>
      </w:r>
      <w:proofErr w:type="spellStart"/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shd w:val="clear" w:color="auto" w:fill="FFFF00"/>
          <w:lang w:eastAsia="pt-BR"/>
        </w:rPr>
        <w:t>ContaCorrente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" que tenha os </w:t>
      </w:r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lang w:eastAsia="pt-BR"/>
        </w:rPr>
        <w:t>ATRIBUTOS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:</w:t>
      </w:r>
    </w:p>
    <w:p w:rsidR="00076B5C" w:rsidRPr="00076B5C" w:rsidRDefault="00076B5C" w:rsidP="00076B5C">
      <w:pPr>
        <w:numPr>
          <w:ilvl w:val="0"/>
          <w:numId w:val="1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Número da conta;</w:t>
      </w:r>
    </w:p>
    <w:p w:rsidR="00076B5C" w:rsidRPr="00076B5C" w:rsidRDefault="00076B5C" w:rsidP="00076B5C">
      <w:pPr>
        <w:numPr>
          <w:ilvl w:val="0"/>
          <w:numId w:val="1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Nome do dono da conta;</w:t>
      </w:r>
    </w:p>
    <w:p w:rsidR="00076B5C" w:rsidRPr="00076B5C" w:rsidRDefault="00076B5C" w:rsidP="00076B5C">
      <w:pPr>
        <w:numPr>
          <w:ilvl w:val="0"/>
          <w:numId w:val="1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CPF do cliente;</w:t>
      </w:r>
    </w:p>
    <w:p w:rsidR="00076B5C" w:rsidRPr="00076B5C" w:rsidRDefault="00076B5C" w:rsidP="00076B5C">
      <w:pPr>
        <w:numPr>
          <w:ilvl w:val="0"/>
          <w:numId w:val="1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Saldo;</w:t>
      </w:r>
    </w:p>
    <w:p w:rsidR="00076B5C" w:rsidRPr="00076B5C" w:rsidRDefault="00076B5C" w:rsidP="00076B5C">
      <w:pPr>
        <w:numPr>
          <w:ilvl w:val="0"/>
          <w:numId w:val="1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Limite;</w:t>
      </w:r>
    </w:p>
    <w:p w:rsidR="00076B5C" w:rsidRPr="00076B5C" w:rsidRDefault="00076B5C" w:rsidP="00076B5C">
      <w:pPr>
        <w:spacing w:after="0" w:line="360" w:lineRule="atLeast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Nessa conta é possível realizar as seguintes </w:t>
      </w:r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lang w:eastAsia="pt-BR"/>
        </w:rPr>
        <w:t>ações (métodos)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: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Realizar saques;</w:t>
      </w:r>
    </w:p>
    <w:p w:rsidR="00076B5C" w:rsidRPr="00076B5C" w:rsidRDefault="00076B5C" w:rsidP="00076B5C">
      <w:pPr>
        <w:numPr>
          <w:ilvl w:val="1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Deve verificar antes se o cliente tem o dinheiro em conta para sacar, caso não tenha deve-se mostrar uma mensagem informando isso;</w:t>
      </w:r>
    </w:p>
    <w:p w:rsidR="00076B5C" w:rsidRPr="00076B5C" w:rsidRDefault="00076B5C" w:rsidP="00076B5C">
      <w:pPr>
        <w:numPr>
          <w:ilvl w:val="1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O cliente pode realizar saques, desde que não passe do seu limite de crédito;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Realizar deposito;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Imprimir o nome do dono da conta;</w:t>
      </w:r>
      <w:bookmarkStart w:id="0" w:name="_GoBack"/>
      <w:bookmarkEnd w:id="0"/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Imprimir o CPF do cliente;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Mostrar o saldo atual da conta;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Transferir dinheiro de uma conta X para uma conta Y;</w:t>
      </w:r>
    </w:p>
    <w:p w:rsidR="00076B5C" w:rsidRPr="00076B5C" w:rsidRDefault="00076B5C" w:rsidP="00076B5C">
      <w:pPr>
        <w:numPr>
          <w:ilvl w:val="1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Deverá ser mostrado, após essa ação o saldo atualizado da conta X e o saldo atualizado da conta Y;</w:t>
      </w:r>
    </w:p>
    <w:p w:rsidR="00076B5C" w:rsidRPr="00076B5C" w:rsidRDefault="00076B5C" w:rsidP="00076B5C">
      <w:pPr>
        <w:numPr>
          <w:ilvl w:val="0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Aumentar o limite de crédito do cliente;</w:t>
      </w:r>
    </w:p>
    <w:p w:rsidR="00076B5C" w:rsidRPr="00076B5C" w:rsidRDefault="00076B5C" w:rsidP="00076B5C">
      <w:pPr>
        <w:numPr>
          <w:ilvl w:val="1"/>
          <w:numId w:val="2"/>
        </w:numPr>
        <w:pBdr>
          <w:bottom w:val="single" w:sz="6" w:space="4" w:color="EEEEEE"/>
        </w:pBdr>
        <w:spacing w:before="75" w:after="0" w:line="240" w:lineRule="auto"/>
        <w:ind w:left="0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Após essa operação deverá ser mostrado o novo limite e o saldo atual;</w:t>
      </w:r>
    </w:p>
    <w:p w:rsidR="00076B5C" w:rsidRPr="00076B5C" w:rsidRDefault="00076B5C" w:rsidP="00076B5C">
      <w:pPr>
        <w:spacing w:after="0" w:line="360" w:lineRule="atLeast"/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</w:pPr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lang w:eastAsia="pt-BR"/>
        </w:rPr>
        <w:t>OBS: 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lembrem-se de criar os métodos construtores com e sem parâmetros, desta classe; Além disso todos </w:t>
      </w:r>
      <w:proofErr w:type="spell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esse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 métodos devem ser chamados e utilizados na classe </w:t>
      </w:r>
      <w:proofErr w:type="spell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Principal.Java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 (onde tem o método "</w:t>
      </w:r>
      <w:proofErr w:type="spellStart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>public</w:t>
      </w:r>
      <w:proofErr w:type="spellEnd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 xml:space="preserve"> </w:t>
      </w:r>
      <w:proofErr w:type="spellStart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>static</w:t>
      </w:r>
      <w:proofErr w:type="spellEnd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 xml:space="preserve"> </w:t>
      </w:r>
      <w:proofErr w:type="spellStart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>void</w:t>
      </w:r>
      <w:proofErr w:type="spellEnd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 xml:space="preserve"> </w:t>
      </w:r>
      <w:proofErr w:type="spellStart"/>
      <w:r w:rsidRPr="00076B5C">
        <w:rPr>
          <w:rFonts w:ascii="Roboto" w:eastAsia="Times New Roman" w:hAnsi="Roboto" w:cs="Times New Roman"/>
          <w:i/>
          <w:iCs/>
          <w:color w:val="3E3E3E"/>
          <w:sz w:val="21"/>
          <w:szCs w:val="21"/>
          <w:lang w:eastAsia="pt-BR"/>
        </w:rPr>
        <w:t>main</w:t>
      </w:r>
      <w:proofErr w:type="spellEnd"/>
      <w:proofErr w:type="gram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" )</w:t>
      </w:r>
      <w:proofErr w:type="gram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;</w:t>
      </w:r>
    </w:p>
    <w:p w:rsidR="00454318" w:rsidRDefault="00076B5C" w:rsidP="00076B5C">
      <w:r w:rsidRPr="00076B5C">
        <w:rPr>
          <w:rFonts w:ascii="Roboto" w:eastAsia="Times New Roman" w:hAnsi="Roboto" w:cs="Times New Roman"/>
          <w:b/>
          <w:bCs/>
          <w:color w:val="3E3E3E"/>
          <w:sz w:val="24"/>
          <w:szCs w:val="24"/>
          <w:shd w:val="clear" w:color="auto" w:fill="FFFF00"/>
          <w:lang w:eastAsia="pt-BR"/>
        </w:rPr>
        <w:t>OBS2: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 submeta em </w:t>
      </w:r>
      <w:r w:rsidRPr="00076B5C">
        <w:rPr>
          <w:rFonts w:ascii="Roboto" w:eastAsia="Times New Roman" w:hAnsi="Roboto" w:cs="Times New Roman"/>
          <w:b/>
          <w:bCs/>
          <w:color w:val="3E3E3E"/>
          <w:sz w:val="21"/>
          <w:szCs w:val="21"/>
          <w:u w:val="single"/>
          <w:lang w:eastAsia="pt-BR"/>
        </w:rPr>
        <w:t>uma mesma pasta compactada (zipada)</w:t>
      </w:r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 os arquivos: </w:t>
      </w:r>
      <w:proofErr w:type="spell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ContaCorrente.Java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 e </w:t>
      </w:r>
      <w:proofErr w:type="spellStart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Principal.Java</w:t>
      </w:r>
      <w:proofErr w:type="spellEnd"/>
      <w:r w:rsidRPr="00076B5C"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 xml:space="preserve"> (onde tem o m&amp;</w:t>
      </w:r>
      <w:r>
        <w:rPr>
          <w:rFonts w:ascii="Roboto" w:eastAsia="Times New Roman" w:hAnsi="Roboto" w:cs="Times New Roman"/>
          <w:color w:val="3E3E3E"/>
          <w:sz w:val="21"/>
          <w:szCs w:val="21"/>
          <w:lang w:eastAsia="pt-BR"/>
        </w:rPr>
        <w:t>).</w:t>
      </w:r>
    </w:p>
    <w:sectPr w:rsidR="00454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2F80"/>
    <w:multiLevelType w:val="multilevel"/>
    <w:tmpl w:val="F87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A05E7"/>
    <w:multiLevelType w:val="multilevel"/>
    <w:tmpl w:val="1D8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5C"/>
    <w:rsid w:val="00076B5C"/>
    <w:rsid w:val="0045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58FC7-3F6C-46C0-A704-F6717C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B5C"/>
    <w:rPr>
      <w:b/>
      <w:bCs/>
    </w:rPr>
  </w:style>
  <w:style w:type="character" w:styleId="nfase">
    <w:name w:val="Emphasis"/>
    <w:basedOn w:val="Fontepargpadro"/>
    <w:uiPriority w:val="20"/>
    <w:qFormat/>
    <w:rsid w:val="00076B5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AlunoTI</dc:creator>
  <cp:keywords/>
  <dc:description/>
  <cp:lastModifiedBy>AlunoTI</cp:lastModifiedBy>
  <cp:revision>1</cp:revision>
  <cp:lastPrinted>2018-10-01T22:41:00Z</cp:lastPrinted>
  <dcterms:created xsi:type="dcterms:W3CDTF">2018-10-01T22:41:00Z</dcterms:created>
  <dcterms:modified xsi:type="dcterms:W3CDTF">2018-10-01T22:42:00Z</dcterms:modified>
</cp:coreProperties>
</file>