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E7" w:rsidRPr="00227582" w:rsidRDefault="00227582" w:rsidP="00227582">
      <w:pPr>
        <w:tabs>
          <w:tab w:val="left" w:pos="426"/>
          <w:tab w:val="center" w:pos="5130"/>
        </w:tabs>
        <w:rPr>
          <w:rFonts w:ascii="Times New Roman" w:hAnsi="Times New Roman"/>
          <w:i/>
          <w:sz w:val="28"/>
          <w:szCs w:val="28"/>
        </w:rPr>
      </w:pPr>
      <w:r w:rsidRPr="00807467">
        <w:rPr>
          <w:rFonts w:ascii="Times New Roman" w:hAnsi="Times New Roman"/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456AA42E" wp14:editId="27294E0E">
            <wp:simplePos x="0" y="0"/>
            <wp:positionH relativeFrom="column">
              <wp:posOffset>6629400</wp:posOffset>
            </wp:positionH>
            <wp:positionV relativeFrom="paragraph">
              <wp:posOffset>194310</wp:posOffset>
            </wp:positionV>
            <wp:extent cx="152908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59" y="21268"/>
                <wp:lineTo x="21259" y="0"/>
                <wp:lineTo x="0" y="0"/>
              </wp:wrapPolygon>
            </wp:wrapTight>
            <wp:docPr id="31" name="Imagen 31" descr="F:\Clases 2014-2015\I Semestre\Empresari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lases 2014-2015\I Semestre\Empresaria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noProof/>
          <w:lang w:eastAsia="es-EC"/>
        </w:rPr>
        <w:drawing>
          <wp:inline distT="0" distB="0" distL="0" distR="0" wp14:anchorId="242CE02B" wp14:editId="68A08A1D">
            <wp:extent cx="1409700" cy="1430846"/>
            <wp:effectExtent l="0" t="0" r="0" b="0"/>
            <wp:docPr id="1" name="Imagen 1" descr="http://profile.ak.fbcdn.net/hprofile-ak-ash2/71155_420479015704_4348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ile.ak.fbcdn.net/hprofile-ak-ash2/71155_420479015704_4348313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0E7" w:rsidRPr="00807467">
        <w:rPr>
          <w:rFonts w:ascii="Times New Roman" w:hAnsi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5661A90B" wp14:editId="7B9EEF06">
            <wp:simplePos x="0" y="0"/>
            <wp:positionH relativeFrom="margin">
              <wp:posOffset>363220</wp:posOffset>
            </wp:positionH>
            <wp:positionV relativeFrom="margin">
              <wp:posOffset>523240</wp:posOffset>
            </wp:positionV>
            <wp:extent cx="656590" cy="655955"/>
            <wp:effectExtent l="0" t="0" r="0" b="0"/>
            <wp:wrapNone/>
            <wp:docPr id="2" name="Imagen 3" descr="Descripción: http://www.utmachala.edu.ec/siutmach/public/css/seguridad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http://www.utmachala.edu.ec/siutmach/public/css/seguridades/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/>
          <w:i/>
          <w:sz w:val="24"/>
          <w:szCs w:val="24"/>
        </w:rPr>
        <w:tab/>
      </w:r>
      <w:r w:rsidRPr="00227582">
        <w:rPr>
          <w:rFonts w:ascii="Times New Roman" w:hAnsi="Times New Roman"/>
          <w:i/>
          <w:sz w:val="28"/>
          <w:szCs w:val="28"/>
        </w:rPr>
        <w:t xml:space="preserve">    </w:t>
      </w:r>
      <w:r w:rsidR="001860E7" w:rsidRPr="00227582">
        <w:rPr>
          <w:rFonts w:ascii="Times New Roman" w:hAnsi="Times New Roman"/>
          <w:i/>
          <w:sz w:val="28"/>
          <w:szCs w:val="28"/>
        </w:rPr>
        <w:t>UNIVERSIDAD TECNICA DE MACHALA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FACULTAD DE CIENCIAS EMPRESARIALES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ESCUELA DE ADMINISTRACION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ADMINISTRACION DE SEGUROS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 xml:space="preserve">ESTUDIANTES: 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KARLA FERNADA IBAÑEZ BUSTOS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MERLY JULEY CORDOVA SOLORZANO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GIOVANNI JAVIER ECHEVERRIA MOREIRA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NOVENO NIVEL “A” NOCTURNO.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PRO</w:t>
      </w:r>
      <w:r w:rsidR="00227582" w:rsidRPr="00227582">
        <w:rPr>
          <w:rFonts w:ascii="Times New Roman" w:hAnsi="Times New Roman"/>
          <w:i/>
          <w:sz w:val="28"/>
          <w:szCs w:val="28"/>
        </w:rPr>
        <w:t>FESOR: ING. KLEBER LOAYZA CASTRO</w:t>
      </w:r>
    </w:p>
    <w:p w:rsidR="001860E7" w:rsidRPr="00227582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AÑO LECTIVO:</w:t>
      </w:r>
    </w:p>
    <w:p w:rsidR="001860E7" w:rsidRDefault="001860E7" w:rsidP="001860E7">
      <w:pPr>
        <w:jc w:val="center"/>
        <w:rPr>
          <w:rFonts w:ascii="Times New Roman" w:hAnsi="Times New Roman"/>
          <w:i/>
          <w:sz w:val="28"/>
          <w:szCs w:val="28"/>
        </w:rPr>
      </w:pPr>
      <w:r w:rsidRPr="00227582">
        <w:rPr>
          <w:rFonts w:ascii="Times New Roman" w:hAnsi="Times New Roman"/>
          <w:i/>
          <w:sz w:val="28"/>
          <w:szCs w:val="28"/>
        </w:rPr>
        <w:t>2015   -   2016</w:t>
      </w:r>
    </w:p>
    <w:sdt>
      <w:sdtPr>
        <w:rPr>
          <w:lang w:val="es-ES"/>
        </w:rPr>
        <w:id w:val="-13479361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DA4EFA" w:rsidRDefault="005E777F" w:rsidP="005E777F">
          <w:pPr>
            <w:pStyle w:val="TtulodeTDC"/>
            <w:ind w:left="4956" w:firstLine="708"/>
            <w:jc w:val="both"/>
            <w:rPr>
              <w:lang w:val="es-ES"/>
            </w:rPr>
          </w:pPr>
          <w:r>
            <w:rPr>
              <w:lang w:val="es-ES"/>
            </w:rPr>
            <w:t>INDICE:</w:t>
          </w:r>
        </w:p>
        <w:p w:rsidR="005E777F" w:rsidRPr="005E777F" w:rsidRDefault="005E777F" w:rsidP="005E777F">
          <w:pPr>
            <w:rPr>
              <w:rFonts w:ascii="Times New Roman" w:hAnsi="Times New Roman"/>
              <w:b/>
              <w:sz w:val="24"/>
              <w:szCs w:val="24"/>
              <w:lang w:val="es-ES" w:eastAsia="es-EC"/>
            </w:rPr>
          </w:pPr>
        </w:p>
        <w:p w:rsidR="00DA4EFA" w:rsidRPr="005E777F" w:rsidRDefault="005E777F">
          <w:pPr>
            <w:pStyle w:val="TDC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bCs/>
              <w:sz w:val="24"/>
              <w:szCs w:val="24"/>
            </w:rPr>
            <w:t>Exposición</w:t>
          </w:r>
          <w:r w:rsidR="00DA4EFA" w:rsidRPr="005E777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del caso</w:t>
          </w:r>
          <w:r w:rsidR="00DA4EFA"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3</w:t>
          </w:r>
        </w:p>
        <w:p w:rsidR="00DA4EFA" w:rsidRPr="005E777F" w:rsidRDefault="00DA4EFA">
          <w:pPr>
            <w:pStyle w:val="TDC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bCs/>
              <w:sz w:val="24"/>
              <w:szCs w:val="24"/>
            </w:rPr>
            <w:t>Desarrollo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5E777F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DA4EFA" w:rsidRPr="005E777F" w:rsidRDefault="00DA4EFA" w:rsidP="00DA4EFA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Tabla de ingresos totales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5E777F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DA4EFA" w:rsidRPr="005E777F" w:rsidRDefault="00DA4EFA" w:rsidP="00DA4EFA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Tabla de costos totales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5E777F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12</w:t>
          </w:r>
        </w:p>
        <w:p w:rsidR="005E777F" w:rsidRPr="005E777F" w:rsidRDefault="005E777F" w:rsidP="005E777F">
          <w:pPr>
            <w:pStyle w:val="TDC2"/>
            <w:ind w:left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    </w:t>
          </w:r>
          <w:r w:rsidR="00DA4EFA"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Tabla de 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gastos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 totales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12</w:t>
          </w:r>
        </w:p>
        <w:p w:rsidR="005E777F" w:rsidRPr="005E777F" w:rsidRDefault="005E777F" w:rsidP="005E777F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Tabla de 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gastos del personal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13</w:t>
          </w:r>
        </w:p>
        <w:p w:rsidR="005E777F" w:rsidRPr="005E777F" w:rsidRDefault="005E777F" w:rsidP="005E777F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Tabla de 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costos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anuales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21</w:t>
          </w:r>
        </w:p>
        <w:p w:rsidR="005E777F" w:rsidRPr="005E777F" w:rsidRDefault="005E777F" w:rsidP="005E777F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 xml:space="preserve">Tabla de 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depreciación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22</w:t>
          </w:r>
        </w:p>
        <w:p w:rsidR="005E777F" w:rsidRPr="005E777F" w:rsidRDefault="005E777F" w:rsidP="005E777F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Flujo de caja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8C7578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25</w:t>
          </w:r>
        </w:p>
        <w:p w:rsidR="005E777F" w:rsidRPr="005E777F" w:rsidRDefault="005E777F" w:rsidP="005E777F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T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asa Interna de Retorno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8C7578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27</w:t>
          </w:r>
        </w:p>
        <w:p w:rsidR="005E777F" w:rsidRPr="005E777F" w:rsidRDefault="005E777F" w:rsidP="005E777F">
          <w:pPr>
            <w:pStyle w:val="TDC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t>Conclusiones</w:t>
          </w:r>
          <w:r w:rsidRPr="005E777F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8C7578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28</w:t>
          </w:r>
        </w:p>
        <w:p w:rsidR="005E777F" w:rsidRPr="005E777F" w:rsidRDefault="005E777F" w:rsidP="005E777F">
          <w:pPr>
            <w:rPr>
              <w:lang w:eastAsia="es-EC"/>
            </w:rPr>
          </w:pPr>
        </w:p>
        <w:p w:rsidR="00DA4EFA" w:rsidRPr="00DA4EFA" w:rsidRDefault="00DA4EFA" w:rsidP="00DA4EFA">
          <w:pPr>
            <w:rPr>
              <w:lang w:eastAsia="es-EC"/>
            </w:rPr>
          </w:pPr>
        </w:p>
        <w:p w:rsidR="00DA4EFA" w:rsidRPr="00DA4EFA" w:rsidRDefault="00DA4EFA" w:rsidP="00DA4EFA">
          <w:pPr>
            <w:rPr>
              <w:lang w:val="es-ES" w:eastAsia="es-EC"/>
            </w:rPr>
          </w:pPr>
        </w:p>
        <w:p w:rsidR="00DA4EFA" w:rsidRPr="00DA4EFA" w:rsidRDefault="00DA4EFA" w:rsidP="00DA4EFA">
          <w:pPr>
            <w:rPr>
              <w:lang w:val="es-ES" w:eastAsia="es-EC"/>
            </w:rPr>
          </w:pPr>
        </w:p>
      </w:sdtContent>
    </w:sdt>
    <w:p w:rsidR="00DA4EFA" w:rsidRPr="00227582" w:rsidRDefault="00DA4EFA" w:rsidP="001860E7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W w:w="9717" w:type="dxa"/>
        <w:tblInd w:w="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1"/>
        <w:gridCol w:w="567"/>
        <w:gridCol w:w="55"/>
        <w:gridCol w:w="587"/>
        <w:gridCol w:w="247"/>
        <w:gridCol w:w="15"/>
        <w:gridCol w:w="325"/>
        <w:gridCol w:w="435"/>
        <w:gridCol w:w="15"/>
        <w:gridCol w:w="137"/>
        <w:gridCol w:w="597"/>
        <w:gridCol w:w="15"/>
        <w:gridCol w:w="572"/>
        <w:gridCol w:w="15"/>
        <w:gridCol w:w="572"/>
        <w:gridCol w:w="15"/>
        <w:gridCol w:w="572"/>
        <w:gridCol w:w="15"/>
      </w:tblGrid>
      <w:tr w:rsidR="000D3027" w:rsidRPr="0015513E" w:rsidTr="000D3027">
        <w:trPr>
          <w:trHeight w:val="300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77F" w:rsidRDefault="005E777F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5E777F" w:rsidRDefault="005E777F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5E777F" w:rsidRDefault="005E777F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5E777F" w:rsidRDefault="005E777F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  <w:t>EXPOSICION DEL CASO:</w:t>
            </w:r>
          </w:p>
          <w:p w:rsidR="005E777F" w:rsidRPr="005E777F" w:rsidRDefault="005E777F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</w:p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Una empresa de desarrollo de software desea realizar un proyecto económico para comprobar si es </w:t>
            </w:r>
          </w:p>
        </w:tc>
      </w:tr>
      <w:tr w:rsidR="000D3027" w:rsidRPr="0015513E" w:rsidTr="000D3027">
        <w:trPr>
          <w:trHeight w:val="300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lastRenderedPageBreak/>
              <w:t>factible o no ingresar en el mercado de Machala. La empresa vende los siguientes productos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agrupados en planes: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nil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nil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000000" w:fill="4F81BC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Costo Total</w:t>
            </w: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br/>
              <w:t>mensual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tabs>
                <w:tab w:val="left" w:pos="511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Precios Planes</w:t>
            </w: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ab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000000" w:fill="4F81BC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Costo Total</w:t>
            </w: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br/>
              <w:t>mensual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Personal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64.67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Económico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370,83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Plan Empresarial –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Estándar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570,92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Plan Empresarial - Ropa y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tecnología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485.29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Premium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1169,12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a la medida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423,68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 xml:space="preserve">Variables Tabla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Amortización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75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P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La tabla muestra el 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costo </w:t>
            </w: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que tiene la empresa que realizar para el desarrollo de cada producto. </w:t>
            </w:r>
          </w:p>
        </w:tc>
      </w:tr>
      <w:tr w:rsidR="000D3027" w:rsidRPr="0015513E" w:rsidTr="000D3027">
        <w:trPr>
          <w:trHeight w:val="300"/>
        </w:trPr>
        <w:tc>
          <w:tcPr>
            <w:tcW w:w="913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lastRenderedPageBreak/>
              <w:t>El margen mensual que tiene la empresa por la venta de cada servicio es del 1.50%.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854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La empresa realiza un préstamo bancario, el cual se detalla a continuación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 xml:space="preserve">Variables Tabla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Amortización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Banco: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122125" w:rsidP="0012212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Banco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br/>
              <w:t>Pacific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122125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Préstamo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50000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INTERES ANUAL (%):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11.83%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PLAZO (Años):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Si se tiene en consideración que los gastos de </w:t>
            </w:r>
            <w:r w:rsidR="00122125"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la</w:t>
            </w: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 empresa serían los siguientes, para los años 2014 y 2015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Luz eléctrica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789.61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1396.98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Agua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177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358,2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Teléfono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1152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1267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Internet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6897,6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6897,6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Arriendo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7200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7200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Publicidad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1323,72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1323,72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889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7"/>
          <w:wAfter w:w="4756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13E" w:rsidRDefault="0015513E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Los gastos por la remuneración del personal es </w:t>
            </w:r>
            <w:r w:rsid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   </w:t>
            </w: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la siguiente para los años 2014 y 2015.</w:t>
            </w:r>
          </w:p>
        </w:tc>
      </w:tr>
      <w:tr w:rsidR="000D3027" w:rsidRPr="0015513E" w:rsidTr="000D3027">
        <w:trPr>
          <w:gridAfter w:val="8"/>
          <w:wAfter w:w="2373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Desarrollador Web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Junior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8400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8400.00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16800.00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Desarrollador Web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Sénior y supervisor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12000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12000.00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24000.00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Diseñador Web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Junior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8400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16800.00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25200.00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Diseñador Grafico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6000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6000.00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6000.00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Técnico en computadoras y redes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6000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12000.00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18000.00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Secretaria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Personal Call Center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4200.00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4200.00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Contadora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5400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5400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5400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Consultor Web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9600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9600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9600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"/>
          <w:wAfter w:w="15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9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La Demanda por venta de los productos es la siguiente: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gridAfter w:val="9"/>
          <w:wAfter w:w="2510" w:type="dxa"/>
          <w:trHeight w:val="300"/>
        </w:trPr>
        <w:tc>
          <w:tcPr>
            <w:tcW w:w="4961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Ingresos por ventas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2014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2015</w:t>
            </w:r>
          </w:p>
        </w:tc>
      </w:tr>
      <w:tr w:rsidR="000D3027" w:rsidRPr="0015513E" w:rsidTr="000D3027">
        <w:trPr>
          <w:gridAfter w:val="9"/>
          <w:wAfter w:w="2510" w:type="dxa"/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Demanda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</w:tr>
      <w:tr w:rsidR="000D3027" w:rsidRPr="0015513E" w:rsidTr="000D3027">
        <w:trPr>
          <w:gridAfter w:val="9"/>
          <w:wAfter w:w="2510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913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Donde se conoce que existe un crecimiento con una tendencia lineal hasta el año 2023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lastRenderedPageBreak/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 xml:space="preserve">La demanda no consume todos los productos sino que cada producto tiene su proporcional </w:t>
            </w:r>
          </w:p>
        </w:tc>
      </w:tr>
      <w:tr w:rsidR="000D3027" w:rsidRPr="0015513E" w:rsidTr="000D3027">
        <w:trPr>
          <w:trHeight w:val="300"/>
        </w:trPr>
        <w:tc>
          <w:tcPr>
            <w:tcW w:w="79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constante de la demanda que es detallada en la siguiente tabla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75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Demanda</w:t>
            </w:r>
          </w:p>
        </w:tc>
        <w:tc>
          <w:tcPr>
            <w:tcW w:w="567" w:type="dxa"/>
            <w:tcBorders>
              <w:top w:val="single" w:sz="4" w:space="0" w:color="4F81BC"/>
              <w:left w:val="single" w:sz="4" w:space="0" w:color="4F81BC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single" w:sz="4" w:space="0" w:color="4F81BC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single" w:sz="4" w:space="0" w:color="4F81BC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single" w:sz="4" w:space="0" w:color="4F81BC"/>
              <w:left w:val="single" w:sz="4" w:space="0" w:color="4F81BC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Participación Productos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Participación Productos Principales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Personal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20%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Económico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Estándar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Premium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Planes específicos para empresas de Ropa y tecnología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15%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Planes a la medida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Participación del mercado en relación a los productos, cuanto le tocaría a cada producto según su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demanda.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B0631C">
            <w:pPr>
              <w:spacing w:after="0" w:line="240" w:lineRule="auto"/>
              <w:ind w:firstLineChars="100" w:firstLine="24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000000" w:fill="1F497D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s-EC"/>
              </w:rPr>
              <w:t>2014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s-EC"/>
              </w:rPr>
              <w:t>2015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000000" w:fill="1F497D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s-EC"/>
              </w:rPr>
              <w:t>2016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Demanda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587" w:type="dxa"/>
            <w:gridSpan w:val="2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Personal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Económico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20%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Estándar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Plan Empresarial – Premium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Planes específicos para empresas de Ropa y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tecnología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40%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7207" w:type="dxa"/>
            <w:gridSpan w:val="9"/>
            <w:tcBorders>
              <w:top w:val="single" w:sz="4" w:space="0" w:color="4F81BC"/>
              <w:left w:val="single" w:sz="4" w:space="0" w:color="4F81BC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Planes a la medida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15%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79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027" w:rsidRPr="0015513E" w:rsidRDefault="000D3027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La depreciación se los activos fijos se muestran a continuación: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Equipo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Equipo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single" w:sz="4" w:space="0" w:color="4F81BC"/>
              <w:bottom w:val="nil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Costo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000000" w:fill="4F81BC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Valor residual</w:t>
            </w: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br/>
              <w:t>Residual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F81BC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Tiempo vida</w:t>
            </w: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br/>
              <w:t>vida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Computador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Desktop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395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39.50</w:t>
            </w:r>
          </w:p>
        </w:tc>
        <w:tc>
          <w:tcPr>
            <w:tcW w:w="749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Mesa por computador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79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7.90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UPS Regulador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17.5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1.75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Impresora wifi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165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16.50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Mesa de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Reuniones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150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15.00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122125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Teléfono</w:t>
            </w:r>
            <w:r w:rsidR="000D3027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Ip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89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8.90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Silla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de oficina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43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4.30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Aire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Split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550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55.00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Muebles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300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30.00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Proyector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548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54.80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122125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Cámaras</w:t>
            </w:r>
            <w:r w:rsidR="000D3027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Ip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70.3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7.03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Adornos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Oficina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4.00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Router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br/>
              <w:t>Wifi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34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3.40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Servidor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960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96.00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854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15513E" w:rsidRDefault="0015513E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  <w:p w:rsidR="000D3027" w:rsidRPr="0015513E" w:rsidRDefault="000D3027" w:rsidP="001551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Son todos los activos, que se necesitan para el desarrollo del producto.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gridAfter w:val="12"/>
          <w:wAfter w:w="3285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gridAfter w:val="12"/>
          <w:wAfter w:w="3285" w:type="dxa"/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Ingresos</w:t>
            </w:r>
          </w:p>
        </w:tc>
        <w:tc>
          <w:tcPr>
            <w:tcW w:w="567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Ingresos</w:t>
            </w:r>
          </w:p>
        </w:tc>
        <w:tc>
          <w:tcPr>
            <w:tcW w:w="775" w:type="dxa"/>
            <w:gridSpan w:val="3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Inicio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Ventas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Egresos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Egresos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Inicio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Costos insumos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Costos operacionales y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básicos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lastRenderedPageBreak/>
              <w:t>Costos financieros (Intereses)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122125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Depreciación</w:t>
            </w:r>
            <w:r w:rsidR="000D3027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anual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Total Egresos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UTILIDAD ANTES DE IMPUESTOS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Participación de Trabajadores 15%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Utilidad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después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trabajadores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IMPUESTO A LA RENTA 25%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Utilidad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después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de la renta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Utilidad Neta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(+)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Depreciación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(de activos fijos)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(-)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Inversión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(+) </w:t>
            </w:r>
            <w:r w:rsidR="00122125"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Préstamo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5528" w:type="dxa"/>
            <w:gridSpan w:val="2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(-) Amortización Capital del Préstamo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(=) Flujo Caja del Inversionista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000000" w:fill="538DD5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904" w:type="dxa"/>
            <w:gridSpan w:val="4"/>
            <w:tcBorders>
              <w:top w:val="nil"/>
              <w:left w:val="nil"/>
              <w:bottom w:val="single" w:sz="4" w:space="0" w:color="4F81BC"/>
              <w:right w:val="single" w:sz="4" w:space="0" w:color="4F81BC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75" w:type="dxa"/>
            <w:gridSpan w:val="3"/>
            <w:tcBorders>
              <w:top w:val="nil"/>
              <w:left w:val="nil"/>
              <w:bottom w:val="single" w:sz="4" w:space="0" w:color="4F81BC"/>
              <w:right w:val="nil"/>
            </w:tcBorders>
            <w:shd w:val="clear" w:color="000000" w:fill="4F81BC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s-EC"/>
              </w:rPr>
              <w:t> </w:t>
            </w: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0D3027" w:rsidRPr="0015513E" w:rsidTr="000D3027">
        <w:trPr>
          <w:trHeight w:val="300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027" w:rsidRPr="0015513E" w:rsidRDefault="000D3027" w:rsidP="00B0631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EC"/>
              </w:rPr>
            </w:pPr>
          </w:p>
        </w:tc>
      </w:tr>
    </w:tbl>
    <w:p w:rsidR="00227582" w:rsidRDefault="00227582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5E777F" w:rsidRDefault="005E777F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5E777F" w:rsidRDefault="005E777F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5E777F" w:rsidRDefault="005E777F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5E777F" w:rsidRDefault="005E777F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5E777F" w:rsidRDefault="005E777F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5E777F" w:rsidRDefault="005E777F" w:rsidP="000D3027">
      <w:pPr>
        <w:jc w:val="both"/>
        <w:rPr>
          <w:rFonts w:ascii="Times New Roman" w:hAnsi="Times New Roman"/>
          <w:i/>
          <w:sz w:val="24"/>
          <w:szCs w:val="24"/>
        </w:rPr>
      </w:pPr>
    </w:p>
    <w:p w:rsidR="000D3027" w:rsidRDefault="000D3027" w:rsidP="000D302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ab/>
      </w:r>
      <w:r w:rsidR="0015513E">
        <w:rPr>
          <w:rFonts w:ascii="Times New Roman" w:hAnsi="Times New Roman"/>
          <w:b/>
          <w:sz w:val="24"/>
          <w:szCs w:val="24"/>
        </w:rPr>
        <w:t>DESARROLLO:</w:t>
      </w:r>
    </w:p>
    <w:tbl>
      <w:tblPr>
        <w:tblW w:w="14225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1390"/>
        <w:gridCol w:w="91"/>
        <w:gridCol w:w="366"/>
        <w:gridCol w:w="1041"/>
        <w:gridCol w:w="344"/>
        <w:gridCol w:w="600"/>
        <w:gridCol w:w="959"/>
        <w:gridCol w:w="284"/>
        <w:gridCol w:w="742"/>
        <w:gridCol w:w="1384"/>
        <w:gridCol w:w="729"/>
        <w:gridCol w:w="1383"/>
        <w:gridCol w:w="850"/>
        <w:gridCol w:w="1407"/>
        <w:gridCol w:w="1903"/>
      </w:tblGrid>
      <w:tr w:rsidR="00227582" w:rsidRPr="00227582" w:rsidTr="005731EA">
        <w:trPr>
          <w:trHeight w:val="315"/>
        </w:trPr>
        <w:tc>
          <w:tcPr>
            <w:tcW w:w="123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15513E" w:rsidP="0022758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2758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TABLA DE INGRESOS TOTALES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27582" w:rsidRPr="00227582" w:rsidTr="005731EA">
        <w:trPr>
          <w:trHeight w:val="300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27582" w:rsidRPr="00B0631C" w:rsidTr="005731EA">
        <w:trPr>
          <w:trHeight w:val="100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AÑOS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personal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Empresarial -</w:t>
            </w:r>
            <w:r w:rsidR="00122125"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Económico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Empresarial -</w:t>
            </w:r>
            <w:r w:rsidR="00122125"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Estándar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Plan Empresarial - Ropa y Tecnología 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Empresarial - Premium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Plan a la Medida 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-  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3.613,37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-  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18.914,66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3.096,25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25.624,28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551,38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6.323,39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3.162,46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49.650,99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5.418,44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65.106,67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1.102,75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9.033,42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6.324,93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80.387,32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7.740,63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104.589,05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1.654,13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11.743,44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9.487,39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111.123,65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10.062,82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144.071,43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2.205,51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14.453,47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12.649,86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141.859,97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12.385,01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183.553,82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2.756,88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17.163,50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15.812,32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172.596,30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14.707,20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223.036,20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3.308,26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19.873,52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18.974,78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203.332,63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17.029,39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262.518,59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3.859,63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22.583,55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22.137,25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234.068,96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19.351,58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302.000,97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4.411,01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25.293,57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25.299,71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264.805,28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21.673,77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341.483,35 </w:t>
            </w:r>
          </w:p>
        </w:tc>
      </w:tr>
      <w:tr w:rsidR="00227582" w:rsidRPr="00B0631C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4.962,39 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28.003,60 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28.462,18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295.541,61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-   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23.995,96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380.965,74 </w:t>
            </w:r>
          </w:p>
        </w:tc>
      </w:tr>
      <w:tr w:rsidR="00227582" w:rsidRPr="00227582" w:rsidTr="005731EA">
        <w:trPr>
          <w:trHeight w:val="315"/>
        </w:trPr>
        <w:tc>
          <w:tcPr>
            <w:tcW w:w="123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12212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Elaborado por: </w:t>
            </w:r>
            <w:r>
              <w:rPr>
                <w:rFonts w:ascii="Times New Roman" w:hAnsi="Times New Roman"/>
                <w:sz w:val="24"/>
                <w:szCs w:val="24"/>
              </w:rPr>
              <w:t>Giovanni Echeverría.</w:t>
            </w:r>
          </w:p>
          <w:p w:rsidR="00122125" w:rsidRPr="00122125" w:rsidRDefault="00122125" w:rsidP="0012212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125">
              <w:rPr>
                <w:rFonts w:ascii="Times New Roman" w:hAnsi="Times New Roman"/>
                <w:b/>
                <w:sz w:val="24"/>
                <w:szCs w:val="24"/>
              </w:rPr>
              <w:t>Fuente: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Propia.</w:t>
            </w: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A4EFA" w:rsidRDefault="00DA4EFA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A4EFA" w:rsidRDefault="00DA4EFA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227582" w:rsidRPr="0015513E" w:rsidRDefault="00227582" w:rsidP="0012212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TABLA DE COSTOS TOTALES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</w:tr>
      <w:tr w:rsidR="00B0631C" w:rsidRPr="00227582" w:rsidTr="005731EA">
        <w:trPr>
          <w:trHeight w:val="94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AÑOS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personal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Empresarial -</w:t>
            </w:r>
            <w:r w:rsidR="00122125"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Económico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Empresarial -</w:t>
            </w:r>
            <w:r w:rsidR="00122125"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Estándar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Plan Empresarial - Ropa y Tecnología 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Plan Empresarial - Premium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Plan a la Medida 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3.104,16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17.799,84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17.804,16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23.293,92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56.117,76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20.336,64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138.456,48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5.432,28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31.149,72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31.157,28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40.764,36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98.206,08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35.589,12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242.298,84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2016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7.760,40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44.499,60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44.510,40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58.234,80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140.294,40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50.841,60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346.141,20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2017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10.088,52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57.849,48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57.863,52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75.705,24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182.382,72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66.094,08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449.983,56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2018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12.416,64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71.199,36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71.216,64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93.175,68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224.471,04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81.346,56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553.825,92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14.744,76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84.549,24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84.569,76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110.646,12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266.559,36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96.599,04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657.668,28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17.072,88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97.899,12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97.922,88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128.116,56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308.647,68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111.851,52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761.510,64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19.401,00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111.249,00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111.276,00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145.587,00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350.736,00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127.104,00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865.353,00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21.729,12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124.598,88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124.629,12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163.057,44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392.824,32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142.356,48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969.195,36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24.057,24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137.948,76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137.982,24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180.527,88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434.912,64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157.608,96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1.073.037,72 </w:t>
            </w:r>
          </w:p>
        </w:tc>
      </w:tr>
      <w:tr w:rsidR="00122125" w:rsidRPr="00227582" w:rsidTr="005731EA">
        <w:trPr>
          <w:gridAfter w:val="8"/>
          <w:wAfter w:w="8682" w:type="dxa"/>
          <w:trHeight w:val="300"/>
        </w:trPr>
        <w:tc>
          <w:tcPr>
            <w:tcW w:w="2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125" w:rsidRPr="00227582" w:rsidRDefault="00122125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125" w:rsidRPr="00227582" w:rsidRDefault="00122125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125" w:rsidRPr="00227582" w:rsidRDefault="00122125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</w:tr>
      <w:tr w:rsidR="00227582" w:rsidRPr="00227582" w:rsidTr="005731EA">
        <w:trPr>
          <w:trHeight w:val="315"/>
        </w:trPr>
        <w:tc>
          <w:tcPr>
            <w:tcW w:w="123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12212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Elaborado por: </w:t>
            </w:r>
            <w:r>
              <w:rPr>
                <w:rFonts w:ascii="Times New Roman" w:hAnsi="Times New Roman"/>
                <w:sz w:val="24"/>
                <w:szCs w:val="24"/>
              </w:rPr>
              <w:t>Giovanni Echeverría.</w:t>
            </w:r>
          </w:p>
          <w:p w:rsidR="00122125" w:rsidRPr="00122125" w:rsidRDefault="00122125" w:rsidP="0012212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125">
              <w:rPr>
                <w:rFonts w:ascii="Times New Roman" w:hAnsi="Times New Roman"/>
                <w:b/>
                <w:sz w:val="24"/>
                <w:szCs w:val="24"/>
              </w:rPr>
              <w:t>Fuente: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Propia.</w:t>
            </w:r>
          </w:p>
          <w:p w:rsidR="00122125" w:rsidRDefault="00122125" w:rsidP="0012212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122125" w:rsidRDefault="00122125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227582" w:rsidRPr="0015513E" w:rsidRDefault="00227582" w:rsidP="0012212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s-EC"/>
              </w:rPr>
              <w:t>TABLA DE GASTOS TOTALES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122125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lastRenderedPageBreak/>
              <w:t xml:space="preserve">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</w:p>
        </w:tc>
      </w:tr>
      <w:tr w:rsidR="00B0631C" w:rsidRPr="00227582" w:rsidTr="005731EA">
        <w:trPr>
          <w:trHeight w:val="31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AÑOS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LUZ ELECTRICA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AGUA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TELEFONO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INTERNET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ARRIENDO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PUBLICIDAD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TOTAL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2014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789,61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177,00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1.152,00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17.539,93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2015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1.396,00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358,20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1.267,00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18.442,52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2016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2.002,39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539,40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1.382,00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19.345,11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2017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2.608,78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720,60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1.497,00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20.247,70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2018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3.215,17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901,80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1.612,00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21.150,29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3.821,56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1.083,00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1.727,00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22.052,88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4.427,95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1.264,20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1.842,00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22.955,47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2021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5.034,34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1.445,40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1.957,00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23.858,06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5.640,73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1.626,60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2.072,00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24.760,65 </w:t>
            </w:r>
          </w:p>
        </w:tc>
      </w:tr>
      <w:tr w:rsidR="00B0631C" w:rsidRPr="00227582" w:rsidTr="005731EA">
        <w:trPr>
          <w:trHeight w:val="34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es-EC"/>
              </w:rPr>
              <w:t>2023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6.247,12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1.807,80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2.187,00 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6.897,60 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7.200,00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1.323,72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82" w:rsidRPr="00227582" w:rsidRDefault="00227582" w:rsidP="00227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</w:pPr>
            <w:r w:rsidRPr="0022758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s-EC"/>
              </w:rPr>
              <w:t xml:space="preserve"> $                                  25.663,24 </w:t>
            </w:r>
          </w:p>
        </w:tc>
      </w:tr>
      <w:tr w:rsidR="00B0631C" w:rsidRPr="00227582" w:rsidTr="005731EA">
        <w:trPr>
          <w:trHeight w:val="300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582" w:rsidRPr="00227582" w:rsidRDefault="00227582" w:rsidP="0022758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EC"/>
              </w:rPr>
            </w:pPr>
          </w:p>
        </w:tc>
      </w:tr>
    </w:tbl>
    <w:p w:rsid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Elaborado Por:</w:t>
      </w:r>
      <w:r>
        <w:rPr>
          <w:rFonts w:ascii="Times New Roman" w:hAnsi="Times New Roman"/>
          <w:sz w:val="24"/>
          <w:szCs w:val="24"/>
        </w:rPr>
        <w:t xml:space="preserve"> </w:t>
      </w:r>
      <w:r w:rsidR="00122125">
        <w:rPr>
          <w:rFonts w:ascii="Times New Roman" w:hAnsi="Times New Roman"/>
          <w:sz w:val="24"/>
          <w:szCs w:val="24"/>
        </w:rPr>
        <w:t>Merly Córdova.</w:t>
      </w: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p w:rsidR="00227582" w:rsidRDefault="00227582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B0631C" w:rsidRDefault="00B0631C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B0631C" w:rsidRPr="0015513E" w:rsidRDefault="00B0631C" w:rsidP="00B0631C">
      <w:pPr>
        <w:jc w:val="center"/>
        <w:rPr>
          <w:rFonts w:ascii="Times New Roman" w:hAnsi="Times New Roman"/>
          <w:b/>
          <w:sz w:val="24"/>
          <w:szCs w:val="24"/>
        </w:rPr>
      </w:pPr>
      <w:r w:rsidRPr="0015513E">
        <w:rPr>
          <w:rFonts w:ascii="Times New Roman" w:hAnsi="Times New Roman"/>
          <w:b/>
          <w:sz w:val="24"/>
          <w:szCs w:val="24"/>
        </w:rPr>
        <w:t>TABLA DE GASTOS DEL PERSONAL</w:t>
      </w:r>
    </w:p>
    <w:tbl>
      <w:tblPr>
        <w:tblW w:w="14743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135"/>
        <w:gridCol w:w="1134"/>
        <w:gridCol w:w="1275"/>
        <w:gridCol w:w="1276"/>
        <w:gridCol w:w="1134"/>
        <w:gridCol w:w="1276"/>
        <w:gridCol w:w="1276"/>
        <w:gridCol w:w="1275"/>
        <w:gridCol w:w="1276"/>
        <w:gridCol w:w="1276"/>
        <w:gridCol w:w="1559"/>
      </w:tblGrid>
      <w:tr w:rsidR="005731EA" w:rsidRPr="0015513E" w:rsidTr="005731EA">
        <w:trPr>
          <w:trHeight w:val="12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 xml:space="preserve">SUELDO ANUAL 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Desarrollador Web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br/>
              <w:t>Junior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Desarrollador Web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br/>
              <w:t>Sénior y supervisor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Diseñador Web</w:t>
            </w: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br/>
              <w:t>Junior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Diseñador Grafico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TECNICO EN COMPUTADORAS Y REDES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SECRETARIA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PERSONAL CALL CENTER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CONTADORA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CONSULTOR WEB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EC"/>
              </w:rPr>
              <w:t>TOTAL DE COSTOS BASICOS Y OPERACIONALES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>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   8.400,00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12.000,00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8.400,00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     6.000,00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64.200,00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EC"/>
              </w:rPr>
              <w:t xml:space="preserve"> $                    81.739,93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8.400,00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12.000,00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16.800,00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12.000,00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78.600,00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97.042,52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16.800,00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24.000,00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25.200,00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18.000,00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113.400,00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132.745,11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25.200,00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36.000,00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33.600,00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24.000,00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148.200,00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168.447,70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33.600,00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48.000,00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42.000,00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30.000,00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183.000,00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204.150,29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42.000,00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60.000,00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50.400,00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36.000,00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217.800,00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239.852,88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50.400,00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72.000,00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58.800,00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42.000,00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252.600,00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275.555,47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58.800,00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84.000,00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67.200,00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48.000,00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287.400,00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311.258,06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67.200,00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96.000,00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75.600,00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54.000,00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322.200,00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346.960,65 </w:t>
            </w:r>
          </w:p>
        </w:tc>
      </w:tr>
      <w:tr w:rsidR="005731EA" w:rsidRPr="0015513E" w:rsidTr="005731EA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2023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75.600,00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108.000,00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84.000,00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6.000,00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60.000,00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4.200,00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        4.200,00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5.400,00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1C" w:rsidRPr="0015513E" w:rsidRDefault="00B0631C" w:rsidP="00B063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9.600,00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357.000,00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$                 382.663,24 </w:t>
            </w:r>
          </w:p>
        </w:tc>
      </w:tr>
      <w:tr w:rsidR="005731EA" w:rsidRPr="0015513E" w:rsidTr="005731EA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31C" w:rsidRPr="0015513E" w:rsidRDefault="00B0631C" w:rsidP="00B0631C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</w:p>
        </w:tc>
      </w:tr>
    </w:tbl>
    <w:p w:rsid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Elabo</w:t>
      </w:r>
      <w:r w:rsidR="00122125">
        <w:rPr>
          <w:rFonts w:ascii="Times New Roman" w:hAnsi="Times New Roman"/>
          <w:b/>
          <w:sz w:val="24"/>
          <w:szCs w:val="24"/>
        </w:rPr>
        <w:t xml:space="preserve">rado Por: </w:t>
      </w:r>
      <w:r w:rsidR="00122125">
        <w:rPr>
          <w:rFonts w:ascii="Times New Roman" w:hAnsi="Times New Roman"/>
          <w:sz w:val="24"/>
          <w:szCs w:val="24"/>
        </w:rPr>
        <w:t>Merly Córdova.</w:t>
      </w: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tbl>
      <w:tblPr>
        <w:tblW w:w="13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0"/>
      </w:tblGrid>
      <w:tr w:rsidR="002C0A05" w:rsidRPr="002C0A05" w:rsidTr="002C0A05">
        <w:trPr>
          <w:trHeight w:val="140"/>
        </w:trPr>
        <w:tc>
          <w:tcPr>
            <w:tcW w:w="1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77F" w:rsidRDefault="005E777F" w:rsidP="002C0A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</w:p>
          <w:p w:rsidR="005E777F" w:rsidRDefault="005E777F" w:rsidP="002C0A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</w:p>
          <w:p w:rsidR="005E777F" w:rsidRDefault="005E777F" w:rsidP="002C0A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</w:p>
          <w:p w:rsidR="005E777F" w:rsidRDefault="005E777F" w:rsidP="002C0A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</w:p>
          <w:p w:rsidR="002C0A05" w:rsidRPr="005731EA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</w:pPr>
            <w:r w:rsidRPr="005731E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s-EC"/>
              </w:rPr>
              <w:lastRenderedPageBreak/>
              <w:t>TABLA DE COSTOS FINANCIEROS</w:t>
            </w:r>
          </w:p>
        </w:tc>
      </w:tr>
    </w:tbl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11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140"/>
        <w:gridCol w:w="1860"/>
        <w:gridCol w:w="1860"/>
        <w:gridCol w:w="1960"/>
        <w:gridCol w:w="2260"/>
      </w:tblGrid>
      <w:tr w:rsidR="002C0A05" w:rsidRPr="002C0A05" w:rsidTr="00122125">
        <w:trPr>
          <w:trHeight w:val="55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C0A05" w:rsidRPr="002C0A05" w:rsidRDefault="002C0A05" w:rsidP="001221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lang w:eastAsia="es-EC"/>
              </w:rPr>
              <w:t>VARIABLES DE AMORTIZACIÓN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1221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lang w:eastAsia="es-EC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Banco: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1221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  <w:t>Banco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12212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  <w:t>Pa</w:t>
            </w:r>
            <w:r w:rsidR="002C0A05" w:rsidRPr="002C0A05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  <w:t>cifico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Préstamo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  <w:t xml:space="preserve"> $       50.000,00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6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INTERES </w:t>
            </w:r>
            <w:r w:rsidR="00122125"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ANUAL (</w:t>
            </w: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%):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  <w:t>99%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11,83%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PLAZO (Años):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EC"/>
              </w:rPr>
              <w:t>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4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4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IP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1,03%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4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es-EC"/>
              </w:rPr>
              <w:t>PAGO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$ 821,54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SALDO INICIAL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CUOTA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INTERESES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AMORTIZACION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SALDO FINAL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50.000,00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1.034,29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513,45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49.479,17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49.479,17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1.028,94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508,11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48.958,33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48.958,33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1.023,59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502,76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48.437,50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48.437,50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1.018,24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497,41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47.916,67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47.916,67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1.012,89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492,06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47.395,83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47.395,83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1.007,55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486,71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46.875,00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lastRenderedPageBreak/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46.875,00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1.002,20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481,36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46.354,17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46.354,17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996,85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476,02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45.833,33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45.833,33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991,50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470,67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45.312,50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45.312,50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986,15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465,32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44.791,67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44.791,67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980,80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459,97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44.270,83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44.270,83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975,45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454,62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43.750,00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43.750,00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970,11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449,27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43.229,17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43.229,17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964,76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443,92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42.708,33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42.708,33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959,41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438,58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42.187,50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42.187,50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954,06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433,23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41.666,67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41.666,67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948,71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427,88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41.145,83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41.145,83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943,36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422,53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40.625,00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40.625,00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938,02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417,18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40.104,17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40.104,17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932,67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411,83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39.583,33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39.583,33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927,32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406,49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39.062,50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39.062,50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921,97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401,14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38.541,67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lastRenderedPageBreak/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38.541,67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916,62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395,79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38.020,83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38.020,83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911,27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390,44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37.500,00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37.500,00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905,92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385,09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36.979,17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36.979,17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900,58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379,74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36.458,33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36.458,33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895,23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374,39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35.937,50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35.937,50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889,88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369,05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35.416,67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35.416,67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884,53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363,70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34.895,83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34.895,83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879,18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358,35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34.375,00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34.375,00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873,83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353,00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33.854,17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33.854,17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868,49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347,65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33.333,33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33.333,33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863,14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342,30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32.812,50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32.812,50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857,79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336,95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32.291,67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32.291,67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852,44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331,61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31.770,83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31.770,83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847,09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326,26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31.250,00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31.250,00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841,74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320,91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30.729,17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30.729,17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836,39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315,56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30.208,33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lastRenderedPageBreak/>
              <w:t>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30.208,33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831,05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310,21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29.687,50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29.687,50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825,70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304,86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29.166,67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29.166,67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820,35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299,52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28.645,83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28.645,83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815,00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294,17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28.125,00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28.125,00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809,65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288,82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27.604,17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27.604,17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804,30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283,47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27.083,33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27.083,33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798,95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278,12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26.562,50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26.562,50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793,61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272,77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26.041,67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26.041,67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788,26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267,42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25.520,83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25.520,83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782,91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262,08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25.000,00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25.000,00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777,56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256,73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24.479,17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24.479,17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772,21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251,38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23.958,33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23.958,33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766,86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246,03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23.437,50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23.437,50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761,52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240,68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22.916,67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22.916,67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756,17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235,33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22.395,83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22.395,83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750,82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229,98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21.875,00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lastRenderedPageBreak/>
              <w:t>55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21.875,00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745,47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224,64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21.354,17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21.354,17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740,12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219,29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20.833,33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20.833,33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734,77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213,94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20.312,50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20.312,50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729,42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208,59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19.791,67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59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19.791,67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724,08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203,24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19.270,83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19.270,83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718,73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197,89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18.750,00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18.750,00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713,38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192,55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18.229,17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18.229,17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708,03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187,20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17.708,33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17.708,33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702,68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181,85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17.187,50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17.187,50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697,33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176,50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16.666,67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16.666,67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691,98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171,15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16.145,83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16.145,83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686,64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165,80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15.625,00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15.625,00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681,29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160,45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15.104,17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15.104,17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675,94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155,11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14.583,33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14.583,33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670,59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149,76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14.062,50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14.062,50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665,24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144,41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13.541,67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lastRenderedPageBreak/>
              <w:t>71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13.541,67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659,89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139,06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13.020,83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13.020,83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654,55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133,71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12.500,00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12.500,00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649,20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128,36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11.979,17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11.979,17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643,85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123,02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11.458,33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11.458,33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638,50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117,67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10.937,50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10.937,50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633,15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112,32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10.416,67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10.416,67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627,80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106,97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9.895,83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9.895,83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622,45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101,62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9.375,00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79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9.375,00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617,11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96,27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8.854,17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8.854,17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611,76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90,92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8.333,33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8.333,33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606,41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85,58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7.812,50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7.812,50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601,06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80,23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7.291,67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7.291,67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595,71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74,88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6.770,83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6.770,83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590,36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69,53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6.250,00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6.250,00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585,02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64,18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5.729,17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5.729,17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579,67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58,83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5.208,33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lastRenderedPageBreak/>
              <w:t>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5.208,33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574,32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53,48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4.687,50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4.687,50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568,97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48,14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4.166,67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4.166,67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563,62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42,79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3.645,83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3.645,83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558,27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37,44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3.125,00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3.125,00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552,92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32,09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2.604,17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2.604,17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547,58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26,74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2.083,33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2.083,33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542,23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21,39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1.562,50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1.562,50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536,88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16,05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1.041,67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1.041,67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531,53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10,70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   520,83 </w:t>
            </w:r>
          </w:p>
        </w:tc>
      </w:tr>
      <w:tr w:rsidR="002C0A05" w:rsidRPr="002C0A05" w:rsidTr="002C0A05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96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 520,83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526,18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5,35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$ 520,83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$                       (0,00)</w:t>
            </w:r>
          </w:p>
        </w:tc>
      </w:tr>
    </w:tbl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Elaborado Por:</w:t>
      </w:r>
      <w:r>
        <w:rPr>
          <w:rFonts w:ascii="Times New Roman" w:hAnsi="Times New Roman"/>
          <w:sz w:val="24"/>
          <w:szCs w:val="24"/>
        </w:rPr>
        <w:t xml:space="preserve"> Merly Córdova.</w:t>
      </w: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Pr="002C0A05" w:rsidRDefault="002C0A05" w:rsidP="002C0A05">
      <w:pPr>
        <w:ind w:firstLine="708"/>
        <w:jc w:val="both"/>
        <w:rPr>
          <w:rFonts w:ascii="Times New Roman" w:hAnsi="Times New Roman"/>
          <w:b/>
        </w:rPr>
      </w:pPr>
      <w:r w:rsidRPr="002C0A05">
        <w:rPr>
          <w:rFonts w:ascii="Times New Roman" w:hAnsi="Times New Roman"/>
          <w:b/>
        </w:rPr>
        <w:t>COSTOS ANUALES</w:t>
      </w:r>
    </w:p>
    <w:p w:rsidR="002C0A05" w:rsidRPr="002C0A05" w:rsidRDefault="002C0A05" w:rsidP="000D3027">
      <w:pPr>
        <w:jc w:val="both"/>
        <w:rPr>
          <w:rFonts w:ascii="Times New Roman" w:hAnsi="Times New Roman"/>
          <w:b/>
        </w:rPr>
      </w:pPr>
    </w:p>
    <w:tbl>
      <w:tblPr>
        <w:tblW w:w="117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520"/>
        <w:gridCol w:w="2215"/>
        <w:gridCol w:w="1767"/>
        <w:gridCol w:w="2077"/>
        <w:gridCol w:w="1540"/>
      </w:tblGrid>
      <w:tr w:rsidR="002C0A05" w:rsidRPr="002C0A05" w:rsidTr="002C0A05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Periodos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Inicial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Intereses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12212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Amort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ización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Cuota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Final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50.000,00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50.000,00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5.915,00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4.090,43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45.909,57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45.909,57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5.431,10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4.574,33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41.335,24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41.335,24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4.889,96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5.115,47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$ 10.005,43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36.219,76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36.219,76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4.284,80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5.720,64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30.499,13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30.499,13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3.608,05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6.397,39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24.101,74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24.101,74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2.851,24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7.154,20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16.947,54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16.947,54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2.004,89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8.000,54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8.947,00 </w:t>
            </w:r>
          </w:p>
        </w:tc>
      </w:tr>
      <w:tr w:rsidR="002C0A05" w:rsidRPr="002C0A05" w:rsidTr="002C0A05">
        <w:trPr>
          <w:trHeight w:val="33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8.947,00 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 1.058,43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8.947,00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10.005,43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color w:val="000000"/>
                <w:lang w:eastAsia="es-EC"/>
              </w:rPr>
              <w:t xml:space="preserve"> $                        -   </w:t>
            </w:r>
          </w:p>
        </w:tc>
      </w:tr>
    </w:tbl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Elaborado Por:</w:t>
      </w:r>
      <w:r>
        <w:rPr>
          <w:rFonts w:ascii="Times New Roman" w:hAnsi="Times New Roman"/>
          <w:sz w:val="24"/>
          <w:szCs w:val="24"/>
        </w:rPr>
        <w:t xml:space="preserve"> Merly Córdova.</w:t>
      </w: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14743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1040"/>
        <w:gridCol w:w="1113"/>
        <w:gridCol w:w="915"/>
        <w:gridCol w:w="1233"/>
        <w:gridCol w:w="992"/>
        <w:gridCol w:w="992"/>
        <w:gridCol w:w="992"/>
        <w:gridCol w:w="993"/>
        <w:gridCol w:w="850"/>
        <w:gridCol w:w="1134"/>
        <w:gridCol w:w="992"/>
        <w:gridCol w:w="993"/>
        <w:gridCol w:w="992"/>
      </w:tblGrid>
      <w:tr w:rsidR="002C0A05" w:rsidRPr="002C0A05" w:rsidTr="002C0A05">
        <w:trPr>
          <w:trHeight w:val="300"/>
        </w:trPr>
        <w:tc>
          <w:tcPr>
            <w:tcW w:w="1474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lastRenderedPageBreak/>
              <w:t>TABLA DE DEPRECIACION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EQUIPO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COSTO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V. RESIDUAL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TIEMPO UTIL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10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PERÍODOS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2023</w:t>
            </w:r>
          </w:p>
        </w:tc>
      </w:tr>
      <w:tr w:rsidR="002C0A05" w:rsidRPr="002C0A05" w:rsidTr="002C0A05">
        <w:trPr>
          <w:trHeight w:val="54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Computador desktop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395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39,5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$ 211,72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$ 98,24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$ 45,58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$ 183,28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$ 85,04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$ 39,46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54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Mesa por computador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79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7,9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$ 16,27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$ 12,92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$ 10,26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$ 8,15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$ 6,47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$ 5,14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$ 4,08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$ 3,24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$ 2,57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$ 2,04 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$ 62,73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$ 49,80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$ 39,54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$ 31,40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$ 24,93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$ 19,79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$ 15,72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$ 12,48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$ 9,91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$ 7,87 </w:t>
            </w:r>
          </w:p>
        </w:tc>
      </w:tr>
      <w:tr w:rsidR="002C0A05" w:rsidRPr="002C0A05" w:rsidTr="002C0A05">
        <w:trPr>
          <w:trHeight w:val="54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UPS Regulador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17,5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1,75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$ 9,38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$ 4,35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27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54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$ 8,12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$ 3,77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$ 1,75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Impresora wifi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165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16,5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$ 88,44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$ 41,04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$ 19,04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$ 76,56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$ 35,52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$ 16,48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54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Mesa de reuniones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150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15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$ 30,90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$ 24,53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$ 19,48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$ 15,47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$ 12,28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$ 9,75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$ 6,15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$ 4,88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$ 3,88 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$ 119,10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$ 94,57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$ 75,08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$ 59,62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$ 47,34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$ 37,58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$ 29,84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$ 23,69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$ 18,81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$ 14,94 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12212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Teléfono</w:t>
            </w:r>
            <w:r w:rsidR="002C0A05"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Ip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89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8,9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$ 47,70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$ 22,13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$ 10,27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$ 41,30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$ 19,16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$ 8,89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Silla de oficina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43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4,3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$ 8,86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$ 7,03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$ 5,58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$ 4,43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$ 2,80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$ 1,76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$ 1,11 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$ 34,14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$ 27,11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$ 21,52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$ 17,09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$ 13,57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$ 10,77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$ 8,55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$ 6,79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$ 5,39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$ 4,28 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Aire Split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550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55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$ 113,30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$ 89,96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$ 71,43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$ 56,71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$ 45,03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$ 35,75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$ 28,39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$ 22,54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$ 17,90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$ 14,21 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$ 436,70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$ 346,74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$ 275,31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$ 218,60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$ 173,57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$ 137,81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$ 109,42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$ 86,88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$ 68,98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$ 54,77 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Muebles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300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30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$ 61,80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$ 49,07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$ 38,96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$ 30,93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$ 24,56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$ 19,50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$ 15,49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$ 12,30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$ 9,76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$ 7,75 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$ 238,20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$ 189,13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$ 150,17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$ 119,23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$ 94,67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$ 75,17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$ 59,68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$ 47,39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$ 37,63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$ 29,88 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Proyector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548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54,8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$ 293,73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$ 136,29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$ 63,24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$ 254,27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$ 117,98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$ 54,74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12212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Cámaras</w:t>
            </w:r>
            <w:r w:rsidR="002C0A05"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IP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70,3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7,03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$ 37,68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$ 17,48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$ 8,11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$ 32,62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$ 15,14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54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Adornos de oficina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40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4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$ 6,54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$ 5,19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$ 4,12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$ 2,60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$ 2,06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$ 1,64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$ 1,30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$ 1,03 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$ 31,76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$ 25,22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$ 20,02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$ 15,90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$ 12,62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$ 10,02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$ 6,32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$ 5,02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$ 3,98 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Router wifi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34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3,4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$ 18,22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$ 8,46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4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$ 15,78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$ 7,32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$ 3,40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30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  <w:t>Servidor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960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96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$ 514,56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$ 238,76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$ 110,78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1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VALOR ACTIVO</w:t>
            </w:r>
          </w:p>
        </w:tc>
      </w:tr>
      <w:tr w:rsidR="002C0A05" w:rsidRPr="002C0A05" w:rsidTr="002C0A05">
        <w:trPr>
          <w:trHeight w:val="31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$ 445,44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$ 206,68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$ 95,90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  <w:p w:rsidR="005731EA" w:rsidRPr="002C0A05" w:rsidRDefault="005731EA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DEPRECIACION ANUAL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2014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2015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2016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$ 1.221,44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$ 566,75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$ 246,36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$ 119,82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$ 95,14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$ 75,54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$ 59,98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$ 47,62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$ 37,81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A05" w:rsidRPr="002C0A05" w:rsidRDefault="002C0A05" w:rsidP="002C0A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$ 30,02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2C0A05" w:rsidRPr="002C0A05" w:rsidTr="002C0A05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05" w:rsidRPr="002C0A05" w:rsidRDefault="002C0A05" w:rsidP="002C0A05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</w:tbl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Elaborado Por:</w:t>
      </w:r>
      <w:r>
        <w:rPr>
          <w:rFonts w:ascii="Times New Roman" w:hAnsi="Times New Roman"/>
          <w:sz w:val="24"/>
          <w:szCs w:val="24"/>
        </w:rPr>
        <w:t xml:space="preserve"> Karla Ibáñez.</w:t>
      </w: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FLUJO DE CAJA:</w:t>
      </w:r>
    </w:p>
    <w:tbl>
      <w:tblPr>
        <w:tblpPr w:leftFromText="141" w:rightFromText="141" w:vertAnchor="text" w:horzAnchor="margin" w:tblpXSpec="center" w:tblpY="459"/>
        <w:tblW w:w="151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276"/>
        <w:gridCol w:w="1276"/>
        <w:gridCol w:w="985"/>
        <w:gridCol w:w="432"/>
        <w:gridCol w:w="1383"/>
        <w:gridCol w:w="885"/>
        <w:gridCol w:w="223"/>
        <w:gridCol w:w="210"/>
        <w:gridCol w:w="161"/>
        <w:gridCol w:w="240"/>
        <w:gridCol w:w="167"/>
        <w:gridCol w:w="708"/>
        <w:gridCol w:w="1276"/>
        <w:gridCol w:w="1276"/>
        <w:gridCol w:w="1276"/>
        <w:gridCol w:w="1276"/>
      </w:tblGrid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Ingresos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2015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2016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2017</w:t>
            </w:r>
          </w:p>
        </w:tc>
        <w:tc>
          <w:tcPr>
            <w:tcW w:w="1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2018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C"/>
              </w:rPr>
              <w:t>2023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VENTAS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25.624,28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65.106,67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104.589,05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144.071,43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183.553,82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223.036,20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262.518,59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302.000,97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341.483,35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380.965,74 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EGRESOS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COSTOS INSUMOS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138.456,48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242.298,84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346.141,20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449.983,56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553.825,92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657.668,28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761.510,64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865.353,00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969.195,36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1.073.037,72 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COSTOS OPERACIONALES Y BASICOS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81.739,93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97.042,52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132.745,11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168.447,70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204.150,29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239.852,88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275.555,47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311.258,06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346.960,65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382.663,24 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COSTOS FINANCIEROS (INTERESES)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ind w:right="-70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5.915,00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5.431,10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4.889,96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4.284,80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3.608,05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2.851,24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2.004,89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1.058,43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DEPRECIACION ANUAL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1.221,44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566,75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246,36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119,82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 95,14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 75,54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   59,98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47,62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  37,81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             30,02 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TOTAL EGRESOS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227.332,85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345.339,21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484.022,63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622.835,88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761.679,39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900.447,94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1.039.130,98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1.177.717,11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1.316.193,82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1.455.730,98 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UTILIDAD ANTES DE IMPUESTOS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(201.708,56)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(280.232,54)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(379.433,58)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(478.764,44)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(578.125,58)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(677.411,73)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(776.612,40)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(875.716,14)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(974.710,47)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(1.074.765,25)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PARTICIPACIÓN DE TRABAJADORES 15%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(30.256,28)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(42.034,88)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(56.915,04)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(71.814,67)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(86.718,84)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(101.611,76)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(116.491,86)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(131.357,42)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(146.206,57)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(161.214,79)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UTILIDAD DESPUES TRABAJADORES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(171.452,28)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(238.197,66)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(322.518,54)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(406.949,78)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(491.406,74)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(575.799,97)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(660.120,54)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(744.358,72)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(828.503,90)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(913.550,46)</w:t>
            </w:r>
          </w:p>
        </w:tc>
      </w:tr>
      <w:tr w:rsidR="0015513E" w:rsidRPr="0015513E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IMPUESTO A LA RENTA 25%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(42.863,07)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(59.549,41)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(80.629,64)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(101.737,44)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(122.851,69)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(143.949,99)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(165.030,13)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(186.089,68)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(207.125,98)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  (228.387,62)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UTILIDAD DESPUES DE LA RENTA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(128.589,21)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(178.648,24)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(241.888,91)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(305.212,33)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(368.555,06)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(431.849,98)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 xml:space="preserve"> $         (495.090,40)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(558.269,04)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(621.377,93)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(685.162,85)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UTILIDAD NETA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(128.589,21)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(178.648,24)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(241.888,91)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(305.212,33)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(368.555,06)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(431.849,98)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(495.090,40)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(558.269,04)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(621.377,93)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(685.162,85)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(+) DEPRECIACION (DE ACTIVOS FIJOS)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1.221,44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566,75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246,36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119,82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 95,14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 75,54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   59,98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47,62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  37,81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     30,02 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lastRenderedPageBreak/>
              <w:t>(-) INVERSION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50.000,00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(+) PRESTAMO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45.909,57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41.335,24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36.219,76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30.499,13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24.101,74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16.947,54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8.947,00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          -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(-) AMORTIZACIÓN CAPITAL DEL PRÉSTAMO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4.090,43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4.574,33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5.115,47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5.720,64 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6.397,39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7.154,20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   8.000,54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  8.947,00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  <w:tr w:rsidR="0015513E" w:rsidRPr="002C0A05" w:rsidTr="0015513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</w:pPr>
            <w:r w:rsidRPr="002C0A05">
              <w:rPr>
                <w:rFonts w:ascii="Times New Roman" w:eastAsia="Times New Roman" w:hAnsi="Times New Roman"/>
                <w:b/>
                <w:bCs/>
                <w:color w:val="000000"/>
                <w:lang w:eastAsia="es-EC"/>
              </w:rPr>
              <w:t>(=) FLUJO CAJA DEL INVERSIONISTA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(135.548,64)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(141.320,59)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(210.538,26)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(280.314,02)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(350.755,56)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(421.981,10)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(494.083,96)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(567.168,42)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(621.340,11)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2C0A05">
              <w:rPr>
                <w:rFonts w:eastAsia="Times New Roman" w:cs="Calibri"/>
                <w:color w:val="000000"/>
                <w:lang w:eastAsia="es-EC"/>
              </w:rPr>
              <w:t xml:space="preserve"> $           (685.132,82)</w:t>
            </w:r>
          </w:p>
        </w:tc>
      </w:tr>
      <w:tr w:rsidR="0015513E" w:rsidRPr="002C0A05" w:rsidTr="0015513E">
        <w:trPr>
          <w:trHeight w:val="300"/>
        </w:trPr>
        <w:tc>
          <w:tcPr>
            <w:tcW w:w="4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2C0A05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</w:tbl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Elaborado Por:</w:t>
      </w:r>
      <w:r>
        <w:rPr>
          <w:rFonts w:ascii="Times New Roman" w:hAnsi="Times New Roman"/>
          <w:sz w:val="24"/>
          <w:szCs w:val="24"/>
        </w:rPr>
        <w:t xml:space="preserve"> Karla Ibáñez.</w:t>
      </w: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15513E" w:rsidRPr="005E777F" w:rsidRDefault="0015513E" w:rsidP="000D3027">
      <w:pPr>
        <w:jc w:val="both"/>
        <w:rPr>
          <w:rFonts w:ascii="Times New Roman" w:hAnsi="Times New Roman"/>
          <w:b/>
          <w:sz w:val="24"/>
          <w:szCs w:val="24"/>
        </w:rPr>
      </w:pPr>
    </w:p>
    <w:p w:rsidR="0015513E" w:rsidRPr="005E777F" w:rsidRDefault="005E777F" w:rsidP="000D3027">
      <w:pPr>
        <w:jc w:val="both"/>
        <w:rPr>
          <w:rFonts w:ascii="Times New Roman" w:hAnsi="Times New Roman"/>
          <w:b/>
          <w:sz w:val="24"/>
          <w:szCs w:val="24"/>
        </w:rPr>
      </w:pPr>
      <w:r w:rsidRPr="005E777F">
        <w:rPr>
          <w:rFonts w:ascii="Times New Roman" w:hAnsi="Times New Roman"/>
          <w:b/>
          <w:sz w:val="24"/>
          <w:szCs w:val="24"/>
        </w:rPr>
        <w:t>TASA INTERNA DE RETORNO:</w:t>
      </w:r>
    </w:p>
    <w:tbl>
      <w:tblPr>
        <w:tblW w:w="41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2729"/>
      </w:tblGrid>
      <w:tr w:rsidR="0015513E" w:rsidRPr="0015513E" w:rsidTr="0015513E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</w:p>
        </w:tc>
      </w:tr>
      <w:tr w:rsidR="0015513E" w:rsidRPr="0015513E" w:rsidTr="0015513E">
        <w:trPr>
          <w:trHeight w:val="3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s-EC"/>
              </w:rPr>
              <w:t>PERÍODOS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s-EC"/>
              </w:rPr>
              <w:t>VALORES</w:t>
            </w:r>
          </w:p>
        </w:tc>
      </w:tr>
      <w:tr w:rsidR="0015513E" w:rsidRPr="0015513E" w:rsidTr="0015513E">
        <w:trPr>
          <w:trHeight w:val="3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 xml:space="preserve"> $                                 50.000,00 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lang w:eastAsia="es-EC"/>
              </w:rPr>
              <w:t xml:space="preserve"> $                            (131.458,21)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-141320,59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-210538,26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-280314,02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-350755,56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-421981,10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-494083,96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-567168,42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-621340,11</w:t>
            </w:r>
          </w:p>
        </w:tc>
      </w:tr>
      <w:tr w:rsidR="0015513E" w:rsidRPr="0015513E" w:rsidTr="0015513E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13E" w:rsidRPr="0015513E" w:rsidRDefault="0015513E" w:rsidP="0015513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15513E">
              <w:rPr>
                <w:rFonts w:eastAsia="Times New Roman" w:cs="Calibri"/>
                <w:color w:val="000000"/>
                <w:lang w:eastAsia="es-EC"/>
              </w:rPr>
              <w:t>-685132,82</w:t>
            </w:r>
          </w:p>
        </w:tc>
      </w:tr>
      <w:tr w:rsidR="0015513E" w:rsidRPr="0015513E" w:rsidTr="0015513E">
        <w:trPr>
          <w:trHeight w:val="4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eastAsia="es-EC"/>
              </w:rPr>
              <w:t>TIR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3E" w:rsidRPr="0015513E" w:rsidRDefault="0015513E" w:rsidP="0015513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15513E"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eastAsia="es-EC"/>
              </w:rPr>
              <w:t>281%</w:t>
            </w:r>
          </w:p>
        </w:tc>
      </w:tr>
    </w:tbl>
    <w:p w:rsidR="0015513E" w:rsidRDefault="0015513E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5731EA" w:rsidRPr="005731EA" w:rsidRDefault="005731EA" w:rsidP="005731E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El</w:t>
      </w:r>
      <w:r w:rsidRPr="005731EA">
        <w:rPr>
          <w:rFonts w:ascii="Times New Roman" w:hAnsi="Times New Roman"/>
          <w:b/>
          <w:sz w:val="24"/>
          <w:szCs w:val="24"/>
        </w:rPr>
        <w:t>aborado Por:</w:t>
      </w:r>
      <w:r w:rsidR="00122125">
        <w:rPr>
          <w:rFonts w:ascii="Times New Roman" w:hAnsi="Times New Roman"/>
          <w:sz w:val="24"/>
          <w:szCs w:val="24"/>
        </w:rPr>
        <w:t xml:space="preserve"> Giovanni Echeverría.</w:t>
      </w:r>
    </w:p>
    <w:p w:rsidR="002C0A05" w:rsidRPr="005731EA" w:rsidRDefault="005731EA" w:rsidP="005731E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1EA">
        <w:rPr>
          <w:rFonts w:ascii="Times New Roman" w:hAnsi="Times New Roman"/>
          <w:b/>
          <w:sz w:val="24"/>
          <w:szCs w:val="24"/>
        </w:rPr>
        <w:t>Fuente: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1EA">
        <w:rPr>
          <w:rFonts w:ascii="Times New Roman" w:hAnsi="Times New Roman"/>
          <w:sz w:val="24"/>
          <w:szCs w:val="24"/>
        </w:rPr>
        <w:t>Propia.</w:t>
      </w: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Pr="00122125" w:rsidRDefault="00122125" w:rsidP="00122125">
      <w:pPr>
        <w:jc w:val="both"/>
        <w:rPr>
          <w:rFonts w:ascii="Times New Roman" w:hAnsi="Times New Roman"/>
          <w:b/>
          <w:sz w:val="24"/>
          <w:szCs w:val="24"/>
        </w:rPr>
      </w:pPr>
      <w:r w:rsidRPr="00122125">
        <w:rPr>
          <w:rFonts w:ascii="Times New Roman" w:hAnsi="Times New Roman"/>
          <w:b/>
          <w:sz w:val="24"/>
          <w:szCs w:val="24"/>
        </w:rPr>
        <w:lastRenderedPageBreak/>
        <w:t>Conclusiones:</w:t>
      </w:r>
    </w:p>
    <w:p w:rsidR="00122125" w:rsidRDefault="00122125" w:rsidP="00122125">
      <w:pPr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Un proyecto de inversión es aquel al cual si se le asigna un determinado capital adicionando diversos insumos es capaz de producir un bien o servicio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útil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al ser humano y a la sociedad. Para llevar a cabo la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evaluación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de los proyectos de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inversión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se deben seguir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determinados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análisis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lo cuales se desglosan en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análisis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de mercado, técnico operativo, económico financiero y socio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económico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12212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22125">
        <w:rPr>
          <w:rFonts w:ascii="Times New Roman" w:hAnsi="Times New Roman"/>
          <w:color w:val="000000"/>
          <w:sz w:val="24"/>
          <w:szCs w:val="24"/>
        </w:rPr>
        <w:br/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Uno de los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más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importantes dentro de ellos es sin duda el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análisis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económico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financiero.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22125">
        <w:rPr>
          <w:rFonts w:ascii="Times New Roman" w:hAnsi="Times New Roman"/>
          <w:color w:val="000000"/>
          <w:sz w:val="24"/>
          <w:szCs w:val="24"/>
        </w:rPr>
        <w:br/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Dentro de los estudios de factibilidad se mencionan la factibilidad comercial, técnica y por supuesto la factibilidad económica que indica si el proyecto es rentable o no.</w:t>
      </w:r>
    </w:p>
    <w:p w:rsidR="00122125" w:rsidRPr="00122125" w:rsidRDefault="00122125" w:rsidP="00122125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Con antes expuesto y los antecedentes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estadísticos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luego de realizado el análisis y procesamiento de datos proporcionados, obtenidos los indicadores para evaluar, se concluye que el presente proyecto es FACTIBLE, tanto comercialmente (es vendible), 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técnicamente</w:t>
      </w:r>
      <w:r w:rsidRPr="001221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(es realizable) y económicamente (es rentable).</w:t>
      </w: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</w:p>
    <w:p w:rsidR="002C0A05" w:rsidRPr="00B0631C" w:rsidRDefault="002C0A05" w:rsidP="000D3027">
      <w:pPr>
        <w:jc w:val="both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sectPr w:rsidR="002C0A05" w:rsidRPr="00B0631C" w:rsidSect="00DA4EFA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pgBorders w:display="firstPage" w:offsetFrom="page">
        <w:top w:val="twistedLines1" w:sz="31" w:space="24" w:color="4F81BD" w:themeColor="accent1"/>
        <w:left w:val="twistedLines1" w:sz="31" w:space="24" w:color="4F81BD" w:themeColor="accent1"/>
        <w:bottom w:val="twistedLines1" w:sz="31" w:space="24" w:color="4F81BD" w:themeColor="accent1"/>
        <w:right w:val="twistedLines1" w:sz="31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F7" w:rsidRDefault="009039F7" w:rsidP="00DA4EFA">
      <w:pPr>
        <w:spacing w:after="0" w:line="240" w:lineRule="auto"/>
      </w:pPr>
      <w:r>
        <w:separator/>
      </w:r>
    </w:p>
  </w:endnote>
  <w:endnote w:type="continuationSeparator" w:id="0">
    <w:p w:rsidR="009039F7" w:rsidRDefault="009039F7" w:rsidP="00DA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EFA" w:rsidRDefault="00DA4EF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Computación aplicada II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8C7578" w:rsidRPr="008C7578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DA4EFA" w:rsidRDefault="00DA4E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F7" w:rsidRDefault="009039F7" w:rsidP="00DA4EFA">
      <w:pPr>
        <w:spacing w:after="0" w:line="240" w:lineRule="auto"/>
      </w:pPr>
      <w:r>
        <w:separator/>
      </w:r>
    </w:p>
  </w:footnote>
  <w:footnote w:type="continuationSeparator" w:id="0">
    <w:p w:rsidR="009039F7" w:rsidRDefault="009039F7" w:rsidP="00DA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745662AD10A84846B7A863BE0BB2EF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4EFA" w:rsidRDefault="00DA4EF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Universidad Técnica de Machala</w:t>
        </w:r>
      </w:p>
    </w:sdtContent>
  </w:sdt>
  <w:p w:rsidR="00DA4EFA" w:rsidRDefault="00DA4E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E7"/>
    <w:rsid w:val="000D3027"/>
    <w:rsid w:val="00122125"/>
    <w:rsid w:val="0015513E"/>
    <w:rsid w:val="001860E7"/>
    <w:rsid w:val="00227582"/>
    <w:rsid w:val="002C0A05"/>
    <w:rsid w:val="005731EA"/>
    <w:rsid w:val="005E777F"/>
    <w:rsid w:val="005E7EB3"/>
    <w:rsid w:val="008C7578"/>
    <w:rsid w:val="009039F7"/>
    <w:rsid w:val="00B0631C"/>
    <w:rsid w:val="00B26EC7"/>
    <w:rsid w:val="00D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A4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860E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1860E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0E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22125"/>
  </w:style>
  <w:style w:type="character" w:customStyle="1" w:styleId="Ttulo1Car">
    <w:name w:val="Título 1 Car"/>
    <w:basedOn w:val="Fuentedeprrafopredeter"/>
    <w:link w:val="Ttulo1"/>
    <w:uiPriority w:val="9"/>
    <w:rsid w:val="00DA4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4EFA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4EFA"/>
    <w:pPr>
      <w:spacing w:after="100"/>
      <w:ind w:left="220"/>
    </w:pPr>
    <w:rPr>
      <w:rFonts w:asciiTheme="minorHAnsi" w:eastAsiaTheme="minorEastAsia" w:hAnsiTheme="minorHAnsi" w:cstheme="minorBidi"/>
      <w:lang w:eastAsia="es-EC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DA4EFA"/>
    <w:pPr>
      <w:spacing w:after="100"/>
    </w:pPr>
    <w:rPr>
      <w:rFonts w:asciiTheme="minorHAnsi" w:eastAsiaTheme="minorEastAsia" w:hAnsiTheme="minorHAnsi" w:cstheme="minorBidi"/>
      <w:lang w:eastAsia="es-EC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A4EFA"/>
    <w:pPr>
      <w:spacing w:after="100"/>
      <w:ind w:left="440"/>
    </w:pPr>
    <w:rPr>
      <w:rFonts w:asciiTheme="minorHAnsi" w:eastAsiaTheme="minorEastAsia" w:hAnsiTheme="minorHAnsi" w:cstheme="minorBidi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DA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EF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A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EF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A4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860E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1860E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0E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22125"/>
  </w:style>
  <w:style w:type="character" w:customStyle="1" w:styleId="Ttulo1Car">
    <w:name w:val="Título 1 Car"/>
    <w:basedOn w:val="Fuentedeprrafopredeter"/>
    <w:link w:val="Ttulo1"/>
    <w:uiPriority w:val="9"/>
    <w:rsid w:val="00DA4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4EFA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4EFA"/>
    <w:pPr>
      <w:spacing w:after="100"/>
      <w:ind w:left="220"/>
    </w:pPr>
    <w:rPr>
      <w:rFonts w:asciiTheme="minorHAnsi" w:eastAsiaTheme="minorEastAsia" w:hAnsiTheme="minorHAnsi" w:cstheme="minorBidi"/>
      <w:lang w:eastAsia="es-EC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DA4EFA"/>
    <w:pPr>
      <w:spacing w:after="100"/>
    </w:pPr>
    <w:rPr>
      <w:rFonts w:asciiTheme="minorHAnsi" w:eastAsiaTheme="minorEastAsia" w:hAnsiTheme="minorHAnsi" w:cstheme="minorBidi"/>
      <w:lang w:eastAsia="es-EC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A4EFA"/>
    <w:pPr>
      <w:spacing w:after="100"/>
      <w:ind w:left="440"/>
    </w:pPr>
    <w:rPr>
      <w:rFonts w:asciiTheme="minorHAnsi" w:eastAsiaTheme="minorEastAsia" w:hAnsiTheme="minorHAnsi" w:cstheme="minorBidi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DA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EF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A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EF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5662AD10A84846B7A863BE0BB2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EC22F-C679-4115-9E6B-77ECF81401EA}"/>
      </w:docPartPr>
      <w:docPartBody>
        <w:p w:rsidR="00000000" w:rsidRDefault="0014287D" w:rsidP="0014287D">
          <w:pPr>
            <w:pStyle w:val="745662AD10A84846B7A863BE0BB2EFD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7D"/>
    <w:rsid w:val="0014287D"/>
    <w:rsid w:val="00F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5646AFE1A64F6CAC07FB099F95C335">
    <w:name w:val="F65646AFE1A64F6CAC07FB099F95C335"/>
    <w:rsid w:val="0014287D"/>
  </w:style>
  <w:style w:type="paragraph" w:customStyle="1" w:styleId="FBA778AB4F1748959D8EE3AD4C5847B5">
    <w:name w:val="FBA778AB4F1748959D8EE3AD4C5847B5"/>
    <w:rsid w:val="0014287D"/>
  </w:style>
  <w:style w:type="paragraph" w:customStyle="1" w:styleId="2A97F8AD173946348C5801AF43F537D5">
    <w:name w:val="2A97F8AD173946348C5801AF43F537D5"/>
    <w:rsid w:val="0014287D"/>
  </w:style>
  <w:style w:type="paragraph" w:customStyle="1" w:styleId="1F601015503443A29C8D676D1628A2F8">
    <w:name w:val="1F601015503443A29C8D676D1628A2F8"/>
    <w:rsid w:val="0014287D"/>
  </w:style>
  <w:style w:type="paragraph" w:customStyle="1" w:styleId="727F9DBAE91845F4823B07634A88ECB9">
    <w:name w:val="727F9DBAE91845F4823B07634A88ECB9"/>
    <w:rsid w:val="0014287D"/>
  </w:style>
  <w:style w:type="paragraph" w:customStyle="1" w:styleId="745662AD10A84846B7A863BE0BB2EFDA">
    <w:name w:val="745662AD10A84846B7A863BE0BB2EFDA"/>
    <w:rsid w:val="001428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5646AFE1A64F6CAC07FB099F95C335">
    <w:name w:val="F65646AFE1A64F6CAC07FB099F95C335"/>
    <w:rsid w:val="0014287D"/>
  </w:style>
  <w:style w:type="paragraph" w:customStyle="1" w:styleId="FBA778AB4F1748959D8EE3AD4C5847B5">
    <w:name w:val="FBA778AB4F1748959D8EE3AD4C5847B5"/>
    <w:rsid w:val="0014287D"/>
  </w:style>
  <w:style w:type="paragraph" w:customStyle="1" w:styleId="2A97F8AD173946348C5801AF43F537D5">
    <w:name w:val="2A97F8AD173946348C5801AF43F537D5"/>
    <w:rsid w:val="0014287D"/>
  </w:style>
  <w:style w:type="paragraph" w:customStyle="1" w:styleId="1F601015503443A29C8D676D1628A2F8">
    <w:name w:val="1F601015503443A29C8D676D1628A2F8"/>
    <w:rsid w:val="0014287D"/>
  </w:style>
  <w:style w:type="paragraph" w:customStyle="1" w:styleId="727F9DBAE91845F4823B07634A88ECB9">
    <w:name w:val="727F9DBAE91845F4823B07634A88ECB9"/>
    <w:rsid w:val="0014287D"/>
  </w:style>
  <w:style w:type="paragraph" w:customStyle="1" w:styleId="745662AD10A84846B7A863BE0BB2EFDA">
    <w:name w:val="745662AD10A84846B7A863BE0BB2EFDA"/>
    <w:rsid w:val="00142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DB3B-17B0-47FF-83E9-DF727A61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28</Pages>
  <Words>5641</Words>
  <Characters>31030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Técnica de Machala</dc:title>
  <dc:creator>UsuarioPC03</dc:creator>
  <cp:lastModifiedBy>UsuarioPC03</cp:lastModifiedBy>
  <cp:revision>1</cp:revision>
  <dcterms:created xsi:type="dcterms:W3CDTF">2015-07-06T01:57:00Z</dcterms:created>
  <dcterms:modified xsi:type="dcterms:W3CDTF">2015-07-06T03:55:00Z</dcterms:modified>
</cp:coreProperties>
</file>