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bookmarkStart w:id="0" w:name="__DdeLink__559_1089982207"/>
      <w:r>
        <w:rPr>
          <w:b/>
          <w:bCs/>
        </w:rPr>
        <w:tab/>
        <w:tab/>
        <w:tab/>
        <w:t xml:space="preserve">        Cuestionario </w:t>
      </w:r>
      <w:r>
        <w:rPr>
          <w:b/>
          <w:bCs/>
        </w:rPr>
        <w:t>funciones Excel</w:t>
      </w:r>
    </w:p>
    <w:p>
      <w:pPr>
        <w:pStyle w:val="Normal"/>
        <w:rPr>
          <w:bCs/>
        </w:rPr>
      </w:pPr>
      <w:r>
        <w:rPr>
          <w:bCs/>
        </w:rPr>
        <w:t xml:space="preserve">Les he resumido las funciones más importantes, y que por ende van a ir en </w:t>
      </w:r>
      <w:r>
        <w:rPr>
          <w:bCs/>
        </w:rPr>
        <w:t>el examen</w:t>
      </w:r>
      <w:r>
        <w:rPr>
          <w:bCs/>
        </w:rPr>
        <w:t>, espero que estudien.</w:t>
      </w:r>
    </w:p>
    <w:p>
      <w:pPr>
        <w:pStyle w:val="Normal"/>
        <w:rPr/>
      </w:pPr>
      <w:r>
        <w:rPr>
          <w:b/>
          <w:bCs/>
        </w:rPr>
        <w:t>ENTERO</w:t>
      </w:r>
      <w:r>
        <w:rPr/>
        <w:t>: Devuelve la parte entera del número.</w:t>
      </w:r>
    </w:p>
    <w:p>
      <w:pPr>
        <w:pStyle w:val="Normal"/>
        <w:rPr/>
      </w:pPr>
      <w:r>
        <w:rPr>
          <w:b/>
          <w:bCs/>
        </w:rPr>
        <w:t xml:space="preserve">FACT: </w:t>
      </w:r>
      <w:r>
        <w:rPr/>
        <w:t>Esta función devuelve el factorial del valor especificado como argumento.</w:t>
      </w:r>
    </w:p>
    <w:p>
      <w:pPr>
        <w:pStyle w:val="Normal"/>
        <w:rPr/>
      </w:pPr>
      <w:r>
        <w:rPr>
          <w:b/>
          <w:bCs/>
        </w:rPr>
        <w:t>PRODUCTO:</w:t>
      </w:r>
      <w:r>
        <w:rPr/>
        <w:t xml:space="preserve"> Multiplica todos los valores dados como argumentos.</w:t>
      </w:r>
    </w:p>
    <w:p>
      <w:pPr>
        <w:pStyle w:val="Normal"/>
        <w:rPr/>
      </w:pPr>
      <w:r>
        <w:rPr>
          <w:b/>
          <w:bCs/>
        </w:rPr>
        <w:t>POTENCIA:</w:t>
      </w:r>
      <w:r>
        <w:rPr/>
        <w:t xml:space="preserve"> Toma el argumento número y lo eleva a la potencia indicada por el argumento potencia.</w:t>
      </w:r>
    </w:p>
    <w:p>
      <w:pPr>
        <w:pStyle w:val="Normal"/>
        <w:rPr/>
      </w:pPr>
      <w:r>
        <w:rPr>
          <w:b/>
          <w:bCs/>
        </w:rPr>
        <w:t xml:space="preserve">REDONDEAR (número, núm_decimales): </w:t>
      </w:r>
      <w:r>
        <w:rPr/>
        <w:t>Devuelve el argumento número, con la cantidad de decimales especificados en el argumento núm_decimales.</w:t>
      </w:r>
    </w:p>
    <w:p>
      <w:pPr>
        <w:pStyle w:val="Normal"/>
        <w:rPr/>
      </w:pPr>
      <w:r>
        <w:rPr>
          <w:b/>
          <w:bCs/>
        </w:rPr>
        <w:t xml:space="preserve">REDONDEAR.MAS (número,número_decimales): </w:t>
      </w:r>
      <w:r>
        <w:rPr/>
        <w:t>Tal como con la función REDONDEAR,  pero las aproximaciones de los decimales siempre los hace a los valores superiores.</w:t>
      </w:r>
    </w:p>
    <w:p>
      <w:pPr>
        <w:pStyle w:val="Normal"/>
        <w:rPr/>
      </w:pPr>
      <w:r>
        <w:rPr>
          <w:b/>
          <w:bCs/>
        </w:rPr>
        <w:t xml:space="preserve">REDONDEAR.MENOS (número,núm_decimales): </w:t>
      </w:r>
      <w:r>
        <w:rPr/>
        <w:t>Tal como con la función REDONDEAR,  pero las aproximaciones de los decimales siempre los hace a los valores inferiores.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DB:</w:t>
      </w:r>
      <w:r>
        <w:rPr>
          <w:bCs/>
        </w:rPr>
        <w:t xml:space="preserve"> Devuelve la depreciación de un activo durante un Período Específico usando el método de depreciación de saldo fijo.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NPER:</w:t>
      </w:r>
      <w:r>
        <w:rPr>
          <w:bCs/>
        </w:rPr>
        <w:t xml:space="preserve"> Devuelve el número de pagos de una Inversión, basado en Pagos constantes y periódicos y una tasa de Interés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PAGO:</w:t>
      </w:r>
      <w:r>
        <w:rPr>
          <w:bCs/>
        </w:rPr>
        <w:t xml:space="preserve"> Calcula el pago de un préstamo basado en pagos y tasa de Interés constantes.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PAGOINT:</w:t>
      </w:r>
      <w:r>
        <w:rPr>
          <w:bCs/>
        </w:rPr>
        <w:t xml:space="preserve"> Devuelve el interés pagado por una Inversión durante un Período determinado, basado en Pagos periódicos y constantes y una tasa de Interés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PAGOPRIN:</w:t>
      </w:r>
      <w:r>
        <w:rPr>
          <w:bCs/>
        </w:rPr>
        <w:t xml:space="preserve"> Devuelve el pago del capital de una Inversión Determinada, basado en Pagos constantes y periódicos, y una tasa de Interés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SLN:</w:t>
      </w:r>
      <w:r>
        <w:rPr>
          <w:bCs/>
        </w:rPr>
        <w:t xml:space="preserve"> Devuelve la Depreciación por método directo de un activo en un período dado.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SYD:</w:t>
      </w:r>
      <w:r>
        <w:rPr>
          <w:bCs/>
        </w:rPr>
        <w:t xml:space="preserve"> Devuelve la Depreciación por método de anualidades de un activo durante un Período específico.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TASA:</w:t>
      </w:r>
      <w:r>
        <w:rPr>
          <w:bCs/>
        </w:rPr>
        <w:t xml:space="preserve"> Devuelve la tasa de interés por período de un préstamo o una inversión.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TASA.NOMINAL:</w:t>
      </w:r>
      <w:r>
        <w:rPr>
          <w:bCs/>
        </w:rPr>
        <w:t xml:space="preserve"> Devuelve la tasa de interés nominal anual.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TIR:</w:t>
      </w:r>
      <w:r>
        <w:rPr>
          <w:bCs/>
        </w:rPr>
        <w:t xml:space="preserve"> Devuelve la tasa interna de retorno de una inversión para una serie de valores en efectivo.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TIR.NO.PER:</w:t>
      </w:r>
      <w:r>
        <w:rPr>
          <w:bCs/>
        </w:rPr>
        <w:t xml:space="preserve"> Devuelve la tasa interna de retorno para un flujo de caja que no es Necesariamente periódico.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TIRM:</w:t>
      </w:r>
      <w:r>
        <w:rPr>
          <w:bCs/>
        </w:rPr>
        <w:t xml:space="preserve"> Devuelve la tasa interna de retorno para una serie de flujos de Efectivo Periódicos, Considerando costo de la inversión e interés al volver a invertir el efectivo.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VA:</w:t>
      </w:r>
      <w:r>
        <w:rPr>
          <w:bCs/>
        </w:rPr>
        <w:t xml:space="preserve"> Devuelve el valor presente de una inversión: la suma total del valor actual de una serie de pagos futuros.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VF:</w:t>
      </w:r>
      <w:r>
        <w:rPr>
          <w:bCs/>
        </w:rPr>
        <w:t xml:space="preserve"> Devuelve el valor futuro de una inversión basado en Pagos periódicos y constantes, y una tasa de interés también constante.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VF.PLAN:</w:t>
      </w:r>
      <w:r>
        <w:rPr>
          <w:bCs/>
        </w:rPr>
        <w:t xml:space="preserve"> Devuelve el valor futuro de una inversión inicial después de aplicar una serie de tasas de interés compuesto.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VNA:</w:t>
      </w:r>
      <w:r>
        <w:rPr>
          <w:bCs/>
        </w:rPr>
        <w:t xml:space="preserve"> Devuelve el valor neto actual de una inversión partir de una tasa de descuento y una serie de pagos futuros (valores negativos) y Entradas (valores positivos).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VNA.NO.PER:</w:t>
      </w:r>
      <w:r>
        <w:rPr>
          <w:bCs/>
        </w:rPr>
        <w:t xml:space="preserve"> Devuelve el valor neto actual para un flujo de caja que no es Necesariamente periódico.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CONTAR:</w:t>
      </w:r>
      <w:r>
        <w:rPr>
          <w:bCs/>
        </w:rPr>
        <w:t xml:space="preserve"> Cuenta el número de celdas de un rango que contienen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CONTAR.SI:</w:t>
      </w:r>
      <w:r>
        <w:rPr>
          <w:bCs/>
        </w:rPr>
        <w:t xml:space="preserve"> Cuenta las celdas en el rango que coinciden con la condición dada.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CONTARA:</w:t>
      </w:r>
      <w:r>
        <w:rPr>
          <w:bCs/>
        </w:rPr>
        <w:t xml:space="preserve"> Cuenta el número de celdas no vacías de un rango.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FRECUENCIA:</w:t>
      </w:r>
      <w:r>
        <w:rPr>
          <w:bCs/>
        </w:rPr>
        <w:t xml:space="preserve"> Calcula la frecuencia con la que ocurre un valor dentro de un rango de valores y devuelve una matriz vertical de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MAX:</w:t>
      </w:r>
      <w:r>
        <w:rPr>
          <w:bCs/>
        </w:rPr>
        <w:t xml:space="preserve"> Devuelve el valor máximo de una lista de valores. Omite los valores lógicos y texto.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MEDIANA:</w:t>
      </w:r>
      <w:r>
        <w:rPr>
          <w:bCs/>
        </w:rPr>
        <w:t xml:space="preserve"> Devuelve la mediana o el numero central de un conjunto de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MIN:</w:t>
      </w:r>
      <w:r>
        <w:rPr>
          <w:bCs/>
        </w:rPr>
        <w:t xml:space="preserve"> Devuelve el valor mínimo de una lista de valores. Omite los valores lógicos y texto.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MODA.UNO:</w:t>
      </w:r>
      <w:r>
        <w:rPr>
          <w:bCs/>
        </w:rPr>
        <w:t xml:space="preserve"> Devuelve el valor más frecuente o repetitivo de una matriz o rango de datos.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PROMEDIO:</w:t>
      </w:r>
      <w:r>
        <w:rPr>
          <w:bCs/>
        </w:rPr>
        <w:t xml:space="preserve"> Devuelve el promedio (media aritmética) de los argumentos, los cuales pueden ser números, nombres, matrices o referencias que contengan números.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PROMEDIO.SI:</w:t>
      </w:r>
      <w:r>
        <w:rPr>
          <w:bCs/>
        </w:rPr>
        <w:t xml:space="preserve"> Busca el promedio (media aritmética) de las celdas que cumplen un determinado criterio o condición.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PRONOSTICO:</w:t>
      </w:r>
      <w:r>
        <w:rPr>
          <w:bCs/>
        </w:rPr>
        <w:t xml:space="preserve"> Calcula o predice un valor futuro en una tendencia lineal usando valores existentes.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TENDENCIA:</w:t>
      </w:r>
      <w:r>
        <w:rPr>
          <w:bCs/>
        </w:rPr>
        <w:t xml:space="preserve"> Devuelve números en una tendencia lineal que coincide con puntos de datos conocidos, usando el método de los mínimos cuadrados.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  <w:bCs/>
        </w:rPr>
        <w:t>AHORA:</w:t>
      </w:r>
      <w:r>
        <w:rPr>
          <w:bCs/>
        </w:rPr>
        <w:t xml:space="preserve"> Devuelve la fecha y hora actuales con formato de fecha y hora.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AÑO:</w:t>
      </w:r>
      <w:r>
        <w:rPr>
          <w:bCs/>
        </w:rPr>
        <w:t xml:space="preserve"> Devuelve el año, un número entero en el rango 1900- 9999.</w:t>
      </w:r>
    </w:p>
    <w:p>
      <w:pPr>
        <w:pStyle w:val="Normal"/>
        <w:rPr>
          <w:bCs/>
        </w:rPr>
      </w:pPr>
      <w:r>
        <w:rPr>
          <w:b/>
          <w:bCs/>
        </w:rPr>
        <w:t>DIA:</w:t>
      </w:r>
      <w:r>
        <w:rPr>
          <w:bCs/>
        </w:rPr>
        <w:t xml:space="preserve"> Devuelve el día del mes (un número de 1 a 31).</w:t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DIAS.LAB:</w:t>
      </w:r>
      <w:r>
        <w:rPr>
          <w:bCs/>
        </w:rPr>
        <w:t xml:space="preserve"> Devuelve el número total de días laborables entre dos fechas.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DIAS360:</w:t>
      </w:r>
      <w:r>
        <w:rPr>
          <w:bCs/>
        </w:rPr>
        <w:t xml:space="preserve"> Calcula el número de días entre dos fechas basándose en un año de 360 días (doce meses de 30 días).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DIASEM:</w:t>
      </w:r>
      <w:r>
        <w:rPr>
          <w:bCs/>
        </w:rPr>
        <w:t xml:space="preserve"> Devuelve un número de 1 a 7 que identifica el día de la semana.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FECHA:</w:t>
      </w:r>
      <w:r>
        <w:rPr>
          <w:bCs/>
        </w:rPr>
        <w:t xml:space="preserve"> Devuelve el número que representa la fecha en código de fecha y hora de Microsoft Excel.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FECHA.MES:</w:t>
      </w:r>
      <w:r>
        <w:rPr>
          <w:bCs/>
        </w:rPr>
        <w:t xml:space="preserve"> Devuelve el número de serie de la fecha que es el número indicado de meses antes o después de la fecha inicial.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FECHANUMERO:</w:t>
      </w:r>
      <w:r>
        <w:rPr>
          <w:bCs/>
        </w:rPr>
        <w:t xml:space="preserve"> Convierte una fecha en forma de texto en un número que representa la fecha en código de fecha y hora de Microsoft Excel.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FIN.MES:</w:t>
      </w:r>
      <w:r>
        <w:rPr>
          <w:bCs/>
        </w:rPr>
        <w:t xml:space="preserve"> Devuelve el número de serie del último día del mes antes o después del Número especificado de meses.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FRAC.AÑO:</w:t>
      </w:r>
      <w:r>
        <w:rPr>
          <w:bCs/>
        </w:rPr>
        <w:t xml:space="preserve"> Devuelve la fracción del año que representa el número de días completos entre la fecha_inicial y la fecha_fin.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HORA:</w:t>
      </w:r>
      <w:r>
        <w:rPr>
          <w:bCs/>
        </w:rPr>
        <w:t xml:space="preserve"> Devuelve la hora como un número de 0 (12:00 a.m.) a 23 (11:00 p.m.).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HORANUMERO:</w:t>
      </w:r>
      <w:r>
        <w:rPr>
          <w:bCs/>
        </w:rPr>
        <w:t xml:space="preserve"> Convierte una hora de texto en un número de serie de Excel para una hora, un número De 0 (12:00:00 a.m.) a 0.999988426 (11:59:59 p.m.). Da formato al número con un formato de hora después de introducir la fórmula.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HOY:</w:t>
      </w:r>
      <w:r>
        <w:rPr>
          <w:bCs/>
        </w:rPr>
        <w:t xml:space="preserve"> Devuelve la fecha actual con formato de fecha.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MES:</w:t>
      </w:r>
      <w:r>
        <w:rPr>
          <w:bCs/>
        </w:rPr>
        <w:t xml:space="preserve"> Devuelve el mes, un número entero de 1 (enero) a 12 (diciembre).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MINUTO:</w:t>
      </w:r>
      <w:r>
        <w:rPr>
          <w:bCs/>
        </w:rPr>
        <w:t xml:space="preserve"> Devuelve el minuto, un número de 0 a 59.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NSHORA:</w:t>
      </w:r>
      <w:r>
        <w:rPr>
          <w:bCs/>
        </w:rPr>
        <w:t xml:space="preserve"> Convierte horas, minutos y segundos dados como números en un número de serie de Excel, con formato de hora.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NUM.DE.SEMANA:</w:t>
      </w:r>
      <w:r>
        <w:rPr>
          <w:bCs/>
        </w:rPr>
        <w:t xml:space="preserve"> Devuelve el número de semanas en el año.</w:t>
      </w:r>
    </w:p>
    <w:p>
      <w:pPr>
        <w:pStyle w:val="Normal"/>
        <w:spacing w:lineRule="auto" w:line="24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rPr>
          <w:bCs/>
        </w:rPr>
      </w:pPr>
      <w:r>
        <w:rPr>
          <w:b/>
          <w:bCs/>
        </w:rPr>
        <w:t>SEGUNDO:</w:t>
      </w:r>
      <w:r>
        <w:rPr>
          <w:bCs/>
        </w:rPr>
        <w:t xml:space="preserve"> Devuelve el segundo, un número de 0 a 59.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JERARQUIA.EQV:</w:t>
      </w:r>
      <w:r>
        <w:rPr/>
        <w:t xml:space="preserve"> obtiene la posición de un número dentro</w:t>
        <w:t xml:space="preserve"> de un rango.</w:t>
      </w:r>
    </w:p>
    <w:p>
      <w:pPr>
        <w:pStyle w:val="Normal"/>
        <w:rPr/>
      </w:pPr>
      <w:r>
        <w:rPr>
          <w:b/>
          <w:bCs/>
        </w:rPr>
        <w:t>INDICE:</w:t>
      </w:r>
      <w:r>
        <w:rPr/>
        <w:t xml:space="preserve"> Obtiene un valor dentro de un rango con solo especificar su</w:t>
        <w:t xml:space="preserve"> fila.</w:t>
      </w:r>
    </w:p>
    <w:p>
      <w:pPr>
        <w:pStyle w:val="Normal"/>
        <w:rPr/>
      </w:pPr>
      <w:r>
        <w:rPr>
          <w:b/>
          <w:bCs/>
        </w:rPr>
        <w:t>COINCIDIR:</w:t>
      </w:r>
      <w:bookmarkEnd w:id="0"/>
      <w:r>
        <w:rPr/>
        <w:t xml:space="preserve"> Busca un valor dentro de una lista y regresa la posición</w:t>
        <w:t xml:space="preserve"> relativa del valor dentro del rango.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1c3b84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cs="Arial" w:eastAsia="Droid Sans"/>
      <w:color w:val="00000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2015-06-19T13:35:00Z</dcterms:created>
  <dc:creator>kleber</dc:creator>
  <dc:language>es-EC</dc:language>
  <cp:lastModifiedBy>kleber</cp:lastModifiedBy>
  <dcterms:modified xsi:type="dcterms:W3CDTF">2015-06-22T16:16:00Z</dcterms:modified>
  <cp:revision>29</cp:revision>
</cp:coreProperties>
</file>