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A4" w:rsidRPr="004979B8" w:rsidRDefault="004979B8" w:rsidP="00DF47A4">
      <w:pPr>
        <w:spacing w:after="0"/>
        <w:jc w:val="center"/>
        <w:rPr>
          <w:b/>
          <w:sz w:val="24"/>
          <w:szCs w:val="24"/>
        </w:rPr>
      </w:pPr>
      <w:r w:rsidRPr="004979B8">
        <w:rPr>
          <w:rFonts w:ascii="Maiandra GD" w:hAnsi="Maiandra GD"/>
          <w:noProof/>
          <w:sz w:val="24"/>
          <w:szCs w:val="24"/>
          <w:lang w:eastAsia="es-EC"/>
        </w:rPr>
        <w:drawing>
          <wp:anchor distT="0" distB="0" distL="114300" distR="114300" simplePos="0" relativeHeight="251660288" behindDoc="0" locked="0" layoutInCell="1" allowOverlap="1" wp14:anchorId="5F745794" wp14:editId="0D50BB7C">
            <wp:simplePos x="0" y="0"/>
            <wp:positionH relativeFrom="column">
              <wp:posOffset>4901609</wp:posOffset>
            </wp:positionH>
            <wp:positionV relativeFrom="paragraph">
              <wp:posOffset>-21901</wp:posOffset>
            </wp:positionV>
            <wp:extent cx="704850" cy="674370"/>
            <wp:effectExtent l="0" t="0" r="0" b="0"/>
            <wp:wrapNone/>
            <wp:docPr id="3" name="Imagen 3" descr="C:\Users\d\Videos\Pictures\SELLO F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Videos\Pictures\SELLO F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7A4" w:rsidRPr="004979B8">
        <w:rPr>
          <w:noProof/>
          <w:sz w:val="24"/>
          <w:szCs w:val="24"/>
          <w:lang w:eastAsia="es-EC"/>
        </w:rPr>
        <w:drawing>
          <wp:anchor distT="0" distB="0" distL="114300" distR="114300" simplePos="0" relativeHeight="251656192" behindDoc="1" locked="0" layoutInCell="1" allowOverlap="1" wp14:anchorId="54415346" wp14:editId="69249006">
            <wp:simplePos x="0" y="0"/>
            <wp:positionH relativeFrom="column">
              <wp:posOffset>296435</wp:posOffset>
            </wp:positionH>
            <wp:positionV relativeFrom="paragraph">
              <wp:posOffset>-87989</wp:posOffset>
            </wp:positionV>
            <wp:extent cx="739140" cy="739140"/>
            <wp:effectExtent l="0" t="0" r="3810" b="3810"/>
            <wp:wrapNone/>
            <wp:docPr id="1" name="irc_mi" descr="http://www.utmachala.edu.ec/archivos/siutmach/imagenes/logo_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utmachala.edu.ec/archivos/siutmach/imagenes/logo_u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7A4" w:rsidRPr="004979B8">
        <w:rPr>
          <w:b/>
          <w:sz w:val="24"/>
          <w:szCs w:val="24"/>
        </w:rPr>
        <w:t>UNIVERSIDAD TÉCNICA DE MACHALA</w:t>
      </w:r>
    </w:p>
    <w:p w:rsidR="00DF47A4" w:rsidRPr="004979B8" w:rsidRDefault="004979B8" w:rsidP="00DF47A4">
      <w:pPr>
        <w:spacing w:after="0"/>
        <w:jc w:val="center"/>
        <w:rPr>
          <w:b/>
          <w:sz w:val="24"/>
          <w:szCs w:val="24"/>
        </w:rPr>
      </w:pPr>
      <w:r w:rsidRPr="004979B8">
        <w:rPr>
          <w:b/>
          <w:sz w:val="24"/>
          <w:szCs w:val="24"/>
        </w:rPr>
        <w:t xml:space="preserve">UNIDAD </w:t>
      </w:r>
      <w:r>
        <w:rPr>
          <w:b/>
          <w:sz w:val="24"/>
          <w:szCs w:val="24"/>
        </w:rPr>
        <w:t xml:space="preserve">ACADÉMICA </w:t>
      </w:r>
      <w:r w:rsidR="00DF47A4" w:rsidRPr="004979B8">
        <w:rPr>
          <w:b/>
          <w:sz w:val="24"/>
          <w:szCs w:val="24"/>
        </w:rPr>
        <w:t>DE CIENCIAS EMPRESARIALES</w:t>
      </w:r>
    </w:p>
    <w:p w:rsidR="00BD3785" w:rsidRDefault="00DF47A4" w:rsidP="00DF47A4">
      <w:pPr>
        <w:spacing w:after="0"/>
        <w:jc w:val="center"/>
        <w:rPr>
          <w:b/>
          <w:sz w:val="24"/>
          <w:szCs w:val="24"/>
        </w:rPr>
      </w:pPr>
      <w:r w:rsidRPr="004979B8">
        <w:rPr>
          <w:b/>
          <w:sz w:val="24"/>
          <w:szCs w:val="24"/>
        </w:rPr>
        <w:t xml:space="preserve">CARRERA DE </w:t>
      </w:r>
      <w:r w:rsidR="004979B8" w:rsidRPr="004979B8">
        <w:rPr>
          <w:b/>
          <w:sz w:val="24"/>
          <w:szCs w:val="24"/>
        </w:rPr>
        <w:t xml:space="preserve">ECONOMÍA MENCIÓN </w:t>
      </w:r>
    </w:p>
    <w:p w:rsidR="00DF47A4" w:rsidRPr="004979B8" w:rsidRDefault="004979B8" w:rsidP="00DF47A4">
      <w:pPr>
        <w:spacing w:after="0"/>
        <w:jc w:val="center"/>
        <w:rPr>
          <w:b/>
          <w:sz w:val="24"/>
          <w:szCs w:val="24"/>
        </w:rPr>
      </w:pPr>
      <w:r w:rsidRPr="004979B8">
        <w:rPr>
          <w:b/>
          <w:sz w:val="24"/>
          <w:szCs w:val="24"/>
        </w:rPr>
        <w:t>EN GESTIÓN EMPRESARIAL</w:t>
      </w:r>
    </w:p>
    <w:p w:rsidR="00DF47A4" w:rsidRPr="007A5B7F" w:rsidRDefault="00DF47A4" w:rsidP="00DF47A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ENCUADRE </w:t>
      </w:r>
    </w:p>
    <w:p w:rsidR="00981448" w:rsidRDefault="00981448" w:rsidP="00DF47A4">
      <w:pPr>
        <w:spacing w:after="0" w:line="240" w:lineRule="auto"/>
        <w:jc w:val="both"/>
        <w:rPr>
          <w:i/>
        </w:rPr>
      </w:pPr>
    </w:p>
    <w:p w:rsidR="00DF47A4" w:rsidRDefault="00DF47A4" w:rsidP="00DF47A4">
      <w:pPr>
        <w:spacing w:after="0" w:line="240" w:lineRule="auto"/>
        <w:jc w:val="both"/>
        <w:rPr>
          <w:i/>
        </w:rPr>
      </w:pPr>
      <w:r>
        <w:rPr>
          <w:i/>
        </w:rPr>
        <w:t>Estimado(a) estudiante.</w:t>
      </w:r>
    </w:p>
    <w:p w:rsidR="00DF47A4" w:rsidRDefault="00DF47A4" w:rsidP="00DF47A4">
      <w:pPr>
        <w:spacing w:after="0" w:line="240" w:lineRule="auto"/>
        <w:jc w:val="both"/>
        <w:rPr>
          <w:i/>
        </w:rPr>
      </w:pPr>
    </w:p>
    <w:p w:rsidR="00DF47A4" w:rsidRDefault="00DF47A4" w:rsidP="00DF47A4">
      <w:pPr>
        <w:spacing w:after="0" w:line="240" w:lineRule="auto"/>
        <w:jc w:val="both"/>
        <w:rPr>
          <w:i/>
        </w:rPr>
      </w:pPr>
      <w:r>
        <w:rPr>
          <w:i/>
        </w:rPr>
        <w:t xml:space="preserve">Reciba un cordial saludo, de quienes conformamos la </w:t>
      </w:r>
      <w:r w:rsidR="008D301F">
        <w:rPr>
          <w:i/>
        </w:rPr>
        <w:t>Unidad Académica</w:t>
      </w:r>
      <w:r>
        <w:rPr>
          <w:i/>
        </w:rPr>
        <w:t xml:space="preserve"> de Ciencias Empresariales de la Universidad Técnica de Machala.</w:t>
      </w:r>
    </w:p>
    <w:p w:rsidR="00DF47A4" w:rsidRDefault="00DF47A4" w:rsidP="00DF47A4">
      <w:pPr>
        <w:spacing w:after="0" w:line="240" w:lineRule="auto"/>
        <w:jc w:val="both"/>
        <w:rPr>
          <w:i/>
        </w:rPr>
      </w:pPr>
    </w:p>
    <w:p w:rsidR="00DF47A4" w:rsidRDefault="00DF47A4" w:rsidP="00DF47A4">
      <w:pPr>
        <w:spacing w:after="0" w:line="240" w:lineRule="auto"/>
        <w:jc w:val="both"/>
        <w:rPr>
          <w:i/>
        </w:rPr>
      </w:pPr>
      <w:r>
        <w:rPr>
          <w:i/>
        </w:rPr>
        <w:t>El presente documento contiene las políticas que regirán a lo largo del desarrollo de la asignatura de ECONOMÍA</w:t>
      </w:r>
      <w:r w:rsidR="008D301F">
        <w:rPr>
          <w:i/>
        </w:rPr>
        <w:t xml:space="preserve"> </w:t>
      </w:r>
      <w:r w:rsidR="00FC13F1">
        <w:rPr>
          <w:i/>
        </w:rPr>
        <w:t>ECUATORIANA</w:t>
      </w:r>
      <w:r>
        <w:rPr>
          <w:i/>
        </w:rPr>
        <w:t xml:space="preserve"> correspondiente a la carrera de </w:t>
      </w:r>
      <w:r w:rsidR="00FC13F1">
        <w:rPr>
          <w:i/>
        </w:rPr>
        <w:t>ECONOMÍA, 2D</w:t>
      </w:r>
      <w:r w:rsidR="008D301F">
        <w:rPr>
          <w:i/>
        </w:rPr>
        <w:t>O</w:t>
      </w:r>
      <w:r>
        <w:rPr>
          <w:i/>
        </w:rPr>
        <w:t>. Nivel paralelo “A” sección MATUTINA.</w:t>
      </w:r>
    </w:p>
    <w:p w:rsidR="00DF47A4" w:rsidRDefault="00DF47A4" w:rsidP="00DF47A4">
      <w:pPr>
        <w:spacing w:after="0" w:line="240" w:lineRule="auto"/>
        <w:jc w:val="both"/>
        <w:rPr>
          <w:i/>
        </w:rPr>
      </w:pPr>
    </w:p>
    <w:p w:rsidR="00DF47A4" w:rsidRDefault="00DF47A4" w:rsidP="00DF47A4">
      <w:pPr>
        <w:spacing w:after="0" w:line="240" w:lineRule="auto"/>
        <w:jc w:val="both"/>
        <w:rPr>
          <w:i/>
        </w:rPr>
      </w:pPr>
      <w:r>
        <w:rPr>
          <w:i/>
        </w:rPr>
        <w:t>Para el normal desarrollo de la asignatura, hemos convenido:</w:t>
      </w:r>
    </w:p>
    <w:p w:rsidR="00DF47A4" w:rsidRDefault="00DF47A4" w:rsidP="00DF47A4">
      <w:pPr>
        <w:spacing w:after="0" w:line="240" w:lineRule="auto"/>
        <w:jc w:val="both"/>
        <w:rPr>
          <w:i/>
        </w:rPr>
      </w:pPr>
    </w:p>
    <w:p w:rsidR="00DF47A4" w:rsidRDefault="00FC13F1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Las clases inician los días martes y jueves </w:t>
      </w:r>
      <w:r w:rsidR="00471D0C">
        <w:t>a l</w:t>
      </w:r>
      <w:r w:rsidR="0085282F">
        <w:t xml:space="preserve">as </w:t>
      </w:r>
      <w:r>
        <w:t>07:15</w:t>
      </w:r>
      <w:r w:rsidR="00DF47A4">
        <w:t>. Se iniciará el proceso de registr</w:t>
      </w:r>
      <w:r w:rsidR="005E0567">
        <w:t xml:space="preserve">o de asistencia a partir de la </w:t>
      </w:r>
      <w:r>
        <w:t>07</w:t>
      </w:r>
      <w:r w:rsidR="00DF47A4">
        <w:t>:</w:t>
      </w:r>
      <w:r>
        <w:t>20</w:t>
      </w:r>
      <w:r w:rsidR="005E0567">
        <w:t xml:space="preserve"> y </w:t>
      </w:r>
      <w:proofErr w:type="spellStart"/>
      <w:r w:rsidR="005E0567">
        <w:t>u</w:t>
      </w:r>
      <w:r w:rsidR="00DF47A4">
        <w:t>d.</w:t>
      </w:r>
      <w:proofErr w:type="spellEnd"/>
      <w:r w:rsidR="00DF47A4">
        <w:t xml:space="preserve"> podrá ingresar a aula mientras dure dicho proceso. Le recordamos que el registro de </w:t>
      </w:r>
      <w:r w:rsidR="005E0567">
        <w:t>la asistencia es por hora clase.</w:t>
      </w:r>
      <w:r w:rsidR="00471D0C">
        <w:t xml:space="preserve"> 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Durante las clases, Ud. debe configurar su teléfono celular en modo vibración</w:t>
      </w:r>
      <w:r w:rsidR="00471D0C">
        <w:t xml:space="preserve"> o </w:t>
      </w:r>
      <w:r>
        <w:t>silencio de tal forma que se evite timbres frecuentemente exagerados. En caso de recibir una llamada de importancia, pida permiso y contéstela fuera del aula. Esta política no debe convertirse en un salir y entrar frecuente de estudiante por contestación de llamadas telefónicas.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Los trabajos </w:t>
      </w:r>
      <w:proofErr w:type="spellStart"/>
      <w:r>
        <w:t>extraclase</w:t>
      </w:r>
      <w:proofErr w:type="spellEnd"/>
      <w:r>
        <w:t xml:space="preserve"> (tareas individuales y/o en equipo, investigaciones bibliográficas) se calificarán al 100% si se entregan en la fecha y hora convenidas, y al 50% en caso de entrega posterior</w:t>
      </w:r>
      <w:r w:rsidR="00471D0C">
        <w:t xml:space="preserve"> pasada las 24 horas</w:t>
      </w:r>
      <w:r>
        <w:t>, considerando que el total de la nota final académica de cada parcial sumará el 70% y el examen el 30 %.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Las evaluaciones escritas u orales, individuales </w:t>
      </w:r>
      <w:r w:rsidR="005C7981">
        <w:t xml:space="preserve">tendrán su puntuación, tal como se indica en la tabla de Parámetros de evaluación del </w:t>
      </w:r>
      <w:proofErr w:type="spellStart"/>
      <w:r w:rsidR="005C7981">
        <w:t>syllabu</w:t>
      </w:r>
      <w:proofErr w:type="spellEnd"/>
      <w:r w:rsidR="005C7981">
        <w:t xml:space="preserve"> entregado el primer día de clases. 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Se dará a conocer con anticipación las tareas para el pr</w:t>
      </w:r>
      <w:r w:rsidR="005C7981">
        <w:t xml:space="preserve">imer y segundo parcial, </w:t>
      </w:r>
      <w:r>
        <w:t xml:space="preserve">su respectiva calificación con la finalidad que usted lleve el control de sus actividades académicas, la misma que alcanzará el 70 %  </w:t>
      </w:r>
      <w:r w:rsidR="00471D0C">
        <w:t xml:space="preserve"> </w:t>
      </w:r>
      <w:r>
        <w:t>y el 30% corresponde al examen. Todo esto se reflejará en el portafolio</w:t>
      </w:r>
      <w:r w:rsidR="005C7981">
        <w:t xml:space="preserve"> personal de cada estudiante, de la cual no es obligatori</w:t>
      </w:r>
      <w:r w:rsidR="00471D0C">
        <w:t>o</w:t>
      </w:r>
      <w:r w:rsidR="005C7981">
        <w:t xml:space="preserve"> la entrega al final del semestre</w:t>
      </w:r>
      <w:r>
        <w:t xml:space="preserve">. 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Mantener la pulcritud y el orden dentro y fuera de las aulas.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Prohibido cualquier actividad que no tenga nada que ver con la clase.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Solo y solo si, la inasistencia </w:t>
      </w:r>
      <w:r w:rsidR="0009168E">
        <w:t>sea en</w:t>
      </w:r>
      <w:r>
        <w:t xml:space="preserve"> casos extremos, causa por enfermedad o muerte de un familiar en relación de primer grado,</w:t>
      </w:r>
      <w:r w:rsidR="005C7981">
        <w:t xml:space="preserve"> asistencia de eventos académicos con la debida autorización de las autoridades de la Unidad de Ciencias Empresariales.</w:t>
      </w:r>
      <w:r>
        <w:t xml:space="preserve"> Ud. podrá presentar los documentos de justificación al momento que se reintegra a las clases, (a fin de receptar la actividad a una ponderación del 100%.</w:t>
      </w:r>
    </w:p>
    <w:p w:rsidR="00DF47A4" w:rsidRDefault="005C7981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Los</w:t>
      </w:r>
      <w:r w:rsidR="0009168E">
        <w:t xml:space="preserve"> cinco</w:t>
      </w:r>
      <w:r>
        <w:t xml:space="preserve"> parámetros de evaluación </w:t>
      </w:r>
      <w:r w:rsidR="0001200A">
        <w:t xml:space="preserve">como pruebas parciales, informes escritos, investigaciones bibliográficas, participación en clase y trabajo autónomo </w:t>
      </w:r>
      <w:r w:rsidR="00DF47A4">
        <w:t>se calificarán sobre 1</w:t>
      </w:r>
      <w:r w:rsidR="00FC13F1">
        <w:t>0 o 20 puntos según se establezca en la tabla de parámetros del syllabus</w:t>
      </w:r>
      <w:r>
        <w:t xml:space="preserve">, el </w:t>
      </w:r>
      <w:r>
        <w:lastRenderedPageBreak/>
        <w:t>examen final de cada parcial sobre 3</w:t>
      </w:r>
      <w:r w:rsidR="00FC13F1">
        <w:t>0</w:t>
      </w:r>
      <w:r>
        <w:t>, dando un total de 10</w:t>
      </w:r>
      <w:r w:rsidR="00FC13F1">
        <w:t>0</w:t>
      </w:r>
      <w:r>
        <w:t xml:space="preserve"> puntos, lo mínimo requerido para aprobar la </w:t>
      </w:r>
      <w:r w:rsidR="0009168E">
        <w:t>asignatura</w:t>
      </w:r>
      <w:r>
        <w:t xml:space="preserve"> es de 7</w:t>
      </w:r>
      <w:r w:rsidR="00FC13F1">
        <w:t>0</w:t>
      </w:r>
      <w:r>
        <w:t xml:space="preserve"> puntos</w:t>
      </w:r>
      <w:r w:rsidR="0009168E">
        <w:t xml:space="preserve"> sin pruebas de recuperación</w:t>
      </w:r>
      <w:r w:rsidR="00DF47A4">
        <w:t>.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En caso de demostrar plagio de trabajos (entre compañeros o de documentos de fuentes formales) </w:t>
      </w:r>
      <w:r w:rsidR="005C7981">
        <w:t>el trabajo no tendrá calificación.</w:t>
      </w:r>
    </w:p>
    <w:p w:rsidR="00DF47A4" w:rsidRDefault="00DF47A4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Todo trabajo deberá presentarse en el formato establecido. No olvide de incluir sus nombres completos (nombres y apellidos), </w:t>
      </w:r>
      <w:r w:rsidR="005C7981">
        <w:t>Unidad Académica</w:t>
      </w:r>
      <w:r>
        <w:t xml:space="preserve">, Carrera, Nivel, Sección a la que pertenece.  Los trabajos que necesiten de investigaciones bibliográficas deberán estar acompañados de la(s) fuente(s) de consulta respectiva y </w:t>
      </w:r>
      <w:r w:rsidR="005C7981">
        <w:t>descrita (s) en la normativa ISO 690, así mismo utilizar la</w:t>
      </w:r>
      <w:r w:rsidR="00E66E7D">
        <w:t xml:space="preserve"> biblioteca virtual de la UTMACH</w:t>
      </w:r>
      <w:r>
        <w:t>.</w:t>
      </w:r>
    </w:p>
    <w:p w:rsidR="00DF47A4" w:rsidRDefault="005C7981" w:rsidP="00DF47A4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Se hace </w:t>
      </w:r>
      <w:proofErr w:type="spellStart"/>
      <w:r>
        <w:t>incapié</w:t>
      </w:r>
      <w:proofErr w:type="spellEnd"/>
      <w:r>
        <w:t xml:space="preserve"> a mantener el aula de clase limpia, los desechos orgánicos e inorgánicos en el respectivo tacho de basura, así como </w:t>
      </w:r>
      <w:r w:rsidR="0009168E">
        <w:t>está</w:t>
      </w:r>
      <w:r>
        <w:t xml:space="preserve"> prohibido comer alimentos en hora de clase.</w:t>
      </w:r>
    </w:p>
    <w:p w:rsidR="0001200A" w:rsidRPr="003D5155" w:rsidRDefault="0001200A" w:rsidP="00DF47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u w:val="single"/>
        </w:rPr>
      </w:pPr>
      <w:r w:rsidRPr="003D5155">
        <w:rPr>
          <w:b/>
          <w:u w:val="single"/>
        </w:rPr>
        <w:t>La fecha de examen del</w:t>
      </w:r>
      <w:r w:rsidR="00AC38D4" w:rsidRPr="003D5155">
        <w:rPr>
          <w:b/>
          <w:u w:val="single"/>
        </w:rPr>
        <w:t xml:space="preserve"> primer parcial será el lunes </w:t>
      </w:r>
      <w:r w:rsidR="00FC13F1">
        <w:rPr>
          <w:b/>
          <w:u w:val="single"/>
        </w:rPr>
        <w:t>30</w:t>
      </w:r>
      <w:r w:rsidRPr="003D5155">
        <w:rPr>
          <w:b/>
          <w:u w:val="single"/>
        </w:rPr>
        <w:t xml:space="preserve"> </w:t>
      </w:r>
      <w:r w:rsidR="005017EA" w:rsidRPr="003D5155">
        <w:rPr>
          <w:b/>
          <w:u w:val="single"/>
        </w:rPr>
        <w:t>de</w:t>
      </w:r>
      <w:r w:rsidRPr="003D5155">
        <w:rPr>
          <w:b/>
          <w:u w:val="single"/>
        </w:rPr>
        <w:t xml:space="preserve"> </w:t>
      </w:r>
      <w:r w:rsidR="00FC13F1">
        <w:rPr>
          <w:b/>
          <w:u w:val="single"/>
        </w:rPr>
        <w:t>Junio</w:t>
      </w:r>
      <w:r w:rsidRPr="003D5155">
        <w:rPr>
          <w:b/>
          <w:u w:val="single"/>
        </w:rPr>
        <w:t xml:space="preserve"> 201</w:t>
      </w:r>
      <w:r w:rsidR="00FC13F1">
        <w:rPr>
          <w:b/>
          <w:u w:val="single"/>
        </w:rPr>
        <w:t>5</w:t>
      </w:r>
      <w:r w:rsidRPr="003D5155">
        <w:rPr>
          <w:b/>
          <w:u w:val="single"/>
        </w:rPr>
        <w:t xml:space="preserve"> y fecha de examen de segundo parcial será el </w:t>
      </w:r>
      <w:r w:rsidR="00FC13F1">
        <w:rPr>
          <w:b/>
          <w:u w:val="single"/>
        </w:rPr>
        <w:t>01</w:t>
      </w:r>
      <w:r w:rsidRPr="003D5155">
        <w:rPr>
          <w:b/>
          <w:u w:val="single"/>
        </w:rPr>
        <w:t xml:space="preserve"> </w:t>
      </w:r>
      <w:r w:rsidR="00413589">
        <w:rPr>
          <w:b/>
          <w:u w:val="single"/>
        </w:rPr>
        <w:t>Septiembre</w:t>
      </w:r>
      <w:r w:rsidRPr="003D5155">
        <w:rPr>
          <w:b/>
          <w:u w:val="single"/>
        </w:rPr>
        <w:t xml:space="preserve"> 2015, se pide PUNTUAL ASISTENCIA.</w:t>
      </w:r>
    </w:p>
    <w:p w:rsidR="00E66E7D" w:rsidRPr="003D5155" w:rsidRDefault="00E66E7D" w:rsidP="00DF47A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u w:val="single"/>
        </w:rPr>
      </w:pPr>
      <w:r w:rsidRPr="003D5155">
        <w:rPr>
          <w:b/>
          <w:u w:val="single"/>
        </w:rPr>
        <w:t xml:space="preserve">El proyecto o producto de la asignatura, está en el punto 3.4 del </w:t>
      </w:r>
      <w:proofErr w:type="spellStart"/>
      <w:r w:rsidRPr="003D5155">
        <w:rPr>
          <w:b/>
          <w:u w:val="single"/>
        </w:rPr>
        <w:t>Syllabu</w:t>
      </w:r>
      <w:proofErr w:type="spellEnd"/>
      <w:r w:rsidRPr="003D5155">
        <w:rPr>
          <w:b/>
          <w:u w:val="single"/>
        </w:rPr>
        <w:t xml:space="preserve">, por lo que se debe enviar en digital a mi correo </w:t>
      </w:r>
      <w:hyperlink r:id="rId8" w:history="1">
        <w:r w:rsidR="00413589" w:rsidRPr="000A5845">
          <w:rPr>
            <w:rStyle w:val="Hipervnculo"/>
            <w:b/>
          </w:rPr>
          <w:t>ladyleonserrano@gmail.com</w:t>
        </w:r>
      </w:hyperlink>
      <w:r w:rsidRPr="003D5155">
        <w:rPr>
          <w:b/>
          <w:u w:val="single"/>
        </w:rPr>
        <w:t>,</w:t>
      </w:r>
      <w:r w:rsidR="00D84B52" w:rsidRPr="003D5155">
        <w:rPr>
          <w:b/>
          <w:u w:val="single"/>
        </w:rPr>
        <w:t xml:space="preserve"> </w:t>
      </w:r>
      <w:r w:rsidRPr="003D5155">
        <w:rPr>
          <w:b/>
          <w:u w:val="single"/>
        </w:rPr>
        <w:t xml:space="preserve">el día </w:t>
      </w:r>
      <w:r w:rsidR="00413589">
        <w:rPr>
          <w:b/>
          <w:u w:val="single"/>
        </w:rPr>
        <w:t>04</w:t>
      </w:r>
      <w:r w:rsidRPr="003D5155">
        <w:rPr>
          <w:b/>
          <w:u w:val="single"/>
        </w:rPr>
        <w:t xml:space="preserve"> de </w:t>
      </w:r>
      <w:r w:rsidR="00413589">
        <w:rPr>
          <w:b/>
          <w:u w:val="single"/>
        </w:rPr>
        <w:t>Agosto</w:t>
      </w:r>
      <w:r w:rsidRPr="003D5155">
        <w:rPr>
          <w:b/>
          <w:u w:val="single"/>
        </w:rPr>
        <w:t xml:space="preserve"> 2015, pasada esa fecha ya no tendrá calificación. </w:t>
      </w:r>
    </w:p>
    <w:p w:rsidR="00DF47A4" w:rsidRDefault="00DF47A4" w:rsidP="00DF47A4">
      <w:pPr>
        <w:pStyle w:val="Prrafodelista"/>
        <w:spacing w:after="0" w:line="240" w:lineRule="auto"/>
        <w:jc w:val="both"/>
      </w:pPr>
    </w:p>
    <w:p w:rsidR="00DF47A4" w:rsidRDefault="00DF47A4" w:rsidP="00DF47A4">
      <w:pPr>
        <w:spacing w:after="0" w:line="240" w:lineRule="auto"/>
        <w:jc w:val="both"/>
      </w:pPr>
      <w:bookmarkStart w:id="0" w:name="_GoBack"/>
      <w:bookmarkEnd w:id="0"/>
    </w:p>
    <w:p w:rsidR="00DF47A4" w:rsidRDefault="00DF47A4" w:rsidP="00DF47A4">
      <w:pPr>
        <w:spacing w:after="0" w:line="240" w:lineRule="auto"/>
        <w:jc w:val="both"/>
      </w:pPr>
      <w:r>
        <w:t>Para constancia del conocimiento de los lineamientos antes descritos, firman el profesor y la directiva del curso.</w:t>
      </w:r>
    </w:p>
    <w:p w:rsidR="00DF47A4" w:rsidRDefault="00DF47A4" w:rsidP="00DF47A4">
      <w:pPr>
        <w:spacing w:after="0" w:line="240" w:lineRule="auto"/>
        <w:jc w:val="both"/>
      </w:pPr>
    </w:p>
    <w:p w:rsidR="00DF47A4" w:rsidRDefault="00DF47A4" w:rsidP="00DF47A4">
      <w:pPr>
        <w:spacing w:after="0" w:line="240" w:lineRule="auto"/>
        <w:jc w:val="both"/>
      </w:pPr>
    </w:p>
    <w:p w:rsidR="00DF47A4" w:rsidRDefault="00DF47A4" w:rsidP="00DF47A4">
      <w:pPr>
        <w:spacing w:after="0" w:line="240" w:lineRule="auto"/>
        <w:jc w:val="both"/>
      </w:pPr>
      <w:r>
        <w:t>Sin otro particular</w:t>
      </w:r>
    </w:p>
    <w:p w:rsidR="00DF47A4" w:rsidRDefault="00DF47A4" w:rsidP="00DF47A4">
      <w:pPr>
        <w:spacing w:after="0" w:line="240" w:lineRule="auto"/>
        <w:jc w:val="both"/>
      </w:pPr>
    </w:p>
    <w:p w:rsidR="00DF47A4" w:rsidRDefault="00DF47A4" w:rsidP="00DF47A4">
      <w:pPr>
        <w:spacing w:after="0" w:line="240" w:lineRule="auto"/>
        <w:jc w:val="both"/>
      </w:pPr>
    </w:p>
    <w:p w:rsidR="00DF47A4" w:rsidRDefault="00DF47A4" w:rsidP="00DF47A4">
      <w:pPr>
        <w:spacing w:after="0" w:line="240" w:lineRule="auto"/>
        <w:jc w:val="both"/>
      </w:pPr>
    </w:p>
    <w:p w:rsidR="00DF47A4" w:rsidRDefault="00DF47A4" w:rsidP="00DF47A4">
      <w:pPr>
        <w:spacing w:after="0" w:line="240" w:lineRule="auto"/>
        <w:jc w:val="both"/>
      </w:pPr>
      <w:r>
        <w:t>_________________________________</w:t>
      </w:r>
      <w:r>
        <w:tab/>
      </w:r>
      <w:r>
        <w:tab/>
        <w:t>____________________________</w:t>
      </w:r>
    </w:p>
    <w:p w:rsidR="00DF47A4" w:rsidRPr="00DF6495" w:rsidRDefault="00DF47A4" w:rsidP="00DF47A4">
      <w:pPr>
        <w:spacing w:after="0" w:line="240" w:lineRule="auto"/>
        <w:jc w:val="both"/>
      </w:pPr>
      <w:r>
        <w:t>Profesor: Econ.</w:t>
      </w:r>
      <w:r w:rsidR="00D84B52">
        <w:t xml:space="preserve"> Lady León Mg Sc</w:t>
      </w:r>
      <w:r>
        <w:t xml:space="preserve">. </w:t>
      </w:r>
      <w:r>
        <w:tab/>
      </w:r>
      <w:r>
        <w:tab/>
      </w:r>
      <w:r w:rsidR="00D84B52">
        <w:t xml:space="preserve">              </w:t>
      </w:r>
      <w:r>
        <w:t xml:space="preserve">Presidente de curso: </w:t>
      </w:r>
      <w:proofErr w:type="gramStart"/>
      <w:r>
        <w:t>Sr(</w:t>
      </w:r>
      <w:proofErr w:type="spellStart"/>
      <w:proofErr w:type="gramEnd"/>
      <w:r>
        <w:t>ta</w:t>
      </w:r>
      <w:proofErr w:type="spellEnd"/>
      <w:r>
        <w:t>).</w:t>
      </w:r>
    </w:p>
    <w:p w:rsidR="00DF47A4" w:rsidRDefault="00DF47A4" w:rsidP="00DF47A4">
      <w:pPr>
        <w:spacing w:after="0"/>
        <w:jc w:val="both"/>
        <w:rPr>
          <w:b/>
          <w:color w:val="FFFFFF" w:themeColor="background1"/>
        </w:rPr>
      </w:pPr>
    </w:p>
    <w:p w:rsidR="00DF47A4" w:rsidRDefault="00DF47A4" w:rsidP="00DF47A4">
      <w:pPr>
        <w:spacing w:after="0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…………………………..</w:t>
      </w:r>
    </w:p>
    <w:p w:rsidR="00DF47A4" w:rsidRDefault="00DF47A4" w:rsidP="00DF47A4">
      <w:pPr>
        <w:spacing w:after="0"/>
        <w:jc w:val="both"/>
        <w:rPr>
          <w:b/>
          <w:color w:val="FFFFFF" w:themeColor="background1"/>
        </w:rPr>
      </w:pPr>
      <w:r>
        <w:rPr>
          <w:b/>
          <w:color w:val="FFFFFF" w:themeColor="background1"/>
        </w:rPr>
        <w:t>…..-…………………..</w:t>
      </w:r>
    </w:p>
    <w:p w:rsidR="00DF47A4" w:rsidRDefault="00DF47A4" w:rsidP="00DF47A4">
      <w:pPr>
        <w:spacing w:after="0"/>
        <w:jc w:val="both"/>
        <w:rPr>
          <w:b/>
          <w:color w:val="FFFFFF" w:themeColor="background1"/>
        </w:rPr>
      </w:pPr>
    </w:p>
    <w:p w:rsidR="00DF47A4" w:rsidRDefault="00DF47A4" w:rsidP="00DF47A4">
      <w:pPr>
        <w:spacing w:after="0"/>
        <w:jc w:val="both"/>
      </w:pPr>
      <w:r>
        <w:t xml:space="preserve">Machala, </w:t>
      </w:r>
      <w:r w:rsidR="00D84B52">
        <w:t>27</w:t>
      </w:r>
      <w:r>
        <w:t xml:space="preserve"> de </w:t>
      </w:r>
      <w:r w:rsidR="00D84B52">
        <w:t>Octubre</w:t>
      </w:r>
      <w:r>
        <w:t xml:space="preserve"> del 2014</w:t>
      </w:r>
    </w:p>
    <w:p w:rsidR="00CF195E" w:rsidRDefault="00CF195E"/>
    <w:sectPr w:rsidR="00CF195E" w:rsidSect="00CF1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12FE"/>
    <w:multiLevelType w:val="hybridMultilevel"/>
    <w:tmpl w:val="85F0D4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47A4"/>
    <w:rsid w:val="0001200A"/>
    <w:rsid w:val="0009168E"/>
    <w:rsid w:val="003C49C6"/>
    <w:rsid w:val="003D5155"/>
    <w:rsid w:val="00413589"/>
    <w:rsid w:val="00471D0C"/>
    <w:rsid w:val="004979B8"/>
    <w:rsid w:val="004B00C1"/>
    <w:rsid w:val="005017EA"/>
    <w:rsid w:val="005C7981"/>
    <w:rsid w:val="005E0567"/>
    <w:rsid w:val="0085282F"/>
    <w:rsid w:val="008D301F"/>
    <w:rsid w:val="00981448"/>
    <w:rsid w:val="00AC38D4"/>
    <w:rsid w:val="00BD3785"/>
    <w:rsid w:val="00CF195E"/>
    <w:rsid w:val="00D84B52"/>
    <w:rsid w:val="00DF47A4"/>
    <w:rsid w:val="00E16D8C"/>
    <w:rsid w:val="00E66E7D"/>
    <w:rsid w:val="00F073B4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7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4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dyleonserrano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VICEDECANATO</dc:creator>
  <cp:lastModifiedBy>Lady</cp:lastModifiedBy>
  <cp:revision>17</cp:revision>
  <dcterms:created xsi:type="dcterms:W3CDTF">2014-05-06T23:28:00Z</dcterms:created>
  <dcterms:modified xsi:type="dcterms:W3CDTF">2015-05-05T06:37:00Z</dcterms:modified>
</cp:coreProperties>
</file>