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43"/>
        <w:gridCol w:w="1610"/>
        <w:gridCol w:w="1390"/>
        <w:gridCol w:w="1106"/>
        <w:gridCol w:w="2475"/>
        <w:gridCol w:w="1587"/>
        <w:gridCol w:w="1635"/>
        <w:gridCol w:w="1102"/>
      </w:tblGrid>
      <w:tr w:rsidR="007373EE" w:rsidRPr="007373EE" w:rsidTr="00646CAB">
        <w:trPr>
          <w:trHeight w:val="276"/>
        </w:trPr>
        <w:tc>
          <w:tcPr>
            <w:tcW w:w="136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FORMAS DE ENSEÑANZA</w:t>
            </w:r>
          </w:p>
        </w:tc>
        <w:tc>
          <w:tcPr>
            <w:tcW w:w="6102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NIVELES DE ASIMILACIÓN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573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29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FAMILIARIZACIÓN</w:t>
            </w:r>
          </w:p>
        </w:tc>
        <w:tc>
          <w:tcPr>
            <w:tcW w:w="1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REPRODUCCIÓN</w:t>
            </w:r>
          </w:p>
        </w:tc>
        <w:tc>
          <w:tcPr>
            <w:tcW w:w="1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PRODUCCIÓN</w:t>
            </w:r>
          </w:p>
        </w:tc>
        <w:tc>
          <w:tcPr>
            <w:tcW w:w="1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</w:rPr>
              <w:t>CREACIÓ</w:t>
            </w: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N</w:t>
            </w:r>
          </w:p>
        </w:tc>
        <w:tc>
          <w:tcPr>
            <w:tcW w:w="2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</w:rPr>
              <w:t>MÉ</w:t>
            </w: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TODOS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</w:rPr>
              <w:t>TÉ</w:t>
            </w: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CNICAS</w:t>
            </w:r>
          </w:p>
        </w:tc>
        <w:tc>
          <w:tcPr>
            <w:tcW w:w="17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INSTRUMENTOS DE EVALUACIÓN</w:t>
            </w:r>
          </w:p>
        </w:tc>
        <w:tc>
          <w:tcPr>
            <w:tcW w:w="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ESTRATEGIAS</w:t>
            </w:r>
          </w:p>
        </w:tc>
      </w:tr>
      <w:tr w:rsidR="007373EE" w:rsidRPr="007373EE" w:rsidTr="00A94BCB">
        <w:trPr>
          <w:trHeight w:val="3729"/>
        </w:trPr>
        <w:tc>
          <w:tcPr>
            <w:tcW w:w="1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CONFERENCIA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EXPOSITIVO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PSICOLÓGICO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INDIRECTA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 xml:space="preserve">SIMBÓLICO Y </w:t>
            </w:r>
            <w:r>
              <w:rPr>
                <w:rFonts w:ascii="Arial" w:hAnsi="Arial" w:cs="Arial"/>
                <w:sz w:val="14"/>
                <w:szCs w:val="14"/>
              </w:rPr>
              <w:t>VER</w:t>
            </w:r>
            <w:r w:rsidRPr="007373EE">
              <w:rPr>
                <w:rFonts w:ascii="Arial" w:hAnsi="Arial" w:cs="Arial"/>
                <w:sz w:val="14"/>
                <w:szCs w:val="14"/>
              </w:rPr>
              <w:t>BALÍSTICO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DEBATE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EJERCICIOS DE LABORATORIO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EXPOSICIÓN SISTÉMICA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GENERACIÓN DE IDEAS</w:t>
            </w: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646CAB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A94BCB" w:rsidRDefault="00B77C03" w:rsidP="00A94BC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CLASE PRÁCTICA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DEDUCTIVO(CÁLCULOS)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INDUCTIVO(CÁLCULOS)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LÓGICO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LIBRO ABIERTO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OCASIONAL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INVESTIGACIÓN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ACTIVO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HEURÍSTICO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SINTÉTICO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INDIRECTA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PROBLEMICO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TALLER PEDAGÓGICO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PALABRA CLAVE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HABILIDAD PARA TOMAR NOTAS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DISCUSIÓN DIRIGIDA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EL SUBRAYADO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LA REJILLA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FIGURAS GEOMÉTRICAS</w:t>
            </w: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RUBRICA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lastRenderedPageBreak/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lastRenderedPageBreak/>
              <w:t>TALLER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HEURÍSTICO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SINTÉTICO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LIBRO ABIERTO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PROBLEMICO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ROMPECABEZAS INTERROGATORIO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EL DESCUBRIMIENTO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TALLER PEDAGÓGICO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PALABRA CLAVE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HABILIDAD PARA TOMAR NOTAS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DISCUSIÓN DIRIGIDA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lastRenderedPageBreak/>
              <w:t>LABORATORIO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GLOBALIZACIÓN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HEURÍSTICO</w:t>
            </w:r>
            <w:r w:rsidRPr="007373EE">
              <w:rPr>
                <w:rFonts w:ascii="Arial" w:hAnsi="Arial" w:cs="Arial"/>
                <w:sz w:val="14"/>
                <w:szCs w:val="14"/>
              </w:rPr>
              <w:t>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SINTÉTICO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INDIRECTA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PROBLEMICO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APRENDIZAJE BASADO EN PROBLEMAS</w:t>
            </w: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TALLER PEDAGÓGICO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PALABRA CLAVE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HABILIDAD PARA TOMAR NOTAS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DISCUSIÓN DIRIGIDA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DEBATE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EJERCICIOS DE LABORATORIO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EXPOSICIÓN SISTÉMICA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GENERACIÓN DE IDEAS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EVALUACIÓN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LIBRO ABIERTO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HETEROEVALUACIÓN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RUBRICAS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REJILLA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REACTIVOS(PREG.COMPLEX)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 xml:space="preserve">PORTAFOLIO 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lastRenderedPageBreak/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lastRenderedPageBreak/>
              <w:t>ESTRATEGIAS DE APOYO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lastRenderedPageBreak/>
              <w:t>SEMINARIO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ESPECIALIZACIÓN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APRENDIZAJE BASADO EN PROBLEMAS</w:t>
            </w:r>
          </w:p>
          <w:p w:rsidR="00646CAB" w:rsidRPr="007373EE" w:rsidRDefault="00646CAB" w:rsidP="002F002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D5757A" w:rsidRPr="007373EE" w:rsidRDefault="00D5757A">
      <w:pPr>
        <w:rPr>
          <w:rFonts w:ascii="Arial" w:hAnsi="Arial" w:cs="Arial"/>
          <w:sz w:val="14"/>
          <w:szCs w:val="14"/>
        </w:rPr>
      </w:pPr>
    </w:p>
    <w:p w:rsidR="00646CAB" w:rsidRPr="007373EE" w:rsidRDefault="00646CAB">
      <w:pPr>
        <w:rPr>
          <w:rFonts w:ascii="Arial" w:hAnsi="Arial" w:cs="Arial"/>
          <w:sz w:val="14"/>
          <w:szCs w:val="14"/>
        </w:rPr>
      </w:pPr>
    </w:p>
    <w:sectPr w:rsidR="00646CAB" w:rsidRPr="007373EE" w:rsidSect="00D5757A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EB9" w:rsidRDefault="00512EB9" w:rsidP="007373EE">
      <w:pPr>
        <w:spacing w:after="0" w:line="240" w:lineRule="auto"/>
      </w:pPr>
      <w:r>
        <w:separator/>
      </w:r>
    </w:p>
  </w:endnote>
  <w:endnote w:type="continuationSeparator" w:id="0">
    <w:p w:rsidR="00512EB9" w:rsidRDefault="00512EB9" w:rsidP="0073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EB9" w:rsidRDefault="00512EB9" w:rsidP="007373EE">
      <w:pPr>
        <w:spacing w:after="0" w:line="240" w:lineRule="auto"/>
      </w:pPr>
      <w:r>
        <w:separator/>
      </w:r>
    </w:p>
  </w:footnote>
  <w:footnote w:type="continuationSeparator" w:id="0">
    <w:p w:rsidR="00512EB9" w:rsidRDefault="00512EB9" w:rsidP="0073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EE" w:rsidRPr="00B77C03" w:rsidRDefault="007373EE" w:rsidP="007373EE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B77C03">
      <w:rPr>
        <w:rFonts w:ascii="Arial" w:hAnsi="Arial" w:cs="Arial"/>
        <w:b/>
        <w:sz w:val="32"/>
        <w:szCs w:val="32"/>
      </w:rPr>
      <w:t>CONDENSADO DE COMPONENTE PEDAGÓGICO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7A"/>
    <w:rsid w:val="00014C21"/>
    <w:rsid w:val="000A5050"/>
    <w:rsid w:val="00164C29"/>
    <w:rsid w:val="001A207C"/>
    <w:rsid w:val="00263A70"/>
    <w:rsid w:val="002C245F"/>
    <w:rsid w:val="002F002E"/>
    <w:rsid w:val="00353455"/>
    <w:rsid w:val="003B359B"/>
    <w:rsid w:val="00512EB9"/>
    <w:rsid w:val="00575771"/>
    <w:rsid w:val="005A281E"/>
    <w:rsid w:val="006373CA"/>
    <w:rsid w:val="00646CAB"/>
    <w:rsid w:val="00696AD1"/>
    <w:rsid w:val="007373EE"/>
    <w:rsid w:val="008E49D9"/>
    <w:rsid w:val="00995A11"/>
    <w:rsid w:val="00A94BCB"/>
    <w:rsid w:val="00AD5B3B"/>
    <w:rsid w:val="00B77C03"/>
    <w:rsid w:val="00CD7BD1"/>
    <w:rsid w:val="00D34719"/>
    <w:rsid w:val="00D5757A"/>
    <w:rsid w:val="00D80BAC"/>
    <w:rsid w:val="00DA5E2F"/>
    <w:rsid w:val="00EC6714"/>
    <w:rsid w:val="00E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F2C3F9-268A-4353-B7EA-92ECA9D4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646CAB"/>
  </w:style>
  <w:style w:type="character" w:styleId="Hipervnculo">
    <w:name w:val="Hyperlink"/>
    <w:basedOn w:val="Fuentedeprrafopredeter"/>
    <w:uiPriority w:val="99"/>
    <w:semiHidden/>
    <w:unhideWhenUsed/>
    <w:rsid w:val="00646CA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7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3EE"/>
  </w:style>
  <w:style w:type="paragraph" w:styleId="Piedepgina">
    <w:name w:val="footer"/>
    <w:basedOn w:val="Normal"/>
    <w:link w:val="PiedepginaCar"/>
    <w:uiPriority w:val="99"/>
    <w:unhideWhenUsed/>
    <w:rsid w:val="00737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Docente</cp:lastModifiedBy>
  <cp:revision>12</cp:revision>
  <dcterms:created xsi:type="dcterms:W3CDTF">2014-11-28T20:22:00Z</dcterms:created>
  <dcterms:modified xsi:type="dcterms:W3CDTF">2015-04-08T14:39:00Z</dcterms:modified>
</cp:coreProperties>
</file>