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08" w:rsidRDefault="00AC58F6" w:rsidP="003C53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221615</wp:posOffset>
                </wp:positionV>
                <wp:extent cx="6228080" cy="8624570"/>
                <wp:effectExtent l="0" t="0" r="39370" b="62230"/>
                <wp:wrapNone/>
                <wp:docPr id="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080" cy="8624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4" o:spid="_x0000_s1026" style="position:absolute;margin-left:-22.3pt;margin-top:17.45pt;width:490.4pt;height:679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" fillcolor="#92cddc [1944]" strokecolor="#92cddc [1944]" strokeweight="1pt">
                <v:fill color2="#daeef3 [664]" angle="135" focus="50%" type="gradient"/>
                <v:shadow on="t" color="#205867 [1608]" opacity=".5" offset="1pt"/>
              </v:roundrect>
            </w:pict>
          </mc:Fallback>
        </mc:AlternateContent>
      </w:r>
    </w:p>
    <w:p w:rsidR="00982E08" w:rsidRDefault="00982E0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3C5368">
      <w:pPr>
        <w:jc w:val="center"/>
        <w:rPr>
          <w:rFonts w:ascii="Arial" w:hAnsi="Arial" w:cs="Arial"/>
          <w:b/>
        </w:rPr>
      </w:pPr>
    </w:p>
    <w:p w:rsidR="00341478" w:rsidRDefault="00341478" w:rsidP="008A2469">
      <w:pPr>
        <w:pStyle w:val="Encabezado"/>
        <w:jc w:val="center"/>
        <w:rPr>
          <w:rFonts w:ascii="Arial Black" w:eastAsia="Arial Unicode MS" w:hAnsi="Arial Black" w:cs="Arial Unicode MS"/>
          <w:color w:val="404040"/>
          <w:sz w:val="40"/>
          <w:szCs w:val="40"/>
        </w:rPr>
      </w:pPr>
    </w:p>
    <w:p w:rsidR="00982E08" w:rsidRDefault="00982E08" w:rsidP="008A2469">
      <w:pPr>
        <w:pStyle w:val="Encabezado"/>
        <w:jc w:val="center"/>
        <w:rPr>
          <w:rFonts w:ascii="Arial Black" w:eastAsia="Arial Unicode MS" w:hAnsi="Arial Black" w:cs="Arial Unicode MS"/>
          <w:color w:val="404040"/>
          <w:sz w:val="40"/>
          <w:szCs w:val="40"/>
        </w:rPr>
      </w:pPr>
    </w:p>
    <w:p w:rsidR="008A2469" w:rsidRPr="00906DB4" w:rsidRDefault="008A2469" w:rsidP="008A2469">
      <w:pPr>
        <w:pStyle w:val="Encabezado"/>
        <w:jc w:val="center"/>
        <w:rPr>
          <w:rFonts w:ascii="Arial Black" w:eastAsia="Arial Unicode MS" w:hAnsi="Arial Black" w:cs="Arial Unicode MS"/>
          <w:b/>
          <w:color w:val="000000" w:themeColor="text1"/>
          <w:sz w:val="40"/>
          <w:szCs w:val="40"/>
        </w:rPr>
      </w:pPr>
      <w:r w:rsidRPr="00906DB4">
        <w:rPr>
          <w:rFonts w:ascii="Arial Black" w:eastAsia="Arial Unicode MS" w:hAnsi="Arial Black" w:cs="Arial Unicode MS"/>
          <w:b/>
          <w:color w:val="000000" w:themeColor="text1"/>
          <w:sz w:val="40"/>
          <w:szCs w:val="40"/>
        </w:rPr>
        <w:t>UNIVERSIDAD TÉCNICA DE MACHALA</w:t>
      </w:r>
    </w:p>
    <w:p w:rsidR="008A2469" w:rsidRPr="00906DB4" w:rsidRDefault="008A2469" w:rsidP="008A2469">
      <w:pPr>
        <w:pStyle w:val="Encabezado"/>
        <w:jc w:val="center"/>
        <w:rPr>
          <w:rFonts w:ascii="Verdana" w:eastAsia="Arial Unicode MS" w:hAnsi="Verdana" w:cs="Arial Unicode MS"/>
          <w:b/>
          <w:color w:val="000000" w:themeColor="text1"/>
          <w:sz w:val="32"/>
          <w:szCs w:val="32"/>
        </w:rPr>
      </w:pPr>
      <w:r w:rsidRPr="00906DB4">
        <w:rPr>
          <w:rFonts w:ascii="Verdana" w:eastAsia="Arial Unicode MS" w:hAnsi="Verdana" w:cs="Arial Unicode MS"/>
          <w:b/>
          <w:color w:val="000000" w:themeColor="text1"/>
          <w:sz w:val="32"/>
          <w:szCs w:val="32"/>
        </w:rPr>
        <w:t>FACULTAD DE CIENCIAS EMPRESARIALES</w:t>
      </w:r>
    </w:p>
    <w:p w:rsidR="006E77EE" w:rsidRDefault="006E77EE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8A2469" w:rsidRDefault="001327EF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  <w:r>
        <w:rPr>
          <w:rFonts w:ascii="Trebuchet MS" w:eastAsia="Arial Unicode MS" w:hAnsi="Trebuchet MS" w:cs="Arial Unicode MS"/>
          <w:noProof/>
          <w:color w:val="404040"/>
          <w:lang w:eastAsia="es-EC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2259058</wp:posOffset>
            </wp:positionH>
            <wp:positionV relativeFrom="paragraph">
              <wp:posOffset>155575</wp:posOffset>
            </wp:positionV>
            <wp:extent cx="1243693" cy="1273629"/>
            <wp:effectExtent l="19050" t="0" r="0" b="0"/>
            <wp:wrapNone/>
            <wp:docPr id="15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7F8FA"/>
                        </a:clrFrom>
                        <a:clrTo>
                          <a:srgbClr val="F7F8FA">
                            <a:alpha val="0"/>
                          </a:srgbClr>
                        </a:clrTo>
                      </a:clrChange>
                    </a:blip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93" cy="12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2E08" w:rsidRDefault="00982E0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341478" w:rsidRDefault="00341478" w:rsidP="008A2469">
      <w:pPr>
        <w:pStyle w:val="Encabezado"/>
        <w:jc w:val="center"/>
        <w:rPr>
          <w:rFonts w:ascii="Trebuchet MS" w:eastAsia="Arial Unicode MS" w:hAnsi="Trebuchet MS" w:cs="Arial Unicode MS"/>
          <w:color w:val="404040"/>
        </w:rPr>
      </w:pPr>
    </w:p>
    <w:p w:rsidR="001327EF" w:rsidRDefault="001327EF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6E77EE" w:rsidRDefault="006E77EE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8A2469" w:rsidRPr="00982E08" w:rsidRDefault="008A2469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  <w:r w:rsidRPr="00982E08">
        <w:rPr>
          <w:rFonts w:ascii="Berlin Sans FB Demi" w:hAnsi="Berlin Sans FB Demi" w:cs="Arial"/>
          <w:b/>
          <w:bCs/>
          <w:sz w:val="40"/>
          <w:szCs w:val="40"/>
        </w:rPr>
        <w:t xml:space="preserve">ESCUELA DE </w:t>
      </w:r>
      <w:r w:rsidR="006073B0">
        <w:rPr>
          <w:rFonts w:ascii="Berlin Sans FB Demi" w:hAnsi="Berlin Sans FB Demi" w:cs="Arial"/>
          <w:b/>
          <w:bCs/>
          <w:sz w:val="40"/>
          <w:szCs w:val="40"/>
        </w:rPr>
        <w:t>ECONOMÍA</w:t>
      </w:r>
    </w:p>
    <w:p w:rsidR="006E77EE" w:rsidRDefault="006E77EE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</w:p>
    <w:p w:rsidR="008A2469" w:rsidRPr="00982E08" w:rsidRDefault="008A2469" w:rsidP="008A2469">
      <w:pPr>
        <w:autoSpaceDE w:val="0"/>
        <w:autoSpaceDN w:val="0"/>
        <w:adjustRightInd w:val="0"/>
        <w:jc w:val="center"/>
        <w:rPr>
          <w:rFonts w:ascii="Berlin Sans FB Demi" w:hAnsi="Berlin Sans FB Demi" w:cs="Arial"/>
          <w:b/>
          <w:bCs/>
          <w:sz w:val="40"/>
          <w:szCs w:val="40"/>
        </w:rPr>
      </w:pPr>
      <w:r w:rsidRPr="00982E08">
        <w:rPr>
          <w:rFonts w:ascii="Berlin Sans FB Demi" w:hAnsi="Berlin Sans FB Demi" w:cs="Arial"/>
          <w:b/>
          <w:bCs/>
          <w:sz w:val="40"/>
          <w:szCs w:val="40"/>
        </w:rPr>
        <w:t>PROGRAMA</w:t>
      </w:r>
      <w:r w:rsidR="008F69EE">
        <w:rPr>
          <w:rFonts w:ascii="Berlin Sans FB Demi" w:hAnsi="Berlin Sans FB Demi" w:cs="Arial"/>
          <w:b/>
          <w:bCs/>
          <w:sz w:val="40"/>
          <w:szCs w:val="40"/>
        </w:rPr>
        <w:t>S</w:t>
      </w:r>
      <w:r w:rsidRPr="00982E08">
        <w:rPr>
          <w:rFonts w:ascii="Berlin Sans FB Demi" w:hAnsi="Berlin Sans FB Demi" w:cs="Arial"/>
          <w:b/>
          <w:bCs/>
          <w:sz w:val="40"/>
          <w:szCs w:val="40"/>
        </w:rPr>
        <w:t xml:space="preserve"> SINTÉTICO</w:t>
      </w:r>
      <w:r w:rsidR="008F69EE">
        <w:rPr>
          <w:rFonts w:ascii="Berlin Sans FB Demi" w:hAnsi="Berlin Sans FB Demi" w:cs="Arial"/>
          <w:b/>
          <w:bCs/>
          <w:sz w:val="40"/>
          <w:szCs w:val="40"/>
        </w:rPr>
        <w:t>S</w:t>
      </w:r>
    </w:p>
    <w:p w:rsidR="00341478" w:rsidRDefault="00341478" w:rsidP="00D81F96">
      <w:pPr>
        <w:jc w:val="center"/>
        <w:rPr>
          <w:rFonts w:ascii="Verdana" w:hAnsi="Verdana" w:cs="Arial"/>
          <w:b/>
          <w:sz w:val="28"/>
          <w:szCs w:val="28"/>
        </w:rPr>
      </w:pPr>
    </w:p>
    <w:p w:rsidR="00341478" w:rsidRDefault="00341478" w:rsidP="00D81F96">
      <w:pPr>
        <w:jc w:val="center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826636" w:rsidRPr="00906DB4" w:rsidRDefault="00826636" w:rsidP="00D81F96">
      <w:pPr>
        <w:jc w:val="center"/>
        <w:rPr>
          <w:rFonts w:ascii="Verdana" w:hAnsi="Verdana" w:cs="Arial"/>
          <w:b/>
          <w:color w:val="000000" w:themeColor="text1"/>
          <w:sz w:val="28"/>
          <w:szCs w:val="28"/>
        </w:rPr>
      </w:pPr>
    </w:p>
    <w:p w:rsidR="0043083F" w:rsidRPr="00826636" w:rsidRDefault="00826636" w:rsidP="00826636">
      <w:pPr>
        <w:jc w:val="center"/>
        <w:rPr>
          <w:rFonts w:ascii="Verdana" w:hAnsi="Verdana" w:cs="Arial"/>
          <w:b/>
          <w:color w:val="000000" w:themeColor="text1"/>
        </w:rPr>
      </w:pPr>
      <w:r w:rsidRPr="00826636">
        <w:rPr>
          <w:rFonts w:ascii="Verdana" w:hAnsi="Verdana" w:cs="Arial"/>
          <w:b/>
          <w:color w:val="000000" w:themeColor="text1"/>
        </w:rPr>
        <w:t xml:space="preserve">CARRERA: </w:t>
      </w:r>
      <w:r w:rsidR="006073B0" w:rsidRPr="00826636">
        <w:rPr>
          <w:rFonts w:ascii="Verdana" w:hAnsi="Verdana" w:cs="Arial"/>
          <w:b/>
          <w:color w:val="000000" w:themeColor="text1"/>
        </w:rPr>
        <w:t>ECONOMÍA</w:t>
      </w:r>
      <w:r w:rsidR="00D377C5">
        <w:rPr>
          <w:rFonts w:ascii="Verdana" w:hAnsi="Verdana" w:cs="Arial"/>
          <w:b/>
          <w:color w:val="000000" w:themeColor="text1"/>
        </w:rPr>
        <w:t xml:space="preserve"> </w:t>
      </w:r>
      <w:r w:rsidR="00CD00F6" w:rsidRPr="00826636">
        <w:rPr>
          <w:rFonts w:ascii="Verdana" w:hAnsi="Verdana" w:cs="Arial"/>
          <w:b/>
          <w:color w:val="000000" w:themeColor="text1"/>
        </w:rPr>
        <w:t>MENCIÓN EN GESTIÓN</w:t>
      </w:r>
      <w:r w:rsidR="00A5575B">
        <w:rPr>
          <w:rFonts w:ascii="Verdana" w:hAnsi="Verdana" w:cs="Arial"/>
          <w:b/>
          <w:color w:val="000000" w:themeColor="text1"/>
        </w:rPr>
        <w:t xml:space="preserve"> </w:t>
      </w:r>
      <w:r w:rsidR="00CD00F6" w:rsidRPr="00826636">
        <w:rPr>
          <w:rFonts w:ascii="Verdana" w:hAnsi="Verdana" w:cs="Arial"/>
          <w:b/>
          <w:color w:val="000000" w:themeColor="text1"/>
        </w:rPr>
        <w:t>EMPRESARIAL</w:t>
      </w:r>
    </w:p>
    <w:p w:rsidR="00AB29A2" w:rsidRDefault="00AB29A2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3083F" w:rsidRDefault="0043083F" w:rsidP="00D81F96">
      <w:pPr>
        <w:jc w:val="center"/>
        <w:rPr>
          <w:rFonts w:ascii="Verdana" w:hAnsi="Verdana" w:cs="Arial"/>
          <w:b/>
          <w:color w:val="000000" w:themeColor="text1"/>
        </w:rPr>
      </w:pPr>
      <w:r w:rsidRPr="00826636">
        <w:rPr>
          <w:rFonts w:ascii="Verdana" w:hAnsi="Verdana" w:cs="Arial"/>
          <w:b/>
          <w:color w:val="000000" w:themeColor="text1"/>
        </w:rPr>
        <w:t>SECCIÓN DIURNA</w:t>
      </w:r>
    </w:p>
    <w:p w:rsidR="00AB29A2" w:rsidRPr="00826636" w:rsidRDefault="00AB29A2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3083F" w:rsidRPr="00826636" w:rsidRDefault="00AB29A2" w:rsidP="00D81F96">
      <w:pPr>
        <w:jc w:val="center"/>
        <w:rPr>
          <w:rFonts w:ascii="Verdana" w:hAnsi="Verdana" w:cs="Arial"/>
          <w:b/>
          <w:color w:val="000000" w:themeColor="text1"/>
        </w:rPr>
      </w:pPr>
      <w:r>
        <w:rPr>
          <w:rFonts w:ascii="Verdana" w:hAnsi="Verdana" w:cs="Arial"/>
          <w:b/>
          <w:color w:val="000000" w:themeColor="text1"/>
        </w:rPr>
        <w:t>I NIVEL</w:t>
      </w: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41183B" w:rsidRPr="00826636" w:rsidRDefault="0041183B" w:rsidP="00D81F96">
      <w:pPr>
        <w:jc w:val="center"/>
        <w:rPr>
          <w:rFonts w:ascii="Verdana" w:hAnsi="Verdana" w:cs="Arial"/>
          <w:b/>
          <w:color w:val="000000" w:themeColor="text1"/>
        </w:rPr>
      </w:pPr>
    </w:p>
    <w:p w:rsidR="003C5368" w:rsidRPr="00982E08" w:rsidRDefault="003C5368" w:rsidP="003C5368">
      <w:pPr>
        <w:jc w:val="center"/>
        <w:rPr>
          <w:rFonts w:ascii="Verdana" w:hAnsi="Verdana" w:cs="Arial"/>
          <w:b/>
          <w:sz w:val="36"/>
          <w:szCs w:val="36"/>
        </w:rPr>
      </w:pPr>
    </w:p>
    <w:p w:rsidR="003C5368" w:rsidRPr="00982E08" w:rsidRDefault="003C5368" w:rsidP="003C5368">
      <w:pPr>
        <w:jc w:val="center"/>
        <w:rPr>
          <w:rFonts w:ascii="Verdana" w:hAnsi="Verdana" w:cs="Arial"/>
          <w:b/>
          <w:sz w:val="36"/>
          <w:szCs w:val="36"/>
        </w:rPr>
      </w:pPr>
    </w:p>
    <w:p w:rsidR="003C5368" w:rsidRDefault="001327EF" w:rsidP="003C5368">
      <w:pPr>
        <w:jc w:val="center"/>
        <w:rPr>
          <w:rFonts w:ascii="Arial Black" w:hAnsi="Arial Black" w:cs="Arial"/>
          <w:b/>
          <w:sz w:val="32"/>
          <w:szCs w:val="40"/>
        </w:rPr>
      </w:pPr>
      <w:r w:rsidRPr="001327EF">
        <w:rPr>
          <w:rFonts w:ascii="Arial Black" w:hAnsi="Arial Black" w:cs="Arial"/>
          <w:b/>
          <w:sz w:val="32"/>
          <w:szCs w:val="40"/>
        </w:rPr>
        <w:t>201</w:t>
      </w:r>
      <w:r w:rsidR="00093240">
        <w:rPr>
          <w:rFonts w:ascii="Arial Black" w:hAnsi="Arial Black" w:cs="Arial"/>
          <w:b/>
          <w:sz w:val="32"/>
          <w:szCs w:val="40"/>
        </w:rPr>
        <w:t>3 – 2017</w:t>
      </w:r>
    </w:p>
    <w:p w:rsidR="00093240" w:rsidRPr="001327EF" w:rsidRDefault="00093240" w:rsidP="003C5368">
      <w:pPr>
        <w:jc w:val="center"/>
        <w:rPr>
          <w:rFonts w:ascii="Arial Black" w:hAnsi="Arial Black" w:cs="Arial"/>
          <w:b/>
          <w:sz w:val="32"/>
          <w:szCs w:val="40"/>
        </w:rPr>
      </w:pPr>
    </w:p>
    <w:p w:rsidR="003C5368" w:rsidRPr="004C73AC" w:rsidRDefault="003C5368" w:rsidP="003C5368">
      <w:pPr>
        <w:jc w:val="center"/>
        <w:rPr>
          <w:rFonts w:ascii="Arial" w:hAnsi="Arial" w:cs="Arial"/>
          <w:b/>
          <w:sz w:val="40"/>
          <w:szCs w:val="40"/>
        </w:rPr>
      </w:pPr>
    </w:p>
    <w:p w:rsidR="003C5368" w:rsidRDefault="003C5368" w:rsidP="003C5368">
      <w:pPr>
        <w:jc w:val="right"/>
        <w:rPr>
          <w:rFonts w:ascii="Arial" w:hAnsi="Arial" w:cs="Arial"/>
          <w:b/>
          <w:sz w:val="40"/>
          <w:szCs w:val="40"/>
        </w:rPr>
      </w:pPr>
    </w:p>
    <w:p w:rsidR="0041183B" w:rsidRDefault="0041183B" w:rsidP="00341478">
      <w:pPr>
        <w:autoSpaceDE w:val="0"/>
        <w:autoSpaceDN w:val="0"/>
        <w:adjustRightInd w:val="0"/>
        <w:rPr>
          <w:rFonts w:ascii="Arial" w:hAnsi="Arial" w:cs="Arial"/>
          <w:b/>
          <w:sz w:val="40"/>
          <w:szCs w:val="40"/>
        </w:rPr>
      </w:pPr>
    </w:p>
    <w:p w:rsidR="00E73316" w:rsidRDefault="00E7331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Default="00B0190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067C4" w:rsidRDefault="00C067C4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52F5F" w:rsidRDefault="00752F5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4B67FC" w:rsidRDefault="004B67FC" w:rsidP="00BF59B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bookmarkStart w:id="0" w:name="ASIGNATURAS"/>
      <w:r w:rsidRPr="004B67FC">
        <w:rPr>
          <w:rFonts w:ascii="Arial" w:hAnsi="Arial" w:cs="Arial"/>
          <w:b/>
          <w:bCs/>
          <w:u w:val="single"/>
        </w:rPr>
        <w:t>ASIGNATURAS</w:t>
      </w:r>
    </w:p>
    <w:bookmarkEnd w:id="0"/>
    <w:p w:rsidR="004B67FC" w:rsidRPr="004B67FC" w:rsidRDefault="004B67FC" w:rsidP="004B67F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</w:p>
    <w:p w:rsidR="00E41947" w:rsidRDefault="00E41947" w:rsidP="00E41947">
      <w:pPr>
        <w:jc w:val="center"/>
        <w:rPr>
          <w:rFonts w:ascii="Verdana" w:hAnsi="Verdana" w:cs="Arial"/>
          <w:b/>
          <w:color w:val="000000" w:themeColor="text1"/>
          <w:sz w:val="28"/>
        </w:rPr>
      </w:pPr>
    </w:p>
    <w:p w:rsidR="00E41947" w:rsidRDefault="00093240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CULTURA FISICA</w:t>
      </w:r>
    </w:p>
    <w:p w:rsidR="00E41947" w:rsidRDefault="00093240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EXPRESION ORAL Y ESCRITA</w:t>
      </w:r>
    </w:p>
    <w:p w:rsidR="00093240" w:rsidRDefault="00093240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INFORMATICA BASICA</w:t>
      </w:r>
    </w:p>
    <w:p w:rsidR="00093240" w:rsidRDefault="00093240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MATEMATICAS I</w:t>
      </w:r>
    </w:p>
    <w:p w:rsidR="00093240" w:rsidRDefault="00093240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ESTADISTICA I</w:t>
      </w:r>
    </w:p>
    <w:p w:rsidR="00E41947" w:rsidRDefault="00E41947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PRINCIPIOS DE CONTABILIDAD</w:t>
      </w:r>
    </w:p>
    <w:p w:rsidR="00E41947" w:rsidRDefault="00E41947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MÉTODOS Y TÉCNICAS DE INVESTIGACIÓN</w:t>
      </w:r>
    </w:p>
    <w:p w:rsidR="00E41947" w:rsidRDefault="00E41947" w:rsidP="001C6B68">
      <w:pPr>
        <w:pStyle w:val="Prrafodelista"/>
        <w:numPr>
          <w:ilvl w:val="0"/>
          <w:numId w:val="22"/>
        </w:numPr>
        <w:tabs>
          <w:tab w:val="left" w:pos="3261"/>
        </w:tabs>
        <w:spacing w:line="480" w:lineRule="auto"/>
        <w:ind w:left="1985" w:hanging="425"/>
        <w:rPr>
          <w:rFonts w:ascii="Verdana" w:hAnsi="Verdana" w:cs="Arial"/>
          <w:b/>
          <w:color w:val="000000" w:themeColor="text1"/>
          <w:sz w:val="22"/>
        </w:rPr>
      </w:pPr>
      <w:r>
        <w:rPr>
          <w:rFonts w:ascii="Verdana" w:hAnsi="Verdana" w:cs="Arial"/>
          <w:b/>
          <w:color w:val="000000" w:themeColor="text1"/>
          <w:sz w:val="22"/>
        </w:rPr>
        <w:t>TEORÍA ECONÓMICA</w:t>
      </w:r>
    </w:p>
    <w:p w:rsidR="00906DB4" w:rsidRDefault="00906DB4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01909" w:rsidRPr="00003125" w:rsidRDefault="00B01909" w:rsidP="00003125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96B9A" w:rsidRPr="00796B9A" w:rsidRDefault="00796B9A" w:rsidP="00796B9A">
      <w:pPr>
        <w:pStyle w:val="Prrafodelista"/>
        <w:rPr>
          <w:rFonts w:ascii="Arial" w:hAnsi="Arial" w:cs="Arial"/>
          <w:b/>
          <w:bCs/>
        </w:rPr>
      </w:pPr>
    </w:p>
    <w:p w:rsidR="00796B9A" w:rsidRPr="00796B9A" w:rsidRDefault="00796B9A" w:rsidP="00796B9A">
      <w:pPr>
        <w:pStyle w:val="Prrafodelista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F5643" w:rsidRPr="00BF5643" w:rsidRDefault="00BF5643" w:rsidP="00BF5643">
      <w:pPr>
        <w:pStyle w:val="Prrafodelista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27EF" w:rsidRDefault="001327E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F59BE" w:rsidRDefault="00BF59BE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27EF" w:rsidRDefault="001327E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27EF" w:rsidRDefault="001327E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27EF" w:rsidRDefault="001327E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8D2328" w:rsidRDefault="008D232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27EF" w:rsidRDefault="001327EF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02FF7" w:rsidRDefault="00E02FF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937C00" w:rsidRDefault="00937C00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85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eastAsia="Calibri" w:hAnsi="Verdana" w:cs="Arial"/>
                <w:bCs/>
                <w:sz w:val="20"/>
                <w:szCs w:val="20"/>
                <w:lang w:eastAsia="en-US"/>
              </w:rPr>
              <w:t>CULTURA FISICA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HUMANA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2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32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32</w:t>
            </w:r>
          </w:p>
        </w:tc>
      </w:tr>
      <w:tr w:rsidR="00937C0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937C00" w:rsidRPr="00937C00" w:rsidRDefault="00937C0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484490" w:rsidRPr="00937C00" w:rsidTr="00AC1B70">
        <w:trPr>
          <w:trHeight w:val="196"/>
        </w:trPr>
        <w:tc>
          <w:tcPr>
            <w:tcW w:w="3189" w:type="dxa"/>
            <w:vAlign w:val="center"/>
          </w:tcPr>
          <w:p w:rsidR="00484490" w:rsidRPr="00937C00" w:rsidRDefault="0048449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84490" w:rsidRPr="00937C00" w:rsidRDefault="00484490" w:rsidP="00937C0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ECON.1.01</w:t>
            </w:r>
          </w:p>
        </w:tc>
      </w:tr>
    </w:tbl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937C00"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</w:p>
    <w:p w:rsidR="00937C00" w:rsidRPr="00937C00" w:rsidRDefault="00937C00" w:rsidP="00937C00">
      <w:pPr>
        <w:spacing w:line="276" w:lineRule="auto"/>
        <w:jc w:val="both"/>
        <w:rPr>
          <w:rFonts w:ascii="Verdana" w:hAnsi="Verdana"/>
          <w:bCs/>
          <w:sz w:val="18"/>
          <w:szCs w:val="18"/>
        </w:rPr>
      </w:pPr>
      <w:r w:rsidRPr="00937C00">
        <w:rPr>
          <w:rFonts w:ascii="Verdana" w:hAnsi="Verdana"/>
          <w:bCs/>
          <w:sz w:val="18"/>
          <w:szCs w:val="18"/>
        </w:rPr>
        <w:t>Promover  las actividades físicas, deportivas y recreativas entre la po</w:t>
      </w:r>
      <w:r w:rsidRPr="00937C00">
        <w:rPr>
          <w:rFonts w:ascii="Verdana" w:hAnsi="Verdana"/>
          <w:bCs/>
          <w:sz w:val="18"/>
          <w:szCs w:val="18"/>
        </w:rPr>
        <w:softHyphen/>
        <w:t xml:space="preserve">blación estudiantil, con la finalidad de generar hábitos saludables que mejoren la calidad de vida </w:t>
      </w:r>
      <w:r w:rsidRPr="00937C00">
        <w:rPr>
          <w:rFonts w:ascii="Verdana" w:hAnsi="Verdana"/>
          <w:sz w:val="18"/>
          <w:szCs w:val="18"/>
        </w:rPr>
        <w:t>y fortalezca su salud deportiva, físi</w:t>
      </w:r>
      <w:r w:rsidRPr="00937C00">
        <w:rPr>
          <w:rFonts w:ascii="Verdana" w:hAnsi="Verdana"/>
          <w:sz w:val="18"/>
          <w:szCs w:val="18"/>
        </w:rPr>
        <w:softHyphen/>
        <w:t>ca y mental.</w:t>
      </w:r>
      <w:r w:rsidRPr="00937C00">
        <w:rPr>
          <w:rFonts w:ascii="Cambria" w:hAnsi="Cambria"/>
          <w:b/>
          <w:bCs/>
          <w:color w:val="4F81BD"/>
          <w:lang w:val="es-ES"/>
        </w:rPr>
        <w:t xml:space="preserve">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937C00">
        <w:rPr>
          <w:rFonts w:ascii="Verdana" w:hAnsi="Verdana" w:cs="Arial"/>
          <w:b/>
          <w:bCs/>
          <w:sz w:val="18"/>
          <w:szCs w:val="18"/>
        </w:rPr>
        <w:t xml:space="preserve">UNIDAD I: EJERCICIO Y SALUD </w:t>
      </w: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937C00">
        <w:rPr>
          <w:rFonts w:ascii="Verdana" w:hAnsi="Verdana" w:cs="Arial"/>
          <w:bCs/>
          <w:sz w:val="18"/>
          <w:szCs w:val="18"/>
        </w:rPr>
        <w:t>1.1</w:t>
      </w:r>
      <w:proofErr w:type="gramStart"/>
      <w:r w:rsidRPr="00937C00">
        <w:rPr>
          <w:rFonts w:ascii="Verdana" w:hAnsi="Verdana" w:cs="Arial"/>
          <w:bCs/>
          <w:sz w:val="18"/>
          <w:szCs w:val="18"/>
        </w:rPr>
        <w:t>.Ejercicio</w:t>
      </w:r>
      <w:proofErr w:type="gramEnd"/>
      <w:r w:rsidRPr="00937C00">
        <w:rPr>
          <w:rFonts w:ascii="Verdana" w:hAnsi="Verdana" w:cs="Arial"/>
          <w:bCs/>
          <w:sz w:val="18"/>
          <w:szCs w:val="18"/>
        </w:rPr>
        <w:t xml:space="preserve"> físico y salud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1.1.1. Actividades </w:t>
      </w:r>
    </w:p>
    <w:p w:rsidR="00937C00" w:rsidRPr="00937C00" w:rsidRDefault="00937C00" w:rsidP="00443AB3">
      <w:pPr>
        <w:tabs>
          <w:tab w:val="left" w:pos="7365"/>
        </w:tabs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1.1.2. Proyecto de medición y registro </w:t>
      </w:r>
      <w:r w:rsidR="00443AB3">
        <w:rPr>
          <w:rFonts w:ascii="Verdana" w:hAnsi="Verdana"/>
          <w:sz w:val="18"/>
          <w:szCs w:val="18"/>
        </w:rPr>
        <w:tab/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1.1.3. Criterios de evaluación </w:t>
      </w:r>
    </w:p>
    <w:p w:rsidR="00937C00" w:rsidRPr="00937C00" w:rsidRDefault="00937C00" w:rsidP="00937C00">
      <w:pPr>
        <w:spacing w:line="276" w:lineRule="auto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>1.2 Deportes de colaboración y oposición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1.2.1. Actividades de aprendizaje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1.2.2. </w:t>
      </w:r>
      <w:r w:rsidR="00CA6C1F" w:rsidRPr="00937C00">
        <w:rPr>
          <w:rFonts w:ascii="Verdana" w:hAnsi="Verdana"/>
          <w:sz w:val="18"/>
          <w:szCs w:val="18"/>
        </w:rPr>
        <w:t xml:space="preserve">Roles táctico-técnicos de juego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1.2.3. </w:t>
      </w:r>
      <w:r w:rsidR="00CA6C1F" w:rsidRPr="00937C00">
        <w:rPr>
          <w:rFonts w:ascii="Verdana" w:hAnsi="Verdana"/>
          <w:sz w:val="18"/>
          <w:szCs w:val="18"/>
        </w:rPr>
        <w:t>De manejo técnico/táctico del balón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1.2.4. Actividades de evaluación </w:t>
      </w: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937C00" w:rsidRPr="00937C00" w:rsidRDefault="007B76C7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937C00">
        <w:rPr>
          <w:rFonts w:ascii="Verdana" w:hAnsi="Verdana" w:cs="Arial"/>
          <w:b/>
          <w:bCs/>
          <w:sz w:val="18"/>
          <w:szCs w:val="18"/>
        </w:rPr>
        <w:t xml:space="preserve">UNIDAD II  </w:t>
      </w:r>
      <w:r w:rsidR="00937C00" w:rsidRPr="00937C00">
        <w:rPr>
          <w:rFonts w:ascii="Verdana" w:hAnsi="Verdana" w:cs="Arial"/>
          <w:b/>
          <w:bCs/>
          <w:sz w:val="18"/>
          <w:szCs w:val="18"/>
        </w:rPr>
        <w:t>DEPORTES, ACTIVIDADES FISICAS Y MOTORAS</w:t>
      </w: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937C00">
        <w:rPr>
          <w:rFonts w:ascii="Verdana" w:hAnsi="Verdana" w:cs="Arial"/>
          <w:bCs/>
          <w:sz w:val="18"/>
          <w:szCs w:val="18"/>
        </w:rPr>
        <w:t>2.1. Deportes y actividades individuales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2.1.1. De auto superación y expresión rítmica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2.1.2. Actividades atléticas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>2.1.3</w:t>
      </w:r>
      <w:proofErr w:type="gramStart"/>
      <w:r w:rsidRPr="00937C00">
        <w:rPr>
          <w:rFonts w:ascii="Verdana" w:hAnsi="Verdana"/>
          <w:sz w:val="18"/>
          <w:szCs w:val="18"/>
        </w:rPr>
        <w:t>.Pruebas</w:t>
      </w:r>
      <w:proofErr w:type="gramEnd"/>
      <w:r w:rsidRPr="00937C00">
        <w:rPr>
          <w:rFonts w:ascii="Verdana" w:hAnsi="Verdana"/>
          <w:sz w:val="18"/>
          <w:szCs w:val="18"/>
        </w:rPr>
        <w:t xml:space="preserve"> de campo: saltos y lanzamientos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2.1.4. Actividades de evaluación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2.1.5. Actividades gimnásticas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2.1.6. Vuelta sobre las manos y vuelta sobre la cabeza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2.1.7. Actividades de evaluación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2.1.8. Actividades de expresión rítmica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2.1.9. Actividades de evaluación  </w:t>
      </w:r>
    </w:p>
    <w:p w:rsidR="00937C00" w:rsidRPr="00937C00" w:rsidRDefault="00937C00" w:rsidP="00937C00">
      <w:pPr>
        <w:spacing w:line="276" w:lineRule="auto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2.2. Actividad física y motora al aire libre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2.2.1. Desplazamiento, orientación y seguridad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2.2.2. Campamento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2.2.3. Actividades de evaluación </w:t>
      </w:r>
    </w:p>
    <w:p w:rsidR="00937C00" w:rsidRPr="00937C00" w:rsidRDefault="00937C00" w:rsidP="00937C00">
      <w:pPr>
        <w:spacing w:line="276" w:lineRule="auto"/>
        <w:ind w:left="426"/>
        <w:rPr>
          <w:rFonts w:ascii="Verdana" w:hAnsi="Verdana"/>
          <w:sz w:val="18"/>
          <w:szCs w:val="18"/>
        </w:rPr>
      </w:pPr>
      <w:r w:rsidRPr="00937C00">
        <w:rPr>
          <w:rFonts w:ascii="Verdana" w:hAnsi="Verdana"/>
          <w:sz w:val="18"/>
          <w:szCs w:val="18"/>
        </w:rPr>
        <w:t xml:space="preserve">2.2.4. Anexo: Actividades físicas en la naturaleza </w:t>
      </w: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937C00" w:rsidRPr="00937C00" w:rsidRDefault="00937C00" w:rsidP="00937C00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937C00">
        <w:rPr>
          <w:rFonts w:ascii="Verdana" w:hAnsi="Verdana" w:cs="Arial"/>
          <w:b/>
          <w:bCs/>
          <w:sz w:val="18"/>
          <w:szCs w:val="18"/>
        </w:rPr>
        <w:t>BIBLIOGRAFÍA BÁSICA</w:t>
      </w:r>
    </w:p>
    <w:p w:rsidR="00937C00" w:rsidRPr="00937C00" w:rsidRDefault="00937C00" w:rsidP="001C6B68">
      <w:pPr>
        <w:numPr>
          <w:ilvl w:val="0"/>
          <w:numId w:val="24"/>
        </w:numPr>
        <w:tabs>
          <w:tab w:val="num" w:pos="426"/>
        </w:tabs>
        <w:spacing w:before="100" w:beforeAutospacing="1" w:after="100" w:afterAutospacing="1"/>
        <w:ind w:hanging="578"/>
        <w:rPr>
          <w:rFonts w:ascii="Tahoma" w:hAnsi="Tahoma" w:cs="Tahoma"/>
          <w:sz w:val="20"/>
          <w:szCs w:val="20"/>
          <w:lang w:eastAsia="es-EC"/>
        </w:rPr>
      </w:pPr>
      <w:r w:rsidRPr="00937C00">
        <w:rPr>
          <w:rFonts w:ascii="Tahoma" w:hAnsi="Tahoma" w:cs="Tahoma"/>
          <w:sz w:val="20"/>
          <w:szCs w:val="20"/>
          <w:lang w:eastAsia="es-EC"/>
        </w:rPr>
        <w:t xml:space="preserve">BACHER, </w:t>
      </w:r>
      <w:proofErr w:type="spellStart"/>
      <w:r w:rsidRPr="00937C00">
        <w:rPr>
          <w:rFonts w:ascii="Tahoma" w:hAnsi="Tahoma" w:cs="Tahoma"/>
          <w:sz w:val="20"/>
          <w:szCs w:val="20"/>
          <w:lang w:eastAsia="es-EC"/>
        </w:rPr>
        <w:t>Chares</w:t>
      </w:r>
      <w:proofErr w:type="spellEnd"/>
      <w:r w:rsidRPr="00937C00">
        <w:rPr>
          <w:rFonts w:ascii="Tahoma" w:hAnsi="Tahoma" w:cs="Tahoma"/>
          <w:sz w:val="20"/>
          <w:szCs w:val="20"/>
          <w:lang w:eastAsia="es-EC"/>
        </w:rPr>
        <w:t xml:space="preserve"> A. </w:t>
      </w:r>
      <w:r w:rsidRPr="00937C00">
        <w:rPr>
          <w:rFonts w:ascii="Tahoma" w:hAnsi="Tahoma" w:cs="Tahoma"/>
          <w:iCs/>
          <w:sz w:val="20"/>
          <w:szCs w:val="20"/>
          <w:lang w:eastAsia="es-EC"/>
        </w:rPr>
        <w:t>Tratado De Educación Física y Deportes</w:t>
      </w:r>
      <w:r w:rsidRPr="00937C00">
        <w:rPr>
          <w:rFonts w:ascii="Tahoma" w:hAnsi="Tahoma" w:cs="Tahoma"/>
          <w:sz w:val="20"/>
          <w:szCs w:val="20"/>
          <w:lang w:eastAsia="es-EC"/>
        </w:rPr>
        <w:t xml:space="preserve">. Edit. </w:t>
      </w:r>
      <w:proofErr w:type="spellStart"/>
      <w:r w:rsidRPr="00937C00">
        <w:rPr>
          <w:rFonts w:ascii="Tahoma" w:hAnsi="Tahoma" w:cs="Tahoma"/>
          <w:sz w:val="20"/>
          <w:szCs w:val="20"/>
          <w:lang w:eastAsia="es-EC"/>
        </w:rPr>
        <w:t>Cecsa</w:t>
      </w:r>
      <w:proofErr w:type="spellEnd"/>
      <w:r w:rsidRPr="00937C00">
        <w:rPr>
          <w:rFonts w:ascii="Tahoma" w:hAnsi="Tahoma" w:cs="Tahoma"/>
          <w:sz w:val="20"/>
          <w:szCs w:val="20"/>
          <w:lang w:eastAsia="es-EC"/>
        </w:rPr>
        <w:t>. Pág. 210</w:t>
      </w:r>
    </w:p>
    <w:p w:rsidR="008D2328" w:rsidRPr="008D2328" w:rsidRDefault="00937C00" w:rsidP="001C6B68">
      <w:pPr>
        <w:numPr>
          <w:ilvl w:val="0"/>
          <w:numId w:val="24"/>
        </w:numPr>
        <w:tabs>
          <w:tab w:val="num" w:pos="426"/>
        </w:tabs>
        <w:spacing w:before="100" w:beforeAutospacing="1" w:after="100" w:afterAutospacing="1"/>
        <w:ind w:left="426" w:hanging="284"/>
        <w:rPr>
          <w:rFonts w:ascii="Tahoma" w:hAnsi="Tahoma" w:cs="Tahoma"/>
          <w:sz w:val="20"/>
          <w:szCs w:val="20"/>
        </w:rPr>
      </w:pPr>
      <w:r w:rsidRPr="00937C00">
        <w:rPr>
          <w:rFonts w:ascii="Tahoma" w:hAnsi="Tahoma" w:cs="Tahoma"/>
          <w:sz w:val="20"/>
          <w:szCs w:val="20"/>
        </w:rPr>
        <w:t xml:space="preserve">MORFFI. A y LÓPEZ Hermenegildo. </w:t>
      </w:r>
      <w:r w:rsidRPr="00937C00">
        <w:rPr>
          <w:rFonts w:ascii="Tahoma" w:hAnsi="Tahoma" w:cs="Tahoma"/>
          <w:iCs/>
          <w:sz w:val="20"/>
          <w:szCs w:val="20"/>
        </w:rPr>
        <w:t>Programas para la Educación Física.</w:t>
      </w:r>
      <w:r w:rsidRPr="00937C00">
        <w:rPr>
          <w:rFonts w:ascii="Tahoma" w:hAnsi="Tahoma" w:cs="Tahoma"/>
          <w:sz w:val="20"/>
          <w:szCs w:val="20"/>
        </w:rPr>
        <w:t xml:space="preserve"> Universidad de Ciego de Ávila. Cuba, 2002.  </w:t>
      </w:r>
    </w:p>
    <w:tbl>
      <w:tblPr>
        <w:tblpPr w:leftFromText="141" w:rightFromText="141" w:vertAnchor="text" w:horzAnchor="margin" w:tblpY="85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eastAsia="Calibri" w:hAnsi="Verdana" w:cs="Arial"/>
                <w:bCs/>
                <w:sz w:val="20"/>
                <w:szCs w:val="20"/>
                <w:lang w:eastAsia="en-US"/>
              </w:rPr>
              <w:t>EXPRESION ORAL Y ESCRITA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HUMANA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2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32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32</w:t>
            </w:r>
          </w:p>
        </w:tc>
      </w:tr>
      <w:tr w:rsidR="00610664" w:rsidRPr="00610664" w:rsidTr="00AC1B70">
        <w:trPr>
          <w:trHeight w:val="196"/>
        </w:trPr>
        <w:tc>
          <w:tcPr>
            <w:tcW w:w="3189" w:type="dxa"/>
            <w:vAlign w:val="center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610664" w:rsidRPr="00610664" w:rsidRDefault="00610664" w:rsidP="0061066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610664"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484490" w:rsidRPr="00610664" w:rsidTr="00AC1B70">
        <w:trPr>
          <w:trHeight w:val="196"/>
        </w:trPr>
        <w:tc>
          <w:tcPr>
            <w:tcW w:w="3189" w:type="dxa"/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ECON.1.02</w:t>
            </w:r>
          </w:p>
        </w:tc>
      </w:tr>
    </w:tbl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jc w:val="both"/>
        <w:rPr>
          <w:rFonts w:ascii="Verdana" w:hAnsi="Verdana" w:cs="Arial"/>
          <w:b/>
          <w:bCs/>
          <w:sz w:val="18"/>
          <w:szCs w:val="18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jc w:val="both"/>
        <w:rPr>
          <w:rFonts w:ascii="Verdana" w:hAnsi="Verdana" w:cs="Arial"/>
          <w:b/>
          <w:bCs/>
          <w:sz w:val="18"/>
          <w:szCs w:val="18"/>
        </w:rPr>
      </w:pPr>
      <w:r w:rsidRPr="00610664"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610664" w:rsidRPr="00610664" w:rsidRDefault="00610664" w:rsidP="008D2328">
      <w:pPr>
        <w:spacing w:line="200" w:lineRule="exact"/>
        <w:ind w:left="426"/>
        <w:rPr>
          <w:rFonts w:ascii="Verdana" w:hAnsi="Verdana"/>
          <w:sz w:val="18"/>
          <w:szCs w:val="18"/>
        </w:rPr>
      </w:pPr>
    </w:p>
    <w:p w:rsidR="00610664" w:rsidRPr="00610664" w:rsidRDefault="00610664" w:rsidP="008D2328">
      <w:pPr>
        <w:spacing w:line="200" w:lineRule="exact"/>
        <w:jc w:val="both"/>
        <w:rPr>
          <w:rFonts w:ascii="Verdana" w:hAnsi="Verdana"/>
          <w:bCs/>
          <w:sz w:val="18"/>
          <w:szCs w:val="18"/>
        </w:rPr>
      </w:pPr>
      <w:r w:rsidRPr="00610664">
        <w:rPr>
          <w:rFonts w:ascii="Verdana" w:hAnsi="Verdana"/>
          <w:bCs/>
          <w:sz w:val="18"/>
          <w:szCs w:val="18"/>
        </w:rPr>
        <w:t>Promover  las actividades físicas, deportivas y recreativas entre la po</w:t>
      </w:r>
      <w:r w:rsidRPr="00610664">
        <w:rPr>
          <w:rFonts w:ascii="Verdana" w:hAnsi="Verdana"/>
          <w:bCs/>
          <w:sz w:val="18"/>
          <w:szCs w:val="18"/>
        </w:rPr>
        <w:softHyphen/>
        <w:t xml:space="preserve">blación estudiantil, con la finalidad de generar hábitos saludables que mejoren la calidad de vida </w:t>
      </w:r>
      <w:r w:rsidRPr="00610664">
        <w:rPr>
          <w:rFonts w:ascii="Verdana" w:hAnsi="Verdana"/>
          <w:sz w:val="18"/>
          <w:szCs w:val="18"/>
        </w:rPr>
        <w:t>y fortalezca su salud deportiva, físi</w:t>
      </w:r>
      <w:r w:rsidRPr="00610664">
        <w:rPr>
          <w:rFonts w:ascii="Verdana" w:hAnsi="Verdana"/>
          <w:sz w:val="18"/>
          <w:szCs w:val="18"/>
        </w:rPr>
        <w:softHyphen/>
        <w:t>ca y mental.</w:t>
      </w:r>
      <w:r w:rsidRPr="00610664">
        <w:rPr>
          <w:rFonts w:ascii="Cambria" w:hAnsi="Cambria"/>
          <w:b/>
          <w:bCs/>
          <w:color w:val="4F81BD"/>
          <w:lang w:val="es-ES"/>
        </w:rPr>
        <w:t xml:space="preserve"> </w:t>
      </w:r>
    </w:p>
    <w:p w:rsidR="00610664" w:rsidRPr="00610664" w:rsidRDefault="00610664" w:rsidP="008D2328">
      <w:pPr>
        <w:spacing w:line="200" w:lineRule="exact"/>
        <w:ind w:left="426"/>
        <w:rPr>
          <w:rFonts w:ascii="Verdana" w:hAnsi="Verdana"/>
          <w:sz w:val="18"/>
          <w:szCs w:val="18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b/>
          <w:bCs/>
          <w:color w:val="000000"/>
          <w:sz w:val="18"/>
          <w:szCs w:val="18"/>
          <w:lang w:eastAsia="en-US"/>
        </w:rPr>
        <w:t xml:space="preserve">UNIDAD I: </w:t>
      </w:r>
      <w:r w:rsidRPr="00C564EF">
        <w:rPr>
          <w:rFonts w:ascii="Verdana" w:eastAsia="Calibri" w:hAnsi="Verdana" w:cs="Arial"/>
          <w:b/>
          <w:color w:val="000000"/>
          <w:sz w:val="18"/>
          <w:szCs w:val="18"/>
          <w:lang w:eastAsia="en-US"/>
        </w:rPr>
        <w:t>FUNDAMENTOS DE LA COMUNICACIÓN</w:t>
      </w: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jc w:val="both"/>
        <w:rPr>
          <w:rFonts w:ascii="Verdana" w:hAnsi="Verdana" w:cs="Arial"/>
          <w:b/>
          <w:bCs/>
          <w:sz w:val="18"/>
          <w:szCs w:val="18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1.1  Fundamentos de la comunicación y el aprendizaje.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1.1.1. El papel de la ingeniería en el desarrollo de la comunicación.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1.1.2. Necesidad de las inteligencias múltiples.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1.1.3. Cómo funciona el modelo básico de la comunicación.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1.4. Cómo funciona el aprendizaje.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 xml:space="preserve">1.2  Los actos del habla.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1.2.1. Las afirmaciones como operador de descripciones.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1.2.2. Las declaraciones (de relacionamiento básico y de poder).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1.2.3. Los juicios y las promesas.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proofErr w:type="gramStart"/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>1.3  Los video-medios</w:t>
      </w:r>
      <w:proofErr w:type="gramEnd"/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 xml:space="preserve">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1.3.1. La crítica al homo videns.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1.3.2. La construcción de opinión y la inducción de conductas individuales y sociales.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1.3.3. Las precondiciones del pensamiento crítico.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jc w:val="both"/>
        <w:rPr>
          <w:rFonts w:ascii="Verdana" w:hAnsi="Verdana" w:cs="Arial"/>
          <w:b/>
          <w:bCs/>
          <w:sz w:val="18"/>
          <w:szCs w:val="18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jc w:val="both"/>
        <w:rPr>
          <w:rFonts w:ascii="Verdana" w:hAnsi="Verdana" w:cs="Arial"/>
          <w:b/>
          <w:bCs/>
          <w:sz w:val="18"/>
          <w:szCs w:val="18"/>
        </w:rPr>
      </w:pPr>
      <w:r w:rsidRPr="00610664">
        <w:rPr>
          <w:rFonts w:ascii="Verdana" w:hAnsi="Verdana" w:cs="Arial"/>
          <w:b/>
          <w:bCs/>
          <w:sz w:val="18"/>
          <w:szCs w:val="18"/>
        </w:rPr>
        <w:t xml:space="preserve">UNIDAD II  </w:t>
      </w:r>
      <w:r w:rsidRPr="00610664">
        <w:rPr>
          <w:rFonts w:ascii="Verdana" w:hAnsi="Verdana"/>
          <w:b/>
          <w:bCs/>
          <w:sz w:val="18"/>
          <w:szCs w:val="18"/>
        </w:rPr>
        <w:t>TÉCNICAS DE EXPRESIÓN ORAL Y ESCRITA</w:t>
      </w:r>
    </w:p>
    <w:p w:rsid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hAnsi="Verdana" w:cs="Arial"/>
          <w:bCs/>
          <w:sz w:val="18"/>
          <w:szCs w:val="18"/>
        </w:rPr>
      </w:pPr>
    </w:p>
    <w:p w:rsid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 xml:space="preserve">2.1. Técnicas de expresión oral.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2.1.1. Diseñando y siguiendo un guión básico para las presentaciones (teoría).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2.1.2. Ejercicio de formulación de instrucciones.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2.1.3. Ejercicio de aplicación del guión básico para las presentaciones.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2.1.4. Entrevistas. </w:t>
      </w:r>
    </w:p>
    <w:p w:rsid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>2.1.5. Conductas asertivas.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 xml:space="preserve">2.2. Técnicas básicas de expresión escrita.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2.2.1. Los fundamentos de la puntuación.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2.2.2. Uso de mapas conceptuales y gráficos básicos.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2.2.3. Legibilidad (material de lectura). </w:t>
      </w:r>
    </w:p>
    <w:p w:rsid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>2.2.4. Ejercicio de refuerzo de presentaciones (ejercicio evaluado).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bCs/>
          <w:color w:val="000000"/>
          <w:sz w:val="18"/>
          <w:szCs w:val="18"/>
          <w:lang w:eastAsia="en-US"/>
        </w:rPr>
        <w:t xml:space="preserve">2.3. Técnicas básicas de preparación de trabajos monográficos.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2.3.1. Generación del tema de trabajo: campo, problema, tema de enfoque, abordaje.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2.3.2. Fuentes: observación directa, encuestas, entrevistas, otras. 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ind w:left="426"/>
        <w:jc w:val="both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2.3.3. Uso de escalas para valorar percepciones y uso de los gráficos. </w:t>
      </w:r>
    </w:p>
    <w:p w:rsidR="00610664" w:rsidRPr="00610664" w:rsidRDefault="00610664" w:rsidP="008D2328">
      <w:pPr>
        <w:spacing w:line="200" w:lineRule="exact"/>
        <w:rPr>
          <w:rFonts w:ascii="Verdana" w:hAnsi="Verdana" w:cs="Arial"/>
          <w:sz w:val="18"/>
          <w:szCs w:val="18"/>
        </w:rPr>
      </w:pPr>
    </w:p>
    <w:p w:rsidR="00610664" w:rsidRPr="00610664" w:rsidRDefault="00610664" w:rsidP="008D2328">
      <w:pPr>
        <w:spacing w:line="200" w:lineRule="exact"/>
        <w:ind w:left="426"/>
        <w:rPr>
          <w:rFonts w:ascii="Verdana" w:hAnsi="Verdana" w:cs="Arial"/>
          <w:b/>
          <w:bCs/>
          <w:sz w:val="18"/>
          <w:szCs w:val="18"/>
        </w:rPr>
      </w:pPr>
      <w:r w:rsidRPr="00610664">
        <w:rPr>
          <w:rFonts w:ascii="Verdana" w:hAnsi="Verdana"/>
          <w:sz w:val="18"/>
          <w:szCs w:val="18"/>
        </w:rPr>
        <w:t xml:space="preserve"> </w:t>
      </w:r>
      <w:r w:rsidRPr="00610664">
        <w:rPr>
          <w:rFonts w:ascii="Verdana" w:hAnsi="Verdana" w:cs="Arial"/>
          <w:b/>
          <w:bCs/>
          <w:sz w:val="18"/>
          <w:szCs w:val="18"/>
        </w:rPr>
        <w:t>BIBLIOGRAFÍA BÁSICA</w:t>
      </w:r>
    </w:p>
    <w:p w:rsidR="00610664" w:rsidRPr="00610664" w:rsidRDefault="00610664" w:rsidP="008D2328">
      <w:pPr>
        <w:autoSpaceDE w:val="0"/>
        <w:autoSpaceDN w:val="0"/>
        <w:adjustRightInd w:val="0"/>
        <w:spacing w:line="200" w:lineRule="exact"/>
        <w:rPr>
          <w:rFonts w:ascii="Verdana" w:eastAsia="Calibri" w:hAnsi="Verdana" w:cs="Arial"/>
          <w:sz w:val="18"/>
          <w:szCs w:val="18"/>
          <w:lang w:eastAsia="en-US"/>
        </w:rPr>
      </w:pPr>
    </w:p>
    <w:p w:rsidR="00610664" w:rsidRPr="00610664" w:rsidRDefault="00610664" w:rsidP="001C6B68">
      <w:pPr>
        <w:numPr>
          <w:ilvl w:val="0"/>
          <w:numId w:val="25"/>
        </w:numPr>
        <w:autoSpaceDE w:val="0"/>
        <w:autoSpaceDN w:val="0"/>
        <w:adjustRightInd w:val="0"/>
        <w:spacing w:line="200" w:lineRule="exact"/>
        <w:ind w:left="426" w:hanging="284"/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GARDNER Howard, </w:t>
      </w:r>
      <w:proofErr w:type="spell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Inteligencias</w:t>
      </w:r>
      <w:proofErr w:type="spell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múltiples</w:t>
      </w:r>
      <w:proofErr w:type="spell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comentario</w:t>
      </w:r>
      <w:proofErr w:type="spell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sobre</w:t>
      </w:r>
      <w:proofErr w:type="spell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Five</w:t>
      </w:r>
      <w:proofErr w:type="gram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 minds for the future, Harvard Business School Press, 2007. </w:t>
      </w:r>
    </w:p>
    <w:p w:rsidR="00C80E5C" w:rsidRDefault="00610664" w:rsidP="001B1919">
      <w:pPr>
        <w:numPr>
          <w:ilvl w:val="0"/>
          <w:numId w:val="25"/>
        </w:numPr>
        <w:autoSpaceDE w:val="0"/>
        <w:autoSpaceDN w:val="0"/>
        <w:adjustRightInd w:val="0"/>
        <w:spacing w:line="200" w:lineRule="exact"/>
        <w:ind w:left="426" w:hanging="284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GLADWELL Malcolm, El </w:t>
      </w:r>
      <w:proofErr w:type="spellStart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>punto</w:t>
      </w:r>
      <w:proofErr w:type="spellEnd"/>
      <w:r w:rsidRPr="00610664">
        <w:rPr>
          <w:rFonts w:ascii="Verdana" w:eastAsia="Calibri" w:hAnsi="Verdana" w:cs="Arial"/>
          <w:color w:val="000000"/>
          <w:sz w:val="18"/>
          <w:szCs w:val="18"/>
          <w:lang w:val="en-US" w:eastAsia="en-US"/>
        </w:rPr>
        <w:t xml:space="preserve"> clave (Tipping point). </w:t>
      </w:r>
      <w:r w:rsidRPr="00610664">
        <w:rPr>
          <w:rFonts w:ascii="Verdana" w:eastAsia="Calibri" w:hAnsi="Verdana" w:cs="Arial"/>
          <w:color w:val="000000"/>
          <w:sz w:val="18"/>
          <w:szCs w:val="18"/>
          <w:lang w:eastAsia="en-US"/>
        </w:rPr>
        <w:t xml:space="preserve">Editorial Taurus, 2007. </w:t>
      </w:r>
    </w:p>
    <w:p w:rsidR="00E02FF7" w:rsidRPr="001B1919" w:rsidRDefault="00E02FF7" w:rsidP="00E02FF7">
      <w:pPr>
        <w:autoSpaceDE w:val="0"/>
        <w:autoSpaceDN w:val="0"/>
        <w:adjustRightInd w:val="0"/>
        <w:spacing w:line="200" w:lineRule="exact"/>
        <w:ind w:left="426"/>
        <w:rPr>
          <w:rFonts w:ascii="Verdana" w:eastAsia="Calibri" w:hAnsi="Verdana" w:cs="Arial"/>
          <w:color w:val="000000"/>
          <w:sz w:val="18"/>
          <w:szCs w:val="18"/>
          <w:lang w:eastAsia="en-US"/>
        </w:rPr>
      </w:pPr>
    </w:p>
    <w:tbl>
      <w:tblPr>
        <w:tblpPr w:leftFromText="141" w:rightFromText="141" w:vertAnchor="text" w:horzAnchor="margin" w:tblpY="85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INFORMÁTICA BÁSICA</w:t>
            </w:r>
            <w:r w:rsidRPr="00D36FF5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BÁSICA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C80E5C" w:rsidRPr="00937C00" w:rsidTr="00090B84">
        <w:trPr>
          <w:trHeight w:val="196"/>
        </w:trPr>
        <w:tc>
          <w:tcPr>
            <w:tcW w:w="3189" w:type="dxa"/>
            <w:vAlign w:val="center"/>
          </w:tcPr>
          <w:p w:rsidR="00C80E5C" w:rsidRPr="00937C00" w:rsidRDefault="00C80E5C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937C00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C80E5C" w:rsidRPr="00937C00" w:rsidRDefault="00DD06F5" w:rsidP="00090B84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484490" w:rsidRPr="00937C00" w:rsidTr="00090B84">
        <w:trPr>
          <w:trHeight w:val="196"/>
        </w:trPr>
        <w:tc>
          <w:tcPr>
            <w:tcW w:w="3189" w:type="dxa"/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ECON.1.03</w:t>
            </w:r>
          </w:p>
        </w:tc>
      </w:tr>
    </w:tbl>
    <w:p w:rsidR="00A77D96" w:rsidRDefault="00A77D96" w:rsidP="00A77D96">
      <w:pPr>
        <w:rPr>
          <w:rFonts w:ascii="Verdana" w:eastAsia="Arial Unicode MS" w:hAnsi="Verdana" w:cs="Arial"/>
          <w:b/>
          <w:sz w:val="18"/>
          <w:szCs w:val="18"/>
        </w:rPr>
      </w:pPr>
    </w:p>
    <w:p w:rsidR="00C80E5C" w:rsidRPr="00F724DA" w:rsidRDefault="00C80E5C" w:rsidP="00C80E5C">
      <w:pPr>
        <w:spacing w:line="360" w:lineRule="auto"/>
        <w:rPr>
          <w:rFonts w:ascii="Verdana" w:eastAsia="Arial Unicode MS" w:hAnsi="Verdana" w:cs="Arial"/>
          <w:b/>
          <w:sz w:val="18"/>
          <w:szCs w:val="18"/>
        </w:rPr>
      </w:pPr>
      <w:r w:rsidRPr="00F724DA">
        <w:rPr>
          <w:rFonts w:ascii="Verdana" w:eastAsia="Arial Unicode MS" w:hAnsi="Verdana" w:cs="Arial"/>
          <w:b/>
          <w:sz w:val="18"/>
          <w:szCs w:val="18"/>
        </w:rPr>
        <w:t>OBJETIVO GENERAL</w:t>
      </w:r>
    </w:p>
    <w:p w:rsidR="00C80E5C" w:rsidRPr="00F724DA" w:rsidRDefault="00C80E5C" w:rsidP="00C80E5C">
      <w:pPr>
        <w:spacing w:line="276" w:lineRule="auto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 xml:space="preserve">Que el estudiante conozca el funcionamiento adecuado de un computador, así como el sistema operativo  para la administración de la información digital, y proveer de recursos básicos para </w:t>
      </w:r>
    </w:p>
    <w:p w:rsidR="00C80E5C" w:rsidRPr="00F724DA" w:rsidRDefault="00C80E5C" w:rsidP="00C80E5C">
      <w:pPr>
        <w:pStyle w:val="Prrafodelista"/>
        <w:spacing w:line="276" w:lineRule="auto"/>
        <w:ind w:left="0"/>
        <w:jc w:val="both"/>
        <w:rPr>
          <w:rFonts w:ascii="Verdana" w:hAnsi="Verdana" w:cs="Arial"/>
          <w:sz w:val="18"/>
          <w:szCs w:val="18"/>
        </w:rPr>
      </w:pPr>
      <w:proofErr w:type="gramStart"/>
      <w:r w:rsidRPr="00F724DA">
        <w:rPr>
          <w:rFonts w:ascii="Verdana" w:hAnsi="Verdana" w:cs="Arial"/>
          <w:sz w:val="18"/>
          <w:szCs w:val="18"/>
        </w:rPr>
        <w:t>su</w:t>
      </w:r>
      <w:proofErr w:type="gramEnd"/>
      <w:r w:rsidRPr="00F724DA">
        <w:rPr>
          <w:rFonts w:ascii="Verdana" w:hAnsi="Verdana" w:cs="Arial"/>
          <w:sz w:val="18"/>
          <w:szCs w:val="18"/>
        </w:rPr>
        <w:t xml:space="preserve"> aprendizaje, desempeñándose de manera eficiente y con profesionalismo.</w:t>
      </w:r>
    </w:p>
    <w:p w:rsidR="00C80E5C" w:rsidRPr="00F724DA" w:rsidRDefault="00C80E5C" w:rsidP="00A77D96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:rsidR="00C80E5C" w:rsidRPr="00F724DA" w:rsidRDefault="00C80E5C" w:rsidP="00C80E5C">
      <w:pPr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b/>
          <w:bCs/>
          <w:sz w:val="18"/>
          <w:szCs w:val="18"/>
        </w:rPr>
        <w:t>UNIDAD I: GENERALIDADES DE LA INFORMÁTICA</w:t>
      </w:r>
    </w:p>
    <w:p w:rsidR="00C80E5C" w:rsidRPr="00F724DA" w:rsidRDefault="00C80E5C" w:rsidP="001C6B68">
      <w:pPr>
        <w:numPr>
          <w:ilvl w:val="0"/>
          <w:numId w:val="35"/>
        </w:numPr>
        <w:spacing w:line="276" w:lineRule="auto"/>
        <w:ind w:left="567" w:hanging="567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Elementos y Conceptos Fundamentales de la Informática</w:t>
      </w:r>
    </w:p>
    <w:p w:rsidR="00C80E5C" w:rsidRPr="00F724DA" w:rsidRDefault="00C80E5C" w:rsidP="001C6B68">
      <w:pPr>
        <w:numPr>
          <w:ilvl w:val="0"/>
          <w:numId w:val="35"/>
        </w:numPr>
        <w:spacing w:line="276" w:lineRule="auto"/>
        <w:ind w:left="567" w:hanging="567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Generalidades de Hardware y Software</w:t>
      </w:r>
    </w:p>
    <w:p w:rsidR="00C80E5C" w:rsidRPr="00F724DA" w:rsidRDefault="00C80E5C" w:rsidP="001C6B68">
      <w:pPr>
        <w:numPr>
          <w:ilvl w:val="0"/>
          <w:numId w:val="35"/>
        </w:numPr>
        <w:spacing w:line="276" w:lineRule="auto"/>
        <w:ind w:left="567" w:hanging="567"/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Esquema General del Computador: Dispositivos de Entrada, Salida y Almacenamiento</w:t>
      </w:r>
    </w:p>
    <w:p w:rsidR="00C80E5C" w:rsidRPr="00F724DA" w:rsidRDefault="00C80E5C" w:rsidP="001C6B68">
      <w:pPr>
        <w:numPr>
          <w:ilvl w:val="0"/>
          <w:numId w:val="35"/>
        </w:numPr>
        <w:spacing w:line="276" w:lineRule="auto"/>
        <w:ind w:left="567" w:hanging="567"/>
        <w:rPr>
          <w:rFonts w:ascii="Verdana" w:hAnsi="Verdana"/>
          <w:bCs/>
          <w:sz w:val="18"/>
          <w:szCs w:val="18"/>
        </w:rPr>
      </w:pPr>
      <w:r w:rsidRPr="00F724DA">
        <w:rPr>
          <w:rFonts w:ascii="Verdana" w:hAnsi="Verdana"/>
          <w:bCs/>
          <w:sz w:val="18"/>
          <w:szCs w:val="18"/>
          <w:lang w:val="es-ES"/>
        </w:rPr>
        <w:t>Ofimática: Concepto e Importancia</w:t>
      </w:r>
    </w:p>
    <w:p w:rsidR="00C80E5C" w:rsidRPr="00F724DA" w:rsidRDefault="00C80E5C" w:rsidP="001C6B68">
      <w:pPr>
        <w:numPr>
          <w:ilvl w:val="0"/>
          <w:numId w:val="35"/>
        </w:numPr>
        <w:spacing w:line="276" w:lineRule="auto"/>
        <w:ind w:left="567" w:hanging="567"/>
        <w:rPr>
          <w:rFonts w:ascii="Verdana" w:hAnsi="Verdana" w:cs="Arial"/>
          <w:b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Seguridad Informática</w:t>
      </w:r>
      <w:r w:rsidRPr="00F724DA">
        <w:rPr>
          <w:rFonts w:ascii="Verdana" w:hAnsi="Verdana" w:cs="Arial"/>
          <w:b/>
          <w:bCs/>
          <w:sz w:val="18"/>
          <w:szCs w:val="18"/>
        </w:rPr>
        <w:t xml:space="preserve"> </w:t>
      </w:r>
    </w:p>
    <w:p w:rsidR="00C80E5C" w:rsidRPr="00F724DA" w:rsidRDefault="00C80E5C" w:rsidP="00A77D96">
      <w:pPr>
        <w:rPr>
          <w:rFonts w:ascii="Verdana" w:hAnsi="Verdana" w:cs="Arial"/>
          <w:b/>
          <w:bCs/>
          <w:sz w:val="18"/>
          <w:szCs w:val="18"/>
        </w:rPr>
      </w:pPr>
    </w:p>
    <w:p w:rsidR="00C80E5C" w:rsidRPr="00F724DA" w:rsidRDefault="00C80E5C" w:rsidP="00C80E5C">
      <w:pPr>
        <w:spacing w:line="360" w:lineRule="auto"/>
        <w:rPr>
          <w:rFonts w:ascii="Verdana" w:hAnsi="Verdana"/>
          <w:bCs/>
          <w:sz w:val="18"/>
          <w:szCs w:val="18"/>
        </w:rPr>
      </w:pPr>
      <w:r w:rsidRPr="00F724DA">
        <w:rPr>
          <w:rFonts w:ascii="Verdana" w:hAnsi="Verdana" w:cs="Arial"/>
          <w:b/>
          <w:bCs/>
          <w:sz w:val="18"/>
          <w:szCs w:val="18"/>
        </w:rPr>
        <w:t xml:space="preserve">UNIDAD II: SISTEMAS  OPERATIVOS </w:t>
      </w:r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>2.1 Iniciación en un sistema operativo</w:t>
      </w:r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ind w:firstLine="426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>El Escritorio, el Menú Inicio, mi PC, la Barra de Tareas, el Panel de control</w:t>
      </w:r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>2.2 El Explorador de Windows</w:t>
      </w:r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ind w:left="284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>Crear</w:t>
      </w:r>
      <w:r w:rsidR="00A77D96">
        <w:rPr>
          <w:rFonts w:ascii="Verdana" w:hAnsi="Verdana" w:cs="Arial"/>
          <w:sz w:val="18"/>
          <w:szCs w:val="18"/>
        </w:rPr>
        <w:t>,</w:t>
      </w:r>
      <w:r w:rsidRPr="00F724DA">
        <w:rPr>
          <w:rFonts w:ascii="Verdana" w:hAnsi="Verdana" w:cs="Arial"/>
          <w:sz w:val="18"/>
          <w:szCs w:val="18"/>
        </w:rPr>
        <w:t xml:space="preserve"> </w:t>
      </w:r>
      <w:r w:rsidR="00A77D96">
        <w:rPr>
          <w:rFonts w:ascii="Verdana" w:hAnsi="Verdana" w:cs="Arial"/>
          <w:sz w:val="18"/>
          <w:szCs w:val="18"/>
        </w:rPr>
        <w:t xml:space="preserve">buscar, </w:t>
      </w:r>
      <w:r w:rsidR="00A77D96" w:rsidRPr="00F724DA">
        <w:rPr>
          <w:rFonts w:ascii="Verdana" w:hAnsi="Verdana" w:cs="Arial"/>
          <w:sz w:val="18"/>
          <w:szCs w:val="18"/>
        </w:rPr>
        <w:t>copiar</w:t>
      </w:r>
      <w:r w:rsidR="00A77D96">
        <w:rPr>
          <w:rFonts w:ascii="Verdana" w:hAnsi="Verdana" w:cs="Arial"/>
          <w:sz w:val="18"/>
          <w:szCs w:val="18"/>
        </w:rPr>
        <w:t>,</w:t>
      </w:r>
      <w:r w:rsidR="00A77D96" w:rsidRPr="00F724DA">
        <w:rPr>
          <w:rFonts w:ascii="Verdana" w:hAnsi="Verdana" w:cs="Arial"/>
          <w:sz w:val="18"/>
          <w:szCs w:val="18"/>
        </w:rPr>
        <w:t xml:space="preserve"> </w:t>
      </w:r>
      <w:proofErr w:type="gramStart"/>
      <w:r w:rsidR="00A77D96" w:rsidRPr="00F724DA">
        <w:rPr>
          <w:rFonts w:ascii="Verdana" w:hAnsi="Verdana" w:cs="Arial"/>
          <w:sz w:val="18"/>
          <w:szCs w:val="18"/>
        </w:rPr>
        <w:t xml:space="preserve">ordenar </w:t>
      </w:r>
      <w:r w:rsidR="00A77D96">
        <w:rPr>
          <w:rFonts w:ascii="Verdana" w:hAnsi="Verdana" w:cs="Arial"/>
          <w:sz w:val="18"/>
          <w:szCs w:val="18"/>
        </w:rPr>
        <w:t>,</w:t>
      </w:r>
      <w:r w:rsidR="00A77D96" w:rsidRPr="00F724DA">
        <w:rPr>
          <w:rFonts w:ascii="Verdana" w:hAnsi="Verdana" w:cs="Arial"/>
          <w:sz w:val="18"/>
          <w:szCs w:val="18"/>
        </w:rPr>
        <w:t>mover</w:t>
      </w:r>
      <w:proofErr w:type="gramEnd"/>
      <w:r w:rsidR="00A77D96">
        <w:rPr>
          <w:rFonts w:ascii="Verdana" w:hAnsi="Verdana" w:cs="Arial"/>
          <w:sz w:val="18"/>
          <w:szCs w:val="18"/>
        </w:rPr>
        <w:t>,</w:t>
      </w:r>
      <w:r w:rsidR="00A77D96" w:rsidRPr="00F724DA">
        <w:rPr>
          <w:rFonts w:ascii="Verdana" w:hAnsi="Verdana" w:cs="Arial"/>
          <w:sz w:val="18"/>
          <w:szCs w:val="18"/>
        </w:rPr>
        <w:t xml:space="preserve"> </w:t>
      </w:r>
      <w:r w:rsidR="00A77D96">
        <w:rPr>
          <w:rFonts w:ascii="Verdana" w:hAnsi="Verdana" w:cs="Arial"/>
          <w:sz w:val="18"/>
          <w:szCs w:val="18"/>
        </w:rPr>
        <w:t>c</w:t>
      </w:r>
      <w:r w:rsidR="00A77D96" w:rsidRPr="00F724DA">
        <w:rPr>
          <w:rFonts w:ascii="Verdana" w:hAnsi="Verdana" w:cs="Arial"/>
          <w:sz w:val="18"/>
          <w:szCs w:val="18"/>
        </w:rPr>
        <w:t>ambiar el nombre</w:t>
      </w:r>
      <w:r w:rsidR="00A77D96">
        <w:rPr>
          <w:rFonts w:ascii="Verdana" w:hAnsi="Verdana" w:cs="Arial"/>
          <w:sz w:val="18"/>
          <w:szCs w:val="18"/>
        </w:rPr>
        <w:t>,</w:t>
      </w:r>
      <w:r w:rsidR="00A77D96" w:rsidRPr="00F724DA">
        <w:rPr>
          <w:rFonts w:ascii="Verdana" w:hAnsi="Verdana" w:cs="Arial"/>
          <w:sz w:val="18"/>
          <w:szCs w:val="18"/>
        </w:rPr>
        <w:t xml:space="preserve"> eliminar </w:t>
      </w:r>
      <w:r w:rsidRPr="00F724DA">
        <w:rPr>
          <w:rFonts w:ascii="Verdana" w:hAnsi="Verdana" w:cs="Arial"/>
          <w:sz w:val="18"/>
          <w:szCs w:val="18"/>
        </w:rPr>
        <w:t>archivos o carpetas</w:t>
      </w:r>
      <w:r w:rsidR="00A77D96">
        <w:rPr>
          <w:rFonts w:ascii="Verdana" w:hAnsi="Verdana" w:cs="Arial"/>
          <w:sz w:val="18"/>
          <w:szCs w:val="18"/>
        </w:rPr>
        <w:t>.</w:t>
      </w:r>
    </w:p>
    <w:p w:rsidR="00C80E5C" w:rsidRPr="00F724DA" w:rsidRDefault="00C80E5C" w:rsidP="00A77D96">
      <w:pPr>
        <w:tabs>
          <w:tab w:val="num" w:pos="1443"/>
        </w:tabs>
        <w:spacing w:line="276" w:lineRule="auto"/>
        <w:ind w:left="284"/>
        <w:jc w:val="both"/>
        <w:rPr>
          <w:rFonts w:ascii="Verdana" w:hAnsi="Verdana" w:cs="Arial"/>
          <w:sz w:val="18"/>
          <w:szCs w:val="18"/>
          <w:lang w:val="en-US"/>
        </w:rPr>
      </w:pPr>
      <w:r w:rsidRPr="00F724DA">
        <w:rPr>
          <w:rFonts w:ascii="Verdana" w:hAnsi="Verdana" w:cs="Arial"/>
          <w:sz w:val="18"/>
          <w:szCs w:val="18"/>
          <w:lang w:val="en-US"/>
        </w:rPr>
        <w:t xml:space="preserve">Las flash memory, cd </w:t>
      </w:r>
      <w:proofErr w:type="spellStart"/>
      <w:r w:rsidRPr="00F724DA">
        <w:rPr>
          <w:rFonts w:ascii="Verdana" w:hAnsi="Verdana" w:cs="Arial"/>
          <w:sz w:val="18"/>
          <w:szCs w:val="18"/>
          <w:lang w:val="en-US"/>
        </w:rPr>
        <w:t>rw</w:t>
      </w:r>
      <w:proofErr w:type="spellEnd"/>
      <w:r w:rsidRPr="00F724DA">
        <w:rPr>
          <w:rFonts w:ascii="Verdana" w:hAnsi="Verdana" w:cs="Arial"/>
          <w:sz w:val="18"/>
          <w:szCs w:val="18"/>
          <w:lang w:val="en-US"/>
        </w:rPr>
        <w:t xml:space="preserve">, </w:t>
      </w:r>
      <w:proofErr w:type="spellStart"/>
      <w:proofErr w:type="gramStart"/>
      <w:r w:rsidRPr="00F724DA">
        <w:rPr>
          <w:rFonts w:ascii="Verdana" w:hAnsi="Verdana" w:cs="Arial"/>
          <w:sz w:val="18"/>
          <w:szCs w:val="18"/>
          <w:lang w:val="en-US"/>
        </w:rPr>
        <w:t>dvd</w:t>
      </w:r>
      <w:proofErr w:type="spellEnd"/>
      <w:proofErr w:type="gramEnd"/>
      <w:r w:rsidRPr="00F724DA">
        <w:rPr>
          <w:rFonts w:ascii="Verdana" w:hAnsi="Verdana" w:cs="Arial"/>
          <w:sz w:val="18"/>
          <w:szCs w:val="18"/>
          <w:lang w:val="en-US"/>
        </w:rPr>
        <w:t xml:space="preserve"> </w:t>
      </w:r>
      <w:proofErr w:type="spellStart"/>
      <w:r w:rsidRPr="00F724DA">
        <w:rPr>
          <w:rFonts w:ascii="Verdana" w:hAnsi="Verdana" w:cs="Arial"/>
          <w:sz w:val="18"/>
          <w:szCs w:val="18"/>
          <w:lang w:val="en-US"/>
        </w:rPr>
        <w:t>rw</w:t>
      </w:r>
      <w:proofErr w:type="spellEnd"/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jc w:val="both"/>
        <w:rPr>
          <w:rFonts w:ascii="Verdana" w:hAnsi="Verdana" w:cs="Arial"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 xml:space="preserve">2.3 Accesorios de las </w:t>
      </w:r>
      <w:proofErr w:type="spellStart"/>
      <w:r w:rsidRPr="00F724DA">
        <w:rPr>
          <w:rFonts w:ascii="Verdana" w:hAnsi="Verdana" w:cs="Arial"/>
          <w:sz w:val="18"/>
          <w:szCs w:val="18"/>
        </w:rPr>
        <w:t>plataformasWindows</w:t>
      </w:r>
      <w:proofErr w:type="spellEnd"/>
    </w:p>
    <w:p w:rsidR="00C80E5C" w:rsidRPr="00F724DA" w:rsidRDefault="00C80E5C" w:rsidP="00A77D96">
      <w:pPr>
        <w:autoSpaceDE w:val="0"/>
        <w:autoSpaceDN w:val="0"/>
        <w:adjustRightInd w:val="0"/>
        <w:spacing w:line="276" w:lineRule="auto"/>
        <w:ind w:left="284"/>
        <w:jc w:val="both"/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sz w:val="18"/>
          <w:szCs w:val="18"/>
        </w:rPr>
        <w:t xml:space="preserve">El programa </w:t>
      </w:r>
      <w:proofErr w:type="spellStart"/>
      <w:r w:rsidRPr="00F724DA">
        <w:rPr>
          <w:rFonts w:ascii="Verdana" w:hAnsi="Verdana" w:cs="Arial"/>
          <w:sz w:val="18"/>
          <w:szCs w:val="18"/>
        </w:rPr>
        <w:t>Wordpad</w:t>
      </w:r>
      <w:proofErr w:type="spellEnd"/>
      <w:r w:rsidRPr="00F724DA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Pr="00F724DA">
        <w:rPr>
          <w:rFonts w:ascii="Verdana" w:hAnsi="Verdana" w:cs="Arial"/>
          <w:sz w:val="18"/>
          <w:szCs w:val="18"/>
        </w:rPr>
        <w:t>Paint</w:t>
      </w:r>
      <w:proofErr w:type="spellEnd"/>
      <w:r w:rsidRPr="00F724DA">
        <w:rPr>
          <w:rFonts w:ascii="Verdana" w:hAnsi="Verdana" w:cs="Arial"/>
          <w:sz w:val="18"/>
          <w:szCs w:val="18"/>
        </w:rPr>
        <w:t xml:space="preserve">, la calculadora, la ventana de MS-DOS, </w:t>
      </w:r>
      <w:proofErr w:type="spellStart"/>
      <w:r w:rsidRPr="00F724DA">
        <w:rPr>
          <w:rFonts w:ascii="Verdana" w:hAnsi="Verdana" w:cs="Arial"/>
          <w:sz w:val="18"/>
          <w:szCs w:val="18"/>
        </w:rPr>
        <w:t>Scandisk</w:t>
      </w:r>
      <w:proofErr w:type="spellEnd"/>
      <w:r w:rsidRPr="00F724DA">
        <w:rPr>
          <w:rFonts w:ascii="Verdana" w:hAnsi="Verdana" w:cs="Arial"/>
          <w:sz w:val="18"/>
          <w:szCs w:val="18"/>
        </w:rPr>
        <w:t>, Copias de Seguridad</w:t>
      </w:r>
      <w:r w:rsidR="00A77D96"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Pr="00F724DA">
        <w:rPr>
          <w:rFonts w:ascii="Verdana" w:hAnsi="Verdana" w:cs="Arial"/>
          <w:sz w:val="18"/>
          <w:szCs w:val="18"/>
        </w:rPr>
        <w:t>Desfragmentador</w:t>
      </w:r>
      <w:proofErr w:type="spellEnd"/>
      <w:r w:rsidRPr="00F724DA">
        <w:rPr>
          <w:rFonts w:ascii="Verdana" w:hAnsi="Verdana" w:cs="Arial"/>
          <w:sz w:val="18"/>
          <w:szCs w:val="18"/>
        </w:rPr>
        <w:t xml:space="preserve"> de disco</w:t>
      </w:r>
      <w:r w:rsidR="00A77D96">
        <w:rPr>
          <w:rFonts w:ascii="Verdana" w:hAnsi="Verdana" w:cs="Arial"/>
          <w:sz w:val="18"/>
          <w:szCs w:val="18"/>
        </w:rPr>
        <w:t xml:space="preserve">,  función de </w:t>
      </w:r>
      <w:r w:rsidRPr="00F724DA">
        <w:rPr>
          <w:rFonts w:ascii="Verdana" w:hAnsi="Verdana" w:cs="Arial"/>
          <w:bCs/>
          <w:sz w:val="18"/>
          <w:szCs w:val="18"/>
        </w:rPr>
        <w:t>tecl</w:t>
      </w:r>
      <w:r w:rsidR="00A77D96">
        <w:rPr>
          <w:rFonts w:ascii="Verdana" w:hAnsi="Verdana" w:cs="Arial"/>
          <w:bCs/>
          <w:sz w:val="18"/>
          <w:szCs w:val="18"/>
        </w:rPr>
        <w:t>e</w:t>
      </w:r>
      <w:r w:rsidRPr="00F724DA">
        <w:rPr>
          <w:rFonts w:ascii="Verdana" w:hAnsi="Verdana" w:cs="Arial"/>
          <w:bCs/>
          <w:sz w:val="18"/>
          <w:szCs w:val="18"/>
        </w:rPr>
        <w:t>ado</w:t>
      </w:r>
      <w:r w:rsidR="00A77D96">
        <w:rPr>
          <w:rFonts w:ascii="Verdana" w:hAnsi="Verdana" w:cs="Arial"/>
          <w:bCs/>
          <w:sz w:val="18"/>
          <w:szCs w:val="18"/>
        </w:rPr>
        <w:t xml:space="preserve"> de acceso</w:t>
      </w:r>
      <w:r w:rsidRPr="00F724DA">
        <w:rPr>
          <w:rFonts w:ascii="Verdana" w:hAnsi="Verdana" w:cs="Arial"/>
          <w:bCs/>
          <w:sz w:val="18"/>
          <w:szCs w:val="18"/>
        </w:rPr>
        <w:t xml:space="preserve"> rápido</w:t>
      </w:r>
    </w:p>
    <w:p w:rsidR="00C80E5C" w:rsidRPr="00F724DA" w:rsidRDefault="00C80E5C" w:rsidP="00A77D96">
      <w:pPr>
        <w:tabs>
          <w:tab w:val="num" w:pos="1443"/>
        </w:tabs>
        <w:spacing w:line="276" w:lineRule="auto"/>
        <w:jc w:val="both"/>
        <w:rPr>
          <w:rFonts w:ascii="Verdana" w:hAnsi="Verdana" w:cs="Arial"/>
          <w:bCs/>
          <w:sz w:val="18"/>
          <w:szCs w:val="18"/>
          <w:lang w:val="en-US"/>
        </w:rPr>
      </w:pPr>
      <w:r w:rsidRPr="00F724DA">
        <w:rPr>
          <w:rFonts w:ascii="Verdana" w:hAnsi="Verdana" w:cs="Arial"/>
          <w:bCs/>
          <w:sz w:val="18"/>
          <w:szCs w:val="18"/>
          <w:lang w:val="en-US"/>
        </w:rPr>
        <w:t xml:space="preserve">2.4 </w:t>
      </w:r>
      <w:proofErr w:type="spellStart"/>
      <w:r w:rsidR="00A77D96">
        <w:rPr>
          <w:rFonts w:ascii="Verdana" w:hAnsi="Verdana" w:cs="Arial"/>
          <w:bCs/>
          <w:sz w:val="18"/>
          <w:szCs w:val="18"/>
          <w:lang w:val="en-US"/>
        </w:rPr>
        <w:t>Herramientas</w:t>
      </w:r>
      <w:proofErr w:type="spellEnd"/>
      <w:r w:rsidR="00A77D96">
        <w:rPr>
          <w:rFonts w:ascii="Verdana" w:hAnsi="Verdana" w:cs="Arial"/>
          <w:bCs/>
          <w:sz w:val="18"/>
          <w:szCs w:val="18"/>
          <w:lang w:val="en-US"/>
        </w:rPr>
        <w:t xml:space="preserve"> </w:t>
      </w:r>
      <w:proofErr w:type="spellStart"/>
      <w:r w:rsidR="00A77D96">
        <w:rPr>
          <w:rFonts w:ascii="Verdana" w:hAnsi="Verdana" w:cs="Arial"/>
          <w:bCs/>
          <w:sz w:val="18"/>
          <w:szCs w:val="18"/>
          <w:lang w:val="en-US"/>
        </w:rPr>
        <w:t>para</w:t>
      </w:r>
      <w:proofErr w:type="spellEnd"/>
      <w:r w:rsidR="00A77D96">
        <w:rPr>
          <w:rFonts w:ascii="Verdana" w:hAnsi="Verdana" w:cs="Arial"/>
          <w:bCs/>
          <w:sz w:val="18"/>
          <w:szCs w:val="18"/>
          <w:lang w:val="en-US"/>
        </w:rPr>
        <w:t xml:space="preserve"> Windows: </w:t>
      </w:r>
      <w:r w:rsidRPr="00F724DA">
        <w:rPr>
          <w:rFonts w:ascii="Verdana" w:hAnsi="Verdana" w:cs="Arial"/>
          <w:bCs/>
          <w:sz w:val="18"/>
          <w:szCs w:val="18"/>
          <w:lang w:val="en-US"/>
        </w:rPr>
        <w:t>WINRAR, WINZIP, ANTIVIRUS</w:t>
      </w:r>
    </w:p>
    <w:p w:rsidR="00C80E5C" w:rsidRPr="00F724DA" w:rsidRDefault="00C80E5C" w:rsidP="00A77D96">
      <w:pPr>
        <w:tabs>
          <w:tab w:val="num" w:pos="1443"/>
        </w:tabs>
        <w:rPr>
          <w:rFonts w:ascii="Verdana" w:hAnsi="Verdana" w:cs="Arial"/>
          <w:bCs/>
          <w:sz w:val="18"/>
          <w:szCs w:val="18"/>
          <w:lang w:val="en-US"/>
        </w:rPr>
      </w:pPr>
    </w:p>
    <w:p w:rsidR="00C80E5C" w:rsidRPr="00F724DA" w:rsidRDefault="00C80E5C" w:rsidP="00C80E5C">
      <w:pPr>
        <w:autoSpaceDE w:val="0"/>
        <w:autoSpaceDN w:val="0"/>
        <w:adjustRightInd w:val="0"/>
        <w:spacing w:line="360" w:lineRule="auto"/>
        <w:rPr>
          <w:rFonts w:ascii="Verdana" w:hAnsi="Verdana" w:cs="Arial"/>
          <w:b/>
          <w:bCs/>
          <w:sz w:val="18"/>
          <w:szCs w:val="18"/>
        </w:rPr>
      </w:pPr>
      <w:r w:rsidRPr="00F724DA">
        <w:rPr>
          <w:rFonts w:ascii="Verdana" w:hAnsi="Verdana" w:cs="Arial"/>
          <w:b/>
          <w:bCs/>
          <w:sz w:val="18"/>
          <w:szCs w:val="18"/>
        </w:rPr>
        <w:t>UNIDAD III: PROCESADORES DE TEXTO Y HOJAS ELECTRONICAS</w:t>
      </w:r>
    </w:p>
    <w:p w:rsidR="00C80E5C" w:rsidRPr="00F724DA" w:rsidRDefault="00C80E5C" w:rsidP="00C80E5C">
      <w:pPr>
        <w:autoSpaceDE w:val="0"/>
        <w:autoSpaceDN w:val="0"/>
        <w:adjustRightInd w:val="0"/>
        <w:spacing w:line="276" w:lineRule="auto"/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3.1Microsoft office: Word, Excel, y otras aplicaciones</w:t>
      </w:r>
    </w:p>
    <w:p w:rsidR="00C80E5C" w:rsidRPr="00F724DA" w:rsidRDefault="00C80E5C" w:rsidP="00C80E5C">
      <w:pPr>
        <w:autoSpaceDE w:val="0"/>
        <w:autoSpaceDN w:val="0"/>
        <w:adjustRightInd w:val="0"/>
        <w:spacing w:line="276" w:lineRule="auto"/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3.2Trabajando con el procesador de texto</w:t>
      </w:r>
    </w:p>
    <w:p w:rsidR="00C80E5C" w:rsidRPr="00F724DA" w:rsidRDefault="00C80E5C" w:rsidP="00C80E5C">
      <w:pPr>
        <w:autoSpaceDE w:val="0"/>
        <w:autoSpaceDN w:val="0"/>
        <w:adjustRightInd w:val="0"/>
        <w:spacing w:line="276" w:lineRule="auto"/>
        <w:rPr>
          <w:rFonts w:ascii="Verdana" w:hAnsi="Verdana" w:cs="Arial"/>
          <w:bCs/>
          <w:sz w:val="18"/>
          <w:szCs w:val="18"/>
          <w:lang w:val="en-US"/>
        </w:rPr>
      </w:pPr>
      <w:r w:rsidRPr="00F724DA">
        <w:rPr>
          <w:rFonts w:ascii="Verdana" w:hAnsi="Verdana" w:cs="Arial"/>
          <w:bCs/>
          <w:sz w:val="18"/>
          <w:szCs w:val="18"/>
        </w:rPr>
        <w:t>3.3Trabajando con hojas electrónicas</w:t>
      </w:r>
    </w:p>
    <w:p w:rsidR="00C80E5C" w:rsidRPr="00F724DA" w:rsidRDefault="00C80E5C" w:rsidP="00A77D96">
      <w:pPr>
        <w:rPr>
          <w:rFonts w:ascii="Verdana" w:hAnsi="Verdana" w:cs="Arial"/>
          <w:b/>
          <w:bCs/>
          <w:sz w:val="18"/>
          <w:szCs w:val="18"/>
        </w:rPr>
      </w:pPr>
    </w:p>
    <w:p w:rsidR="00C80E5C" w:rsidRPr="00F724DA" w:rsidRDefault="00C80E5C" w:rsidP="00A77D96">
      <w:pPr>
        <w:spacing w:line="360" w:lineRule="auto"/>
        <w:ind w:left="1276" w:hanging="1276"/>
        <w:rPr>
          <w:rFonts w:ascii="Verdana" w:hAnsi="Verdana" w:cs="Arial"/>
          <w:b/>
          <w:bCs/>
          <w:sz w:val="18"/>
          <w:szCs w:val="18"/>
        </w:rPr>
      </w:pPr>
      <w:r w:rsidRPr="00F724DA">
        <w:rPr>
          <w:rFonts w:ascii="Verdana" w:hAnsi="Verdana" w:cs="Arial"/>
          <w:b/>
          <w:bCs/>
          <w:sz w:val="18"/>
          <w:szCs w:val="18"/>
        </w:rPr>
        <w:t>UNIDAD IV: INTERNET, CORREO ELECTRONICO, BIBLIOTECA DIGITAL Y AULA VIRTUAL UNIVERSITARIA</w:t>
      </w:r>
    </w:p>
    <w:p w:rsidR="00C80E5C" w:rsidRPr="00F724DA" w:rsidRDefault="00C80E5C" w:rsidP="001B1919">
      <w:pPr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4.1 Entorno virtual</w:t>
      </w:r>
    </w:p>
    <w:p w:rsidR="00C80E5C" w:rsidRPr="00F724DA" w:rsidRDefault="00C80E5C" w:rsidP="001B1919">
      <w:pPr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4.2 Funcionamiento de las bibliotecas virtuales y biblioteca digital universitaria</w:t>
      </w:r>
    </w:p>
    <w:p w:rsidR="00C80E5C" w:rsidRPr="00F724DA" w:rsidRDefault="00C80E5C" w:rsidP="001B1919">
      <w:pPr>
        <w:rPr>
          <w:rFonts w:ascii="Verdana" w:hAnsi="Verdana" w:cs="Arial"/>
          <w:bCs/>
          <w:sz w:val="18"/>
          <w:szCs w:val="18"/>
        </w:rPr>
      </w:pPr>
      <w:r w:rsidRPr="00F724DA">
        <w:rPr>
          <w:rFonts w:ascii="Verdana" w:hAnsi="Verdana" w:cs="Arial"/>
          <w:bCs/>
          <w:sz w:val="18"/>
          <w:szCs w:val="18"/>
        </w:rPr>
        <w:t>4.3 funcionamiento del aula virtual universitaria</w:t>
      </w:r>
    </w:p>
    <w:p w:rsidR="00C80E5C" w:rsidRPr="00F724DA" w:rsidRDefault="00C80E5C" w:rsidP="00C80E5C">
      <w:pPr>
        <w:spacing w:line="360" w:lineRule="auto"/>
        <w:rPr>
          <w:rFonts w:ascii="Verdana" w:hAnsi="Verdana"/>
          <w:bCs/>
          <w:sz w:val="18"/>
          <w:szCs w:val="18"/>
        </w:rPr>
      </w:pPr>
      <w:r w:rsidRPr="00F724DA">
        <w:rPr>
          <w:rFonts w:ascii="Verdana" w:hAnsi="Verdana" w:cs="Arial"/>
          <w:b/>
          <w:bCs/>
          <w:sz w:val="18"/>
          <w:szCs w:val="18"/>
        </w:rPr>
        <w:t xml:space="preserve">  </w:t>
      </w:r>
    </w:p>
    <w:p w:rsidR="00C80E5C" w:rsidRPr="00F724DA" w:rsidRDefault="00C80E5C" w:rsidP="00C80E5C">
      <w:pPr>
        <w:spacing w:line="360" w:lineRule="auto"/>
        <w:rPr>
          <w:rFonts w:ascii="Verdana" w:hAnsi="Verdana" w:cs="Arial"/>
          <w:b/>
          <w:sz w:val="18"/>
          <w:szCs w:val="18"/>
        </w:rPr>
      </w:pPr>
      <w:r w:rsidRPr="00F724DA">
        <w:rPr>
          <w:rFonts w:ascii="Verdana" w:hAnsi="Verdana" w:cs="Arial"/>
          <w:b/>
          <w:sz w:val="18"/>
          <w:szCs w:val="18"/>
        </w:rPr>
        <w:t>BIBLIOGRAFÍA B</w:t>
      </w:r>
      <w:r w:rsidR="00A827F7">
        <w:rPr>
          <w:rFonts w:ascii="Verdana" w:hAnsi="Verdana" w:cs="Arial"/>
          <w:b/>
          <w:sz w:val="18"/>
          <w:szCs w:val="18"/>
        </w:rPr>
        <w:t>Á</w:t>
      </w:r>
      <w:r w:rsidRPr="00F724DA">
        <w:rPr>
          <w:rFonts w:ascii="Verdana" w:hAnsi="Verdana" w:cs="Arial"/>
          <w:b/>
          <w:sz w:val="18"/>
          <w:szCs w:val="18"/>
        </w:rPr>
        <w:t>SICA</w:t>
      </w:r>
    </w:p>
    <w:p w:rsidR="00C80E5C" w:rsidRPr="00A77D96" w:rsidRDefault="00C80E5C" w:rsidP="001B1919">
      <w:pPr>
        <w:pStyle w:val="Prrafodelista"/>
        <w:numPr>
          <w:ilvl w:val="0"/>
          <w:numId w:val="36"/>
        </w:numPr>
        <w:rPr>
          <w:rFonts w:ascii="Verdana" w:hAnsi="Verdana" w:cs="Arial"/>
          <w:sz w:val="18"/>
          <w:szCs w:val="18"/>
        </w:rPr>
      </w:pPr>
      <w:r w:rsidRPr="00A77D96">
        <w:rPr>
          <w:rFonts w:ascii="Verdana" w:hAnsi="Verdana" w:cs="Arial"/>
          <w:sz w:val="18"/>
          <w:szCs w:val="18"/>
        </w:rPr>
        <w:t xml:space="preserve">Guía Didáctica de Computación 2007. </w:t>
      </w:r>
      <w:proofErr w:type="spellStart"/>
      <w:r w:rsidRPr="00A77D96">
        <w:rPr>
          <w:rFonts w:ascii="Verdana" w:hAnsi="Verdana" w:cs="Arial"/>
          <w:sz w:val="18"/>
          <w:szCs w:val="18"/>
        </w:rPr>
        <w:t>Lab</w:t>
      </w:r>
      <w:proofErr w:type="spellEnd"/>
      <w:r w:rsidRPr="00A77D96">
        <w:rPr>
          <w:rFonts w:ascii="Verdana" w:hAnsi="Verdana" w:cs="Arial"/>
          <w:sz w:val="18"/>
          <w:szCs w:val="18"/>
        </w:rPr>
        <w:t xml:space="preserve">. </w:t>
      </w:r>
      <w:proofErr w:type="spellStart"/>
      <w:proofErr w:type="gramStart"/>
      <w:r w:rsidRPr="00A77D96">
        <w:rPr>
          <w:rFonts w:ascii="Verdana" w:hAnsi="Verdana" w:cs="Arial"/>
          <w:sz w:val="18"/>
          <w:szCs w:val="18"/>
        </w:rPr>
        <w:t>MSc</w:t>
      </w:r>
      <w:proofErr w:type="spellEnd"/>
      <w:r w:rsidRPr="00A77D96">
        <w:rPr>
          <w:rFonts w:ascii="Verdana" w:hAnsi="Verdana" w:cs="Arial"/>
          <w:sz w:val="18"/>
          <w:szCs w:val="18"/>
        </w:rPr>
        <w:t xml:space="preserve"> .</w:t>
      </w:r>
      <w:proofErr w:type="gramEnd"/>
      <w:r w:rsidRPr="00A77D96">
        <w:rPr>
          <w:rFonts w:ascii="Verdana" w:hAnsi="Verdana" w:cs="Arial"/>
          <w:sz w:val="18"/>
          <w:szCs w:val="18"/>
        </w:rPr>
        <w:t xml:space="preserve"> Lenin  Morán</w:t>
      </w:r>
    </w:p>
    <w:p w:rsidR="00C80E5C" w:rsidRPr="00A77D96" w:rsidRDefault="00C80E5C" w:rsidP="001B1919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ascii="Verdana" w:hAnsi="Verdana"/>
          <w:sz w:val="18"/>
          <w:szCs w:val="18"/>
          <w:lang w:val="en-US"/>
        </w:rPr>
      </w:pPr>
      <w:r w:rsidRPr="00A77D96">
        <w:rPr>
          <w:rFonts w:ascii="Verdana" w:hAnsi="Verdana"/>
          <w:sz w:val="18"/>
          <w:szCs w:val="18"/>
        </w:rPr>
        <w:t xml:space="preserve">Ferreira, Gonzalo. Informática: paso a paso. </w:t>
      </w:r>
      <w:r w:rsidRPr="00A77D96">
        <w:rPr>
          <w:rFonts w:ascii="Verdana" w:hAnsi="Verdana"/>
          <w:sz w:val="18"/>
          <w:szCs w:val="18"/>
          <w:lang w:val="en-US"/>
        </w:rPr>
        <w:t xml:space="preserve">Editorial </w:t>
      </w:r>
      <w:proofErr w:type="spellStart"/>
      <w:r w:rsidRPr="00A77D96">
        <w:rPr>
          <w:rFonts w:ascii="Verdana" w:hAnsi="Verdana"/>
          <w:sz w:val="18"/>
          <w:szCs w:val="18"/>
          <w:lang w:val="en-US"/>
        </w:rPr>
        <w:t>alfa</w:t>
      </w:r>
      <w:proofErr w:type="spellEnd"/>
      <w:r w:rsidRPr="00A77D96">
        <w:rPr>
          <w:rFonts w:ascii="Verdana" w:hAnsi="Verdana"/>
          <w:sz w:val="18"/>
          <w:szCs w:val="18"/>
          <w:lang w:val="en-US"/>
        </w:rPr>
        <w:t xml:space="preserve"> omega. </w:t>
      </w:r>
      <w:proofErr w:type="spellStart"/>
      <w:r w:rsidRPr="00A77D96">
        <w:rPr>
          <w:rFonts w:ascii="Verdana" w:hAnsi="Verdana"/>
          <w:sz w:val="18"/>
          <w:szCs w:val="18"/>
          <w:lang w:val="en-US"/>
        </w:rPr>
        <w:t>México</w:t>
      </w:r>
      <w:proofErr w:type="gramStart"/>
      <w:r w:rsidRPr="00A77D96">
        <w:rPr>
          <w:rFonts w:ascii="Verdana" w:hAnsi="Verdana"/>
          <w:sz w:val="18"/>
          <w:szCs w:val="18"/>
          <w:lang w:val="en-US"/>
        </w:rPr>
        <w:t>,DF</w:t>
      </w:r>
      <w:proofErr w:type="spellEnd"/>
      <w:proofErr w:type="gramEnd"/>
      <w:r w:rsidRPr="00A77D96">
        <w:rPr>
          <w:rFonts w:ascii="Verdana" w:hAnsi="Verdana"/>
          <w:sz w:val="18"/>
          <w:szCs w:val="18"/>
          <w:lang w:val="en-US"/>
        </w:rPr>
        <w:t>. 2000.</w:t>
      </w:r>
    </w:p>
    <w:p w:rsidR="00C80E5C" w:rsidRDefault="00C80E5C" w:rsidP="001B1919">
      <w:pPr>
        <w:pStyle w:val="Prrafodelista"/>
        <w:numPr>
          <w:ilvl w:val="0"/>
          <w:numId w:val="36"/>
        </w:numPr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  <w:r w:rsidRPr="00A77D96">
        <w:rPr>
          <w:rFonts w:ascii="Verdana" w:hAnsi="Verdana"/>
          <w:sz w:val="18"/>
          <w:szCs w:val="18"/>
        </w:rPr>
        <w:t>Guevara, A.; Abad, M. “Informática aplicada a la gestión de la empresa”.1ra. Edición. Editorial Pirámide. Madrid 2004.</w:t>
      </w:r>
    </w:p>
    <w:p w:rsidR="00E02FF7" w:rsidRPr="00A77D96" w:rsidRDefault="00E02FF7" w:rsidP="00E02FF7">
      <w:pPr>
        <w:pStyle w:val="Prrafodelista"/>
        <w:autoSpaceDE w:val="0"/>
        <w:autoSpaceDN w:val="0"/>
        <w:adjustRightInd w:val="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MATEMÁTICAS I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EJE DE FORMACION: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BÁSICA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NIVEL: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I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CRÉDITOS: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5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PRESENCIALES: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80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HORAS DE TRABAJO AUTÓNOMO</w:t>
            </w:r>
          </w:p>
        </w:tc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 w:rsidRPr="00DB4447">
              <w:rPr>
                <w:rFonts w:ascii="Verdana" w:hAnsi="Verdana"/>
                <w:sz w:val="18"/>
                <w:szCs w:val="18"/>
              </w:rPr>
              <w:t>80</w:t>
            </w:r>
          </w:p>
        </w:tc>
      </w:tr>
      <w:tr w:rsidR="00DB4447" w:rsidRPr="00DB4447" w:rsidTr="00672339">
        <w:tc>
          <w:tcPr>
            <w:tcW w:w="4489" w:type="dxa"/>
          </w:tcPr>
          <w:p w:rsidR="00DB4447" w:rsidRPr="00DB4447" w:rsidRDefault="00DB4447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b/>
                <w:sz w:val="18"/>
                <w:szCs w:val="18"/>
              </w:rPr>
            </w:pPr>
            <w:r w:rsidRPr="00DB4447">
              <w:rPr>
                <w:rFonts w:ascii="Verdana" w:hAnsi="Verdana"/>
                <w:b/>
                <w:sz w:val="18"/>
                <w:szCs w:val="18"/>
              </w:rPr>
              <w:t>PREREQUISITO:</w:t>
            </w:r>
          </w:p>
        </w:tc>
        <w:tc>
          <w:tcPr>
            <w:tcW w:w="4489" w:type="dxa"/>
          </w:tcPr>
          <w:p w:rsidR="00DB4447" w:rsidRPr="00DB4447" w:rsidRDefault="00DD06F5" w:rsidP="00E73F28">
            <w:pPr>
              <w:tabs>
                <w:tab w:val="left" w:pos="3732"/>
              </w:tabs>
              <w:spacing w:line="220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484490" w:rsidRPr="00DB4447" w:rsidTr="009A7FDF">
        <w:tc>
          <w:tcPr>
            <w:tcW w:w="4489" w:type="dxa"/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4489" w:type="dxa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ECON.1.03</w:t>
            </w:r>
          </w:p>
        </w:tc>
      </w:tr>
    </w:tbl>
    <w:p w:rsidR="00DB4447" w:rsidRPr="00DB4447" w:rsidRDefault="00DB4447" w:rsidP="00E73F28">
      <w:pPr>
        <w:tabs>
          <w:tab w:val="left" w:pos="3732"/>
        </w:tabs>
        <w:spacing w:line="220" w:lineRule="exact"/>
        <w:rPr>
          <w:sz w:val="18"/>
          <w:szCs w:val="18"/>
        </w:rPr>
      </w:pPr>
    </w:p>
    <w:p w:rsidR="009F5894" w:rsidRDefault="009F5894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OBJETIVO GENERAL</w:t>
      </w:r>
    </w:p>
    <w:p w:rsidR="009F5894" w:rsidRPr="009F5894" w:rsidRDefault="009F5894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</w:p>
    <w:p w:rsidR="00672339" w:rsidRDefault="00672339" w:rsidP="00E73F28">
      <w:pPr>
        <w:tabs>
          <w:tab w:val="left" w:pos="3732"/>
        </w:tabs>
        <w:spacing w:line="22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Capacitar a los estudiantes con todas las herramientas necesarias para el cálculo y desarrollo de funciones y gráficas; rectas, parábolas y sistemas de ecuaciones; funciones exponenciales y logarítmicas; límites y continuidad.</w:t>
      </w:r>
    </w:p>
    <w:p w:rsidR="00672339" w:rsidRDefault="00672339" w:rsidP="00E73F28">
      <w:pPr>
        <w:tabs>
          <w:tab w:val="left" w:pos="3732"/>
        </w:tabs>
        <w:spacing w:line="220" w:lineRule="exact"/>
        <w:jc w:val="both"/>
        <w:rPr>
          <w:rFonts w:ascii="Verdana" w:hAnsi="Verdana"/>
          <w:sz w:val="18"/>
          <w:szCs w:val="18"/>
        </w:rPr>
      </w:pPr>
    </w:p>
    <w:p w:rsidR="00672339" w:rsidRDefault="00672339" w:rsidP="00E73F28">
      <w:pPr>
        <w:tabs>
          <w:tab w:val="left" w:pos="3732"/>
        </w:tabs>
        <w:spacing w:line="220" w:lineRule="exact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I: FUNCIONES Y GRÁFICAS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 especiales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Combinaciones de funciones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 inversas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Gráficas en coordenadas rectangulares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Simetría</w:t>
      </w:r>
    </w:p>
    <w:p w:rsidR="00672339" w:rsidRDefault="00672339" w:rsidP="001C6B68">
      <w:pPr>
        <w:pStyle w:val="Prrafodelista"/>
        <w:numPr>
          <w:ilvl w:val="1"/>
          <w:numId w:val="16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Traslaciones y reflexiones</w:t>
      </w:r>
    </w:p>
    <w:p w:rsidR="00672339" w:rsidRDefault="00672339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UNIDAD II: RECTAS, PARÁBOLAS Y </w:t>
      </w:r>
      <w:r w:rsidR="00562576">
        <w:rPr>
          <w:rFonts w:ascii="Verdana" w:hAnsi="Verdana"/>
          <w:b/>
          <w:sz w:val="18"/>
          <w:szCs w:val="18"/>
        </w:rPr>
        <w:t>FUNCIONES</w:t>
      </w:r>
    </w:p>
    <w:p w:rsidR="00672339" w:rsidRDefault="00672339" w:rsidP="001C6B68">
      <w:pPr>
        <w:pStyle w:val="Prrafodelista"/>
        <w:numPr>
          <w:ilvl w:val="1"/>
          <w:numId w:val="17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Rectas</w:t>
      </w:r>
    </w:p>
    <w:p w:rsidR="00672339" w:rsidRDefault="00672339" w:rsidP="001C6B68">
      <w:pPr>
        <w:pStyle w:val="Prrafodelista"/>
        <w:numPr>
          <w:ilvl w:val="1"/>
          <w:numId w:val="17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Aplicaciones y funciones lineales</w:t>
      </w:r>
    </w:p>
    <w:p w:rsidR="00672339" w:rsidRDefault="00672339" w:rsidP="001C6B68">
      <w:pPr>
        <w:pStyle w:val="Prrafodelista"/>
        <w:numPr>
          <w:ilvl w:val="1"/>
          <w:numId w:val="17"/>
        </w:numPr>
        <w:tabs>
          <w:tab w:val="left" w:pos="3732"/>
        </w:tabs>
        <w:spacing w:after="200" w:line="22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 cuadráticas</w:t>
      </w:r>
    </w:p>
    <w:p w:rsidR="00562576" w:rsidRPr="00562576" w:rsidRDefault="00562576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III: SISTEMAS DE ECUACIONES</w:t>
      </w:r>
    </w:p>
    <w:p w:rsidR="00562576" w:rsidRDefault="00562576" w:rsidP="00E73F28">
      <w:pPr>
        <w:pStyle w:val="Prrafodelista"/>
        <w:tabs>
          <w:tab w:val="left" w:pos="3732"/>
        </w:tabs>
        <w:spacing w:after="200" w:line="220" w:lineRule="exact"/>
        <w:ind w:left="360"/>
        <w:rPr>
          <w:rFonts w:ascii="Verdana" w:hAnsi="Verdana"/>
          <w:sz w:val="18"/>
          <w:szCs w:val="18"/>
        </w:rPr>
      </w:pPr>
    </w:p>
    <w:p w:rsidR="00672339" w:rsidRDefault="00672339" w:rsidP="001C6B68">
      <w:pPr>
        <w:pStyle w:val="Prrafodelista"/>
        <w:numPr>
          <w:ilvl w:val="0"/>
          <w:numId w:val="32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Sistemas de ecuaciones lineales</w:t>
      </w:r>
    </w:p>
    <w:p w:rsidR="00672339" w:rsidRDefault="00672339" w:rsidP="001C6B68">
      <w:pPr>
        <w:pStyle w:val="Prrafodelista"/>
        <w:numPr>
          <w:ilvl w:val="0"/>
          <w:numId w:val="32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Sistemas no lineales</w:t>
      </w:r>
    </w:p>
    <w:p w:rsidR="00672339" w:rsidRDefault="00672339" w:rsidP="001C6B68">
      <w:pPr>
        <w:pStyle w:val="Prrafodelista"/>
        <w:numPr>
          <w:ilvl w:val="0"/>
          <w:numId w:val="32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Aplicaciones de sistemas de ecuaciones</w:t>
      </w:r>
    </w:p>
    <w:p w:rsidR="00993244" w:rsidRDefault="00993244" w:rsidP="001C6B68">
      <w:pPr>
        <w:pStyle w:val="Prrafodelista"/>
        <w:numPr>
          <w:ilvl w:val="0"/>
          <w:numId w:val="32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Ecuaciones</w:t>
      </w:r>
      <w:r w:rsidR="008E4BC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aplicadas a la economía</w:t>
      </w:r>
    </w:p>
    <w:p w:rsidR="00672339" w:rsidRDefault="00672339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</w:t>
      </w:r>
      <w:r w:rsidR="005846D6">
        <w:rPr>
          <w:rFonts w:ascii="Verdana" w:hAnsi="Verdana"/>
          <w:b/>
          <w:sz w:val="18"/>
          <w:szCs w:val="18"/>
        </w:rPr>
        <w:t>V</w:t>
      </w:r>
      <w:r>
        <w:rPr>
          <w:rFonts w:ascii="Verdana" w:hAnsi="Verdana"/>
          <w:b/>
          <w:sz w:val="18"/>
          <w:szCs w:val="18"/>
        </w:rPr>
        <w:t>: FUNCIONES EXPONENCIALES Y LOGARÍTMICAS</w:t>
      </w:r>
    </w:p>
    <w:p w:rsidR="00672339" w:rsidRDefault="00672339" w:rsidP="001C6B68">
      <w:pPr>
        <w:pStyle w:val="Prrafodelista"/>
        <w:numPr>
          <w:ilvl w:val="0"/>
          <w:numId w:val="33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 exponenciales</w:t>
      </w:r>
    </w:p>
    <w:p w:rsidR="00672339" w:rsidRDefault="00672339" w:rsidP="001C6B68">
      <w:pPr>
        <w:pStyle w:val="Prrafodelista"/>
        <w:numPr>
          <w:ilvl w:val="0"/>
          <w:numId w:val="33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Funciones logarítmicas</w:t>
      </w:r>
    </w:p>
    <w:p w:rsidR="00672339" w:rsidRDefault="00672339" w:rsidP="001C6B68">
      <w:pPr>
        <w:pStyle w:val="Prrafodelista"/>
        <w:numPr>
          <w:ilvl w:val="0"/>
          <w:numId w:val="33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Propiedades de los logaritmos</w:t>
      </w:r>
    </w:p>
    <w:p w:rsidR="00672339" w:rsidRDefault="00672339" w:rsidP="001C6B68">
      <w:pPr>
        <w:pStyle w:val="Prrafodelista"/>
        <w:numPr>
          <w:ilvl w:val="0"/>
          <w:numId w:val="33"/>
        </w:numPr>
        <w:tabs>
          <w:tab w:val="left" w:pos="426"/>
          <w:tab w:val="left" w:pos="3732"/>
        </w:tabs>
        <w:spacing w:after="200" w:line="220" w:lineRule="exact"/>
        <w:ind w:left="284" w:hanging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Ecuaciones logarítmicas y exponenciales</w:t>
      </w:r>
    </w:p>
    <w:p w:rsidR="00672339" w:rsidRDefault="005846D6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UNIDAD </w:t>
      </w:r>
      <w:r w:rsidR="00672339">
        <w:rPr>
          <w:rFonts w:ascii="Verdana" w:hAnsi="Verdana"/>
          <w:b/>
          <w:sz w:val="18"/>
          <w:szCs w:val="18"/>
        </w:rPr>
        <w:t>V: LÍMITES Y CONTINUIDAD</w:t>
      </w:r>
    </w:p>
    <w:p w:rsidR="00672339" w:rsidRDefault="00672339" w:rsidP="001B1919">
      <w:pPr>
        <w:pStyle w:val="Prrafodelista"/>
        <w:numPr>
          <w:ilvl w:val="0"/>
          <w:numId w:val="34"/>
        </w:numPr>
        <w:tabs>
          <w:tab w:val="left" w:pos="3732"/>
        </w:tabs>
        <w:spacing w:after="200"/>
        <w:ind w:left="426" w:hanging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Límites</w:t>
      </w:r>
    </w:p>
    <w:p w:rsidR="00672339" w:rsidRDefault="00672339" w:rsidP="001B1919">
      <w:pPr>
        <w:pStyle w:val="Prrafodelista"/>
        <w:numPr>
          <w:ilvl w:val="0"/>
          <w:numId w:val="34"/>
        </w:numPr>
        <w:tabs>
          <w:tab w:val="left" w:pos="3732"/>
        </w:tabs>
        <w:spacing w:after="200"/>
        <w:ind w:left="426" w:hanging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Limites (continuación)</w:t>
      </w:r>
    </w:p>
    <w:p w:rsidR="00672339" w:rsidRDefault="00672339" w:rsidP="001B1919">
      <w:pPr>
        <w:pStyle w:val="Prrafodelista"/>
        <w:numPr>
          <w:ilvl w:val="0"/>
          <w:numId w:val="34"/>
        </w:numPr>
        <w:tabs>
          <w:tab w:val="left" w:pos="3732"/>
        </w:tabs>
        <w:spacing w:after="200"/>
        <w:ind w:left="426" w:hanging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Continuidad</w:t>
      </w:r>
    </w:p>
    <w:p w:rsidR="00672339" w:rsidRDefault="00672339" w:rsidP="001B1919">
      <w:pPr>
        <w:pStyle w:val="Prrafodelista"/>
        <w:numPr>
          <w:ilvl w:val="0"/>
          <w:numId w:val="34"/>
        </w:numPr>
        <w:tabs>
          <w:tab w:val="left" w:pos="3732"/>
        </w:tabs>
        <w:spacing w:after="200"/>
        <w:ind w:left="426" w:hanging="42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Continuidad aplicada a desigualdades</w:t>
      </w:r>
    </w:p>
    <w:p w:rsidR="00672339" w:rsidRDefault="00672339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BIBLIOGRAFÍA BÁSICA</w:t>
      </w:r>
    </w:p>
    <w:p w:rsidR="00672339" w:rsidRDefault="00672339" w:rsidP="00E73F28">
      <w:pPr>
        <w:tabs>
          <w:tab w:val="left" w:pos="3732"/>
        </w:tabs>
        <w:spacing w:line="220" w:lineRule="exact"/>
        <w:rPr>
          <w:rFonts w:ascii="Verdana" w:hAnsi="Verdana"/>
          <w:b/>
          <w:sz w:val="18"/>
          <w:szCs w:val="18"/>
        </w:rPr>
      </w:pPr>
    </w:p>
    <w:p w:rsidR="00672339" w:rsidRDefault="00672339" w:rsidP="001C6B68">
      <w:pPr>
        <w:pStyle w:val="Prrafodelista"/>
        <w:numPr>
          <w:ilvl w:val="0"/>
          <w:numId w:val="18"/>
        </w:numPr>
        <w:tabs>
          <w:tab w:val="left" w:pos="3732"/>
        </w:tabs>
        <w:spacing w:after="200" w:line="22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HAEUSSLER, </w:t>
      </w:r>
      <w:proofErr w:type="spellStart"/>
      <w:r>
        <w:rPr>
          <w:rFonts w:ascii="Verdana" w:hAnsi="Verdana"/>
          <w:sz w:val="18"/>
          <w:szCs w:val="18"/>
        </w:rPr>
        <w:t>Ernest</w:t>
      </w:r>
      <w:proofErr w:type="spellEnd"/>
      <w:r>
        <w:rPr>
          <w:rFonts w:ascii="Verdana" w:hAnsi="Verdana"/>
          <w:sz w:val="18"/>
          <w:szCs w:val="18"/>
        </w:rPr>
        <w:t xml:space="preserve"> F. Matemáticas para administración y economía. 12ª ed. México: Prentice-Hall Hispanoamericana, 2008. 841 p.</w:t>
      </w:r>
    </w:p>
    <w:p w:rsidR="00672339" w:rsidRDefault="00672339" w:rsidP="001C6B68">
      <w:pPr>
        <w:pStyle w:val="Prrafodelista"/>
        <w:numPr>
          <w:ilvl w:val="0"/>
          <w:numId w:val="18"/>
        </w:numPr>
        <w:tabs>
          <w:tab w:val="left" w:pos="3732"/>
        </w:tabs>
        <w:spacing w:after="200" w:line="220" w:lineRule="exact"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</w:rPr>
        <w:t xml:space="preserve">S. T. TAN. Matemáticas para administración y economía. </w:t>
      </w:r>
      <w:r>
        <w:rPr>
          <w:rFonts w:ascii="Verdana" w:hAnsi="Verdana"/>
          <w:sz w:val="18"/>
          <w:szCs w:val="18"/>
          <w:lang w:val="en-US"/>
        </w:rPr>
        <w:t>3ª ed. Chile: Thomson, 2005. 506 p.</w:t>
      </w:r>
    </w:p>
    <w:p w:rsidR="0012359B" w:rsidRPr="00E34BEA" w:rsidRDefault="00672339" w:rsidP="001C6B68">
      <w:pPr>
        <w:pStyle w:val="Prrafodelista"/>
        <w:numPr>
          <w:ilvl w:val="0"/>
          <w:numId w:val="18"/>
        </w:numPr>
        <w:tabs>
          <w:tab w:val="left" w:pos="3732"/>
        </w:tabs>
        <w:spacing w:after="200" w:line="220" w:lineRule="exact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HOFFMANN</w:t>
      </w:r>
      <w:r w:rsidR="006D1E23">
        <w:rPr>
          <w:rFonts w:ascii="Verdana" w:hAnsi="Verdana" w:cstheme="minorHAnsi"/>
          <w:sz w:val="18"/>
          <w:szCs w:val="18"/>
        </w:rPr>
        <w:t>,</w:t>
      </w:r>
      <w:r>
        <w:rPr>
          <w:rFonts w:ascii="Verdana" w:hAnsi="Verdana" w:cstheme="minorHAnsi"/>
          <w:sz w:val="18"/>
          <w:szCs w:val="18"/>
        </w:rPr>
        <w:t xml:space="preserve"> Laurence. BRADLEY Gerald. Cálculo para administración, economía y ciencias sociales. 7</w:t>
      </w:r>
      <w:r>
        <w:rPr>
          <w:rFonts w:ascii="Verdana" w:hAnsi="Verdana" w:cstheme="minorHAnsi"/>
          <w:sz w:val="18"/>
          <w:szCs w:val="18"/>
          <w:vertAlign w:val="superscript"/>
        </w:rPr>
        <w:t xml:space="preserve">a </w:t>
      </w:r>
      <w:r>
        <w:rPr>
          <w:rFonts w:ascii="Verdana" w:hAnsi="Verdana" w:cstheme="minorHAnsi"/>
          <w:sz w:val="18"/>
          <w:szCs w:val="18"/>
        </w:rPr>
        <w:t>ed. Colombia: McGraw-Hill, 2002. 808 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lastRenderedPageBreak/>
              <w:t>ASIGNATURA: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ESTADÍSTICA I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EJE DE FORMACION: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BÁSICA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NIVEL: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I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CRÉDITOS: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413C03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4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HORAS PRESENCIALES: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413C03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64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HORAS DE TRABAJO AUTÓNOMO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413C03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64</w:t>
            </w:r>
          </w:p>
        </w:tc>
      </w:tr>
      <w:tr w:rsidR="00672339" w:rsidTr="0067233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672339">
            <w:pPr>
              <w:tabs>
                <w:tab w:val="left" w:pos="3732"/>
              </w:tabs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en-US"/>
              </w:rPr>
              <w:t>PREREQUISITO: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339" w:rsidRDefault="00DD06F5">
            <w:pPr>
              <w:tabs>
                <w:tab w:val="left" w:pos="3732"/>
              </w:tabs>
              <w:rPr>
                <w:rFonts w:ascii="Verdana" w:hAnsi="Verdana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eastAsia="en-US"/>
              </w:rPr>
              <w:t>-</w:t>
            </w:r>
          </w:p>
        </w:tc>
      </w:tr>
      <w:tr w:rsidR="00484490" w:rsidTr="000F25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ECON.1.05</w:t>
            </w:r>
          </w:p>
        </w:tc>
      </w:tr>
    </w:tbl>
    <w:p w:rsidR="00672339" w:rsidRDefault="00672339" w:rsidP="00672339">
      <w:pPr>
        <w:tabs>
          <w:tab w:val="left" w:pos="3732"/>
        </w:tabs>
        <w:rPr>
          <w:sz w:val="28"/>
          <w:szCs w:val="28"/>
        </w:rPr>
      </w:pP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OBJETIVO GENERAL</w:t>
      </w:r>
    </w:p>
    <w:p w:rsidR="00672339" w:rsidRDefault="00672339" w:rsidP="00672339">
      <w:pPr>
        <w:pStyle w:val="NormalWeb"/>
        <w:jc w:val="both"/>
        <w:rPr>
          <w:rFonts w:ascii="Verdana" w:hAnsi="Verdana" w:cstheme="minorHAnsi"/>
          <w:color w:val="000000"/>
          <w:sz w:val="18"/>
          <w:szCs w:val="18"/>
        </w:rPr>
      </w:pPr>
      <w:r>
        <w:rPr>
          <w:rFonts w:ascii="Verdana" w:hAnsi="Verdana" w:cstheme="minorHAnsi"/>
          <w:color w:val="000000"/>
          <w:sz w:val="18"/>
          <w:szCs w:val="18"/>
        </w:rPr>
        <w:t>Determinar e identificar  los instrumentos básicos  para el estudio de la estadística, así como interpretar, sistematizar, analizar, graficar y utilizar adecuadamente la información estadística.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I: EL PAPEL DE LA ESTADÍSTICA</w:t>
      </w:r>
    </w:p>
    <w:p w:rsidR="00672339" w:rsidRDefault="00672339" w:rsidP="001C6B68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</w:t>
      </w:r>
    </w:p>
    <w:p w:rsidR="00672339" w:rsidRDefault="00672339" w:rsidP="001C6B68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Importancia de la estadística</w:t>
      </w:r>
    </w:p>
    <w:p w:rsidR="00672339" w:rsidRDefault="00672339" w:rsidP="001C6B68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Algunas definiciones básicas: poblaciones y parámetros, muestras y estadísticos, variables</w:t>
      </w:r>
    </w:p>
    <w:p w:rsidR="00672339" w:rsidRDefault="00672339" w:rsidP="001C6B68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importancia del muestreo</w:t>
      </w:r>
    </w:p>
    <w:p w:rsidR="00672339" w:rsidRDefault="00672339" w:rsidP="001C6B68">
      <w:pPr>
        <w:pStyle w:val="Prrafodelista"/>
        <w:numPr>
          <w:ilvl w:val="1"/>
          <w:numId w:val="9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Las funciones de la estadística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II: DESCRIPCIÓN DE LOS CONJUNTOS DE DATOS</w:t>
      </w:r>
    </w:p>
    <w:p w:rsidR="00672339" w:rsidRDefault="00672339" w:rsidP="001C6B68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</w:t>
      </w:r>
    </w:p>
    <w:p w:rsidR="00672339" w:rsidRDefault="00672339" w:rsidP="001C6B68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Métodos de agrupación de datos</w:t>
      </w:r>
    </w:p>
    <w:p w:rsidR="00672339" w:rsidRDefault="00672339" w:rsidP="001C6B68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Distribuciones de frecuencia</w:t>
      </w:r>
    </w:p>
    <w:p w:rsidR="00672339" w:rsidRDefault="00672339" w:rsidP="001C6B68">
      <w:pPr>
        <w:pStyle w:val="Prrafodelista"/>
        <w:numPr>
          <w:ilvl w:val="1"/>
          <w:numId w:val="1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Tablas de contingencia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UNIDAD III: MEDIDAS DE TENDENCIA CENTRAL Y DE DISPERSIÓN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Medidas de la tendencia central a partir de datos no agrupados: la media, la mediana, la moda, la media ponderada, la media geométrica.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Comparación entre media, mediana y moda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Medidas de dispersión: el rango, varianza y desviación estándar de una población, varianza y desviación estándar para una muestra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3732"/>
        </w:tabs>
        <w:spacing w:after="200"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Medidas de la tendencia central a partir de datos agrupados: la media, la mediana, la moda, varianza y desviación estándar.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Otras medidas de dispersión</w:t>
      </w:r>
    </w:p>
    <w:p w:rsidR="00672339" w:rsidRDefault="00672339" w:rsidP="001C6B68">
      <w:pPr>
        <w:pStyle w:val="Prrafodelista"/>
        <w:numPr>
          <w:ilvl w:val="1"/>
          <w:numId w:val="19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Teorema de </w:t>
      </w:r>
      <w:proofErr w:type="spellStart"/>
      <w:r>
        <w:rPr>
          <w:rFonts w:ascii="Verdana" w:hAnsi="Verdana"/>
          <w:sz w:val="18"/>
          <w:szCs w:val="18"/>
        </w:rPr>
        <w:t>chebyshev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UNIDAD IV: </w:t>
      </w:r>
      <w:r w:rsidR="00413C03">
        <w:rPr>
          <w:rFonts w:ascii="Verdana" w:hAnsi="Verdana"/>
          <w:b/>
          <w:sz w:val="18"/>
          <w:szCs w:val="18"/>
        </w:rPr>
        <w:t>DISTRIBUCIONES</w:t>
      </w:r>
      <w:r>
        <w:rPr>
          <w:rFonts w:ascii="Verdana" w:hAnsi="Verdana"/>
          <w:b/>
          <w:sz w:val="18"/>
          <w:szCs w:val="18"/>
        </w:rPr>
        <w:t xml:space="preserve"> DE PROBABILIDAD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Experimentos, resultados y conjuntos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 a la probabilidad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Tablas de contingencia y tablas de probabilidad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Probabilidad condicional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Teorema de </w:t>
      </w:r>
      <w:proofErr w:type="spellStart"/>
      <w:r>
        <w:rPr>
          <w:rFonts w:ascii="Verdana" w:hAnsi="Verdana"/>
          <w:sz w:val="18"/>
          <w:szCs w:val="18"/>
        </w:rPr>
        <w:t>Bayes</w:t>
      </w:r>
      <w:proofErr w:type="spellEnd"/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Técnicas de conteo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Introducción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Media y varianza de las distribuciones discretas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distribución binomial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 distribución </w:t>
      </w:r>
      <w:proofErr w:type="spellStart"/>
      <w:r>
        <w:rPr>
          <w:rFonts w:ascii="Verdana" w:hAnsi="Verdana"/>
          <w:sz w:val="18"/>
          <w:szCs w:val="18"/>
        </w:rPr>
        <w:t>hipergeométrica</w:t>
      </w:r>
      <w:proofErr w:type="spellEnd"/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La distribución de </w:t>
      </w:r>
      <w:proofErr w:type="spellStart"/>
      <w:r>
        <w:rPr>
          <w:rFonts w:ascii="Verdana" w:hAnsi="Verdana"/>
          <w:sz w:val="18"/>
          <w:szCs w:val="18"/>
        </w:rPr>
        <w:t>Poisson</w:t>
      </w:r>
      <w:proofErr w:type="spellEnd"/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distribución exponencial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distribución uniforme</w:t>
      </w:r>
    </w:p>
    <w:p w:rsidR="00672339" w:rsidRDefault="00672339" w:rsidP="001C6B68">
      <w:pPr>
        <w:pStyle w:val="Prrafodelista"/>
        <w:numPr>
          <w:ilvl w:val="1"/>
          <w:numId w:val="20"/>
        </w:numPr>
        <w:tabs>
          <w:tab w:val="left" w:pos="567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distribución normal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sz w:val="18"/>
          <w:szCs w:val="18"/>
        </w:rPr>
      </w:pP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BIBLIOGRAFÍA BÁSICA</w:t>
      </w:r>
    </w:p>
    <w:p w:rsidR="00672339" w:rsidRDefault="00672339" w:rsidP="00672339">
      <w:pPr>
        <w:tabs>
          <w:tab w:val="left" w:pos="3732"/>
        </w:tabs>
        <w:rPr>
          <w:rFonts w:ascii="Verdana" w:hAnsi="Verdana"/>
          <w:b/>
          <w:sz w:val="18"/>
          <w:szCs w:val="18"/>
        </w:rPr>
      </w:pPr>
    </w:p>
    <w:p w:rsidR="00672339" w:rsidRDefault="00672339" w:rsidP="001C6B68">
      <w:pPr>
        <w:pStyle w:val="Prrafodelista"/>
        <w:numPr>
          <w:ilvl w:val="0"/>
          <w:numId w:val="21"/>
        </w:numPr>
        <w:tabs>
          <w:tab w:val="left" w:pos="3732"/>
        </w:tabs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WEBSTER Allen. ESTADÍSTICA APLICADA A LOS NEGOCIOS Y A LA ECONOMÍA. 3ª ed. Colombia: McGraw-Hill, 2001. 640 p.</w:t>
      </w:r>
    </w:p>
    <w:p w:rsidR="00672339" w:rsidRDefault="00672339" w:rsidP="001C6B68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</w:rPr>
        <w:t>ANDERSON, David R., SWEENEY, Dennos J., y WILLIAMS, Thomas A. ESTADÍSTICA PARA ADMINISTRACIÓN Y ECONOMÍA. 8ª ed. México: Thomson, 2004. 560p</w:t>
      </w:r>
    </w:p>
    <w:p w:rsidR="00672339" w:rsidRDefault="00672339" w:rsidP="001C6B68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Verdana" w:hAnsi="Verdana" w:cstheme="minorHAnsi"/>
          <w:sz w:val="18"/>
          <w:szCs w:val="18"/>
        </w:rPr>
      </w:pPr>
      <w:r>
        <w:rPr>
          <w:rFonts w:ascii="Verdana" w:hAnsi="Verdana" w:cstheme="minorHAnsi"/>
          <w:sz w:val="18"/>
          <w:szCs w:val="18"/>
          <w:lang w:val="en-US"/>
        </w:rPr>
        <w:t xml:space="preserve">BOX, George, HUNTER, William, HUNTER, D. Stuart. </w:t>
      </w:r>
      <w:r>
        <w:rPr>
          <w:rFonts w:ascii="Verdana" w:hAnsi="Verdana" w:cstheme="minorHAnsi"/>
          <w:sz w:val="18"/>
          <w:szCs w:val="18"/>
        </w:rPr>
        <w:t>ESTADÍSTICA PARA INVESTIGADORES. 1ª ed. México: McGraw-Hill, 2001. 590p.</w:t>
      </w:r>
    </w:p>
    <w:p w:rsidR="00672339" w:rsidRDefault="00672339" w:rsidP="00672339">
      <w:pPr>
        <w:tabs>
          <w:tab w:val="left" w:pos="3732"/>
        </w:tabs>
        <w:rPr>
          <w:sz w:val="28"/>
          <w:szCs w:val="28"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71B05" w:rsidRDefault="00071B05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71B05" w:rsidRDefault="00071B05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72339" w:rsidRDefault="00672339" w:rsidP="0067233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02FF7" w:rsidRDefault="00E02FF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02FF7" w:rsidRDefault="00E02FF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B4447" w:rsidRDefault="00DB4447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30B2C" w:rsidRDefault="00230B2C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39F9" w:rsidRDefault="001339F9" w:rsidP="001339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123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lastRenderedPageBreak/>
              <w:t>ASIGNATURA:</w:t>
            </w:r>
          </w:p>
        </w:tc>
        <w:tc>
          <w:tcPr>
            <w:tcW w:w="5386" w:type="dxa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Cs/>
                <w:sz w:val="18"/>
                <w:szCs w:val="18"/>
              </w:rPr>
              <w:t>PRINCIPIOS DE CONTABILIDAD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Cs/>
                <w:sz w:val="18"/>
                <w:szCs w:val="18"/>
              </w:rPr>
              <w:t>BASICA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1339F9" w:rsidRPr="001339F9" w:rsidRDefault="00071B05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Cs/>
                <w:sz w:val="18"/>
                <w:szCs w:val="18"/>
              </w:rPr>
              <w:t>6</w:t>
            </w:r>
            <w:r w:rsidR="00071B05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Cs/>
                <w:sz w:val="18"/>
                <w:szCs w:val="18"/>
              </w:rPr>
              <w:t>6</w:t>
            </w:r>
            <w:r w:rsidR="00071B05"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339F9" w:rsidRPr="001339F9" w:rsidTr="00672339">
        <w:trPr>
          <w:trHeight w:val="196"/>
        </w:trPr>
        <w:tc>
          <w:tcPr>
            <w:tcW w:w="3189" w:type="dxa"/>
            <w:vAlign w:val="center"/>
          </w:tcPr>
          <w:p w:rsidR="001339F9" w:rsidRPr="001339F9" w:rsidRDefault="001339F9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1339F9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1339F9" w:rsidRPr="001339F9" w:rsidRDefault="00DD06F5" w:rsidP="0067233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484490" w:rsidRPr="001339F9" w:rsidTr="00672339">
        <w:trPr>
          <w:trHeight w:val="196"/>
        </w:trPr>
        <w:tc>
          <w:tcPr>
            <w:tcW w:w="3189" w:type="dxa"/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ECON.1.06</w:t>
            </w:r>
          </w:p>
        </w:tc>
      </w:tr>
    </w:tbl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El aprendizaje del proceso completo de la Contabilidad General aplicado a las empresas de servicios.</w:t>
      </w:r>
    </w:p>
    <w:p w:rsidR="001339F9" w:rsidRPr="00844666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UNIDADES </w:t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</w:t>
      </w:r>
      <w:r w:rsidR="006D5E5C">
        <w:rPr>
          <w:rFonts w:ascii="Verdana" w:hAnsi="Verdana" w:cs="Arial"/>
          <w:b/>
          <w:bCs/>
          <w:sz w:val="18"/>
          <w:szCs w:val="18"/>
        </w:rPr>
        <w:t>: INTRODUCCION A LA CONTABILIDAD, CUENTAS Y LOS REGISTROS CONTABLES</w:t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 empresa: concepto.- Importancia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Clasificación de las empresas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 contabilidad: Definición.- Usuarios de la información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Campos de especialización contable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 obligación de llevar contabilidad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periodo contable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Nociones de los principios contables</w:t>
      </w:r>
    </w:p>
    <w:p w:rsidR="001339F9" w:rsidRPr="00B94720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B94720">
        <w:rPr>
          <w:rFonts w:ascii="Verdana" w:hAnsi="Verdana" w:cs="Arial"/>
          <w:bCs/>
          <w:sz w:val="18"/>
          <w:szCs w:val="18"/>
        </w:rPr>
        <w:t>El activo, el pasivo, el patrimonio</w:t>
      </w:r>
      <w:r w:rsidR="00B94720" w:rsidRPr="00B94720">
        <w:rPr>
          <w:rFonts w:ascii="Verdana" w:hAnsi="Verdana" w:cs="Arial"/>
          <w:bCs/>
          <w:sz w:val="18"/>
          <w:szCs w:val="18"/>
        </w:rPr>
        <w:t xml:space="preserve"> y </w:t>
      </w:r>
      <w:r w:rsidRPr="00B94720">
        <w:rPr>
          <w:rFonts w:ascii="Verdana" w:hAnsi="Verdana" w:cs="Arial"/>
          <w:bCs/>
          <w:sz w:val="18"/>
          <w:szCs w:val="18"/>
        </w:rPr>
        <w:t>La ecuación contable.- variaciones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estado de situación inicial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 cuenta.- Clasificación general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catálogo de cuentas (Plan de cuentas)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Las reglas del cargo (debito) y del abono (crédito) de las cuentas</w:t>
      </w:r>
    </w:p>
    <w:p w:rsidR="001339F9" w:rsidRPr="00B94720" w:rsidRDefault="00B94720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B94720">
        <w:rPr>
          <w:rFonts w:ascii="Verdana" w:hAnsi="Verdana" w:cs="Arial"/>
          <w:bCs/>
          <w:sz w:val="18"/>
          <w:szCs w:val="18"/>
        </w:rPr>
        <w:t>Las transacciones contables,</w:t>
      </w:r>
      <w:r w:rsidR="001339F9" w:rsidRPr="00B94720">
        <w:rPr>
          <w:rFonts w:ascii="Verdana" w:hAnsi="Verdana" w:cs="Arial"/>
          <w:bCs/>
          <w:sz w:val="18"/>
          <w:szCs w:val="18"/>
        </w:rPr>
        <w:t xml:space="preserve"> los asientos contables</w:t>
      </w:r>
      <w:r w:rsidRPr="00B94720">
        <w:rPr>
          <w:rFonts w:ascii="Verdana" w:hAnsi="Verdana" w:cs="Arial"/>
          <w:bCs/>
          <w:sz w:val="18"/>
          <w:szCs w:val="18"/>
        </w:rPr>
        <w:t xml:space="preserve"> y </w:t>
      </w:r>
      <w:r>
        <w:rPr>
          <w:rFonts w:ascii="Verdana" w:hAnsi="Verdana" w:cs="Arial"/>
          <w:bCs/>
          <w:sz w:val="18"/>
          <w:szCs w:val="18"/>
        </w:rPr>
        <w:t>e</w:t>
      </w:r>
      <w:r w:rsidR="001339F9" w:rsidRPr="00B94720">
        <w:rPr>
          <w:rFonts w:ascii="Verdana" w:hAnsi="Verdana" w:cs="Arial"/>
          <w:bCs/>
          <w:sz w:val="18"/>
          <w:szCs w:val="18"/>
        </w:rPr>
        <w:t>l sistema de partida doble</w:t>
      </w:r>
    </w:p>
    <w:p w:rsidR="001339F9" w:rsidRPr="000347E0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0347E0">
        <w:rPr>
          <w:rFonts w:ascii="Verdana" w:hAnsi="Verdana" w:cs="Arial"/>
          <w:bCs/>
          <w:sz w:val="18"/>
          <w:szCs w:val="18"/>
        </w:rPr>
        <w:t>El diario general</w:t>
      </w:r>
      <w:r w:rsidR="000347E0" w:rsidRPr="000347E0">
        <w:rPr>
          <w:rFonts w:ascii="Verdana" w:hAnsi="Verdana" w:cs="Arial"/>
          <w:bCs/>
          <w:sz w:val="18"/>
          <w:szCs w:val="18"/>
        </w:rPr>
        <w:t xml:space="preserve"> y </w:t>
      </w:r>
      <w:r w:rsidRPr="000347E0">
        <w:rPr>
          <w:rFonts w:ascii="Verdana" w:hAnsi="Verdana" w:cs="Arial"/>
          <w:bCs/>
          <w:sz w:val="18"/>
          <w:szCs w:val="18"/>
        </w:rPr>
        <w:t>Los diarios auxiliares</w:t>
      </w:r>
    </w:p>
    <w:p w:rsidR="001339F9" w:rsidRPr="001339F9" w:rsidRDefault="001339F9" w:rsidP="001C6B68">
      <w:pPr>
        <w:pStyle w:val="Prrafodelista"/>
        <w:numPr>
          <w:ilvl w:val="1"/>
          <w:numId w:val="11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</w:t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Default="000347E0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II</w:t>
      </w:r>
      <w:r w:rsidR="001339F9">
        <w:rPr>
          <w:rFonts w:ascii="Verdana" w:hAnsi="Verdana" w:cs="Arial"/>
          <w:b/>
          <w:bCs/>
          <w:sz w:val="18"/>
          <w:szCs w:val="18"/>
        </w:rPr>
        <w:t>: LOS DOCUMENTOS SOPORTE DE LA CONTABILIDAD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control interno contable</w:t>
      </w: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Reglamento de facturación y los comprobantes de venta</w:t>
      </w: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Otros documentos contables</w:t>
      </w: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comprobante de  retención en la fuente</w:t>
      </w: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Impuesto al Valor Agregado (IVA)</w:t>
      </w:r>
    </w:p>
    <w:p w:rsidR="001339F9" w:rsidRPr="001339F9" w:rsidRDefault="001339F9" w:rsidP="001C6B68">
      <w:pPr>
        <w:pStyle w:val="Prrafodelista"/>
        <w:numPr>
          <w:ilvl w:val="1"/>
          <w:numId w:val="27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Default="000347E0" w:rsidP="00B94720">
      <w:pPr>
        <w:autoSpaceDE w:val="0"/>
        <w:autoSpaceDN w:val="0"/>
        <w:adjustRightInd w:val="0"/>
        <w:ind w:left="1560" w:hanging="156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III</w:t>
      </w:r>
      <w:r w:rsidR="001339F9">
        <w:rPr>
          <w:rFonts w:ascii="Verdana" w:hAnsi="Verdana" w:cs="Arial"/>
          <w:b/>
          <w:bCs/>
          <w:sz w:val="18"/>
          <w:szCs w:val="18"/>
        </w:rPr>
        <w:t>: EL PROCESO DE CONTABILIDAD</w:t>
      </w:r>
      <w:r w:rsidR="00B94720">
        <w:rPr>
          <w:rFonts w:ascii="Verdana" w:hAnsi="Verdana" w:cs="Arial"/>
          <w:b/>
          <w:bCs/>
          <w:sz w:val="18"/>
          <w:szCs w:val="18"/>
        </w:rPr>
        <w:t xml:space="preserve"> Y LOS ESTADOS FINANCIEROS DE      EMPRESAS </w:t>
      </w:r>
      <w:r w:rsidR="001339F9">
        <w:rPr>
          <w:rFonts w:ascii="Verdana" w:hAnsi="Verdana" w:cs="Arial"/>
          <w:b/>
          <w:bCs/>
          <w:sz w:val="18"/>
          <w:szCs w:val="18"/>
        </w:rPr>
        <w:t>DE SERVICIOS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Tipos de empresas de servicios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Registro de las operaciones en el diario general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Registro de los ajustes en el diario general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 xml:space="preserve">La </w:t>
      </w:r>
      <w:proofErr w:type="spellStart"/>
      <w:r w:rsidRPr="001339F9">
        <w:rPr>
          <w:rFonts w:ascii="Verdana" w:hAnsi="Verdana" w:cs="Arial"/>
          <w:bCs/>
          <w:sz w:val="18"/>
          <w:szCs w:val="18"/>
        </w:rPr>
        <w:t>mayorización</w:t>
      </w:r>
      <w:proofErr w:type="spellEnd"/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balance de comprobación ajustado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lastRenderedPageBreak/>
        <w:t>El Estado de resultados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El Estado de situación Financiera- Formas de presentación</w:t>
      </w:r>
    </w:p>
    <w:p w:rsidR="001339F9" w:rsidRPr="001339F9" w:rsidRDefault="001339F9" w:rsidP="001C6B68">
      <w:pPr>
        <w:pStyle w:val="Prrafodelista"/>
        <w:numPr>
          <w:ilvl w:val="1"/>
          <w:numId w:val="28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</w:t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E02FF7" w:rsidRDefault="00E02FF7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Default="000347E0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UNIDAD  </w:t>
      </w:r>
      <w:r w:rsidR="00B94720">
        <w:rPr>
          <w:rFonts w:ascii="Verdana" w:hAnsi="Verdana" w:cs="Arial"/>
          <w:b/>
          <w:bCs/>
          <w:sz w:val="18"/>
          <w:szCs w:val="18"/>
        </w:rPr>
        <w:t>I</w:t>
      </w:r>
      <w:r>
        <w:rPr>
          <w:rFonts w:ascii="Verdana" w:hAnsi="Verdana" w:cs="Arial"/>
          <w:b/>
          <w:bCs/>
          <w:sz w:val="18"/>
          <w:szCs w:val="18"/>
        </w:rPr>
        <w:t>V</w:t>
      </w:r>
      <w:r w:rsidR="001339F9">
        <w:rPr>
          <w:rFonts w:ascii="Verdana" w:hAnsi="Verdana" w:cs="Arial"/>
          <w:b/>
          <w:bCs/>
          <w:sz w:val="18"/>
          <w:szCs w:val="18"/>
        </w:rPr>
        <w:t>: AJUSTES Y DEPRECIACION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Los ajustes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Gastos acumulados y Gastos diferidos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Ingresos acumulados e Ingresos diferidos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Asientos contables de los ajustes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La depreciación.- Porcentajes autorizados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Asientos contables de los ajustes</w:t>
      </w:r>
    </w:p>
    <w:p w:rsidR="001339F9" w:rsidRPr="001339F9" w:rsidRDefault="001339F9" w:rsidP="001C6B68">
      <w:pPr>
        <w:pStyle w:val="Prrafodelista"/>
        <w:numPr>
          <w:ilvl w:val="1"/>
          <w:numId w:val="29"/>
        </w:num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>Ejercicios prácticos completos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Estado de situación financiera inicial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Transacciones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</w:r>
      <w:proofErr w:type="spellStart"/>
      <w:r w:rsidRPr="001339F9">
        <w:rPr>
          <w:rFonts w:ascii="Verdana" w:hAnsi="Verdana" w:cs="Arial"/>
          <w:bCs/>
          <w:sz w:val="18"/>
          <w:szCs w:val="18"/>
        </w:rPr>
        <w:t>Mayorización</w:t>
      </w:r>
      <w:proofErr w:type="spellEnd"/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Balance de Comprobación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Ajustes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Balance de comprobación ajustado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Estado de Resultados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  <w:t>-</w:t>
      </w:r>
      <w:r w:rsidRPr="001339F9">
        <w:rPr>
          <w:rFonts w:ascii="Verdana" w:hAnsi="Verdana" w:cs="Arial"/>
          <w:bCs/>
          <w:sz w:val="18"/>
          <w:szCs w:val="18"/>
        </w:rPr>
        <w:tab/>
        <w:t>Estado de situación Financiera final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 w:rsidRPr="001339F9">
        <w:rPr>
          <w:rFonts w:ascii="Verdana" w:hAnsi="Verdana" w:cs="Arial"/>
          <w:bCs/>
          <w:sz w:val="18"/>
          <w:szCs w:val="18"/>
        </w:rPr>
        <w:tab/>
      </w:r>
    </w:p>
    <w:p w:rsid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 w:rsidRPr="001339F9">
        <w:rPr>
          <w:rFonts w:ascii="Verdana" w:hAnsi="Verdana" w:cs="Arial"/>
          <w:b/>
          <w:bCs/>
          <w:sz w:val="18"/>
          <w:szCs w:val="18"/>
        </w:rPr>
        <w:t xml:space="preserve">BIBLIOGRAFÍA BÁSICA  </w:t>
      </w:r>
    </w:p>
    <w:p w:rsidR="001339F9" w:rsidRPr="001339F9" w:rsidRDefault="001339F9" w:rsidP="001339F9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402167" w:rsidRDefault="00402167" w:rsidP="001C6B68">
      <w:pPr>
        <w:pStyle w:val="Prrafodelista"/>
        <w:numPr>
          <w:ilvl w:val="0"/>
          <w:numId w:val="23"/>
        </w:numPr>
        <w:spacing w:after="360"/>
        <w:jc w:val="both"/>
        <w:rPr>
          <w:rFonts w:ascii="Verdana" w:hAnsi="Verdana" w:cs="Arial"/>
          <w:color w:val="000000" w:themeColor="text1"/>
          <w:sz w:val="20"/>
          <w:szCs w:val="20"/>
          <w:lang w:val="en-US"/>
        </w:rPr>
      </w:pPr>
      <w:r w:rsidRPr="00857599">
        <w:rPr>
          <w:rFonts w:ascii="Verdana" w:hAnsi="Verdana" w:cs="Arial"/>
          <w:color w:val="000000" w:themeColor="text1"/>
          <w:sz w:val="20"/>
          <w:szCs w:val="20"/>
        </w:rPr>
        <w:t xml:space="preserve">ZAPATA, S. Pedro. Contabilidad General. </w:t>
      </w:r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>5</w:t>
      </w:r>
      <w:r w:rsidRPr="00402167">
        <w:rPr>
          <w:rFonts w:ascii="Verdana" w:hAnsi="Verdana" w:cs="Arial"/>
          <w:color w:val="000000" w:themeColor="text1"/>
          <w:sz w:val="20"/>
          <w:szCs w:val="20"/>
          <w:vertAlign w:val="superscript"/>
          <w:lang w:val="en-US"/>
        </w:rPr>
        <w:t>ta</w:t>
      </w:r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ed. Colombia: </w:t>
      </w:r>
      <w:proofErr w:type="spellStart"/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>Mc</w:t>
      </w:r>
      <w:proofErr w:type="spellEnd"/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>Graw</w:t>
      </w:r>
      <w:proofErr w:type="spellEnd"/>
      <w:r w:rsidRPr="00402167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 Hill, 2005. 443p</w:t>
      </w:r>
    </w:p>
    <w:p w:rsidR="00402167" w:rsidRPr="00857599" w:rsidRDefault="00402167" w:rsidP="001C6B68">
      <w:pPr>
        <w:pStyle w:val="Prrafodelista"/>
        <w:numPr>
          <w:ilvl w:val="0"/>
          <w:numId w:val="23"/>
        </w:numPr>
        <w:spacing w:after="36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57599">
        <w:rPr>
          <w:rFonts w:ascii="Verdana" w:hAnsi="Verdana" w:cs="Arial"/>
          <w:color w:val="000000" w:themeColor="text1"/>
          <w:sz w:val="20"/>
          <w:szCs w:val="20"/>
        </w:rPr>
        <w:t xml:space="preserve">REY, P. </w:t>
      </w:r>
      <w:proofErr w:type="spellStart"/>
      <w:r w:rsidRPr="00857599">
        <w:rPr>
          <w:rFonts w:ascii="Verdana" w:hAnsi="Verdana" w:cs="Arial"/>
          <w:color w:val="000000" w:themeColor="text1"/>
          <w:sz w:val="20"/>
          <w:szCs w:val="20"/>
        </w:rPr>
        <w:t>Jose</w:t>
      </w:r>
      <w:proofErr w:type="spellEnd"/>
      <w:r w:rsidRPr="00857599">
        <w:rPr>
          <w:rFonts w:ascii="Verdana" w:hAnsi="Verdana" w:cs="Arial"/>
          <w:color w:val="000000" w:themeColor="text1"/>
          <w:sz w:val="20"/>
          <w:szCs w:val="20"/>
        </w:rPr>
        <w:t xml:space="preserve">. Contabilidad General. 1era ed. España: Thomson </w:t>
      </w:r>
      <w:proofErr w:type="spellStart"/>
      <w:r w:rsidRPr="00857599">
        <w:rPr>
          <w:rFonts w:ascii="Verdana" w:hAnsi="Verdana" w:cs="Arial"/>
          <w:color w:val="000000" w:themeColor="text1"/>
          <w:sz w:val="20"/>
          <w:szCs w:val="20"/>
        </w:rPr>
        <w:t>Learning</w:t>
      </w:r>
      <w:proofErr w:type="spellEnd"/>
      <w:r w:rsidRPr="00857599">
        <w:rPr>
          <w:rFonts w:ascii="Verdana" w:hAnsi="Verdana" w:cs="Arial"/>
          <w:color w:val="000000" w:themeColor="text1"/>
          <w:sz w:val="20"/>
          <w:szCs w:val="20"/>
        </w:rPr>
        <w:t>, 2004.411p</w:t>
      </w:r>
    </w:p>
    <w:p w:rsidR="001339F9" w:rsidRP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1339F9" w:rsidRP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1339F9" w:rsidRP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71B05" w:rsidRDefault="00071B0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71B05" w:rsidRDefault="00071B0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71B05" w:rsidRDefault="00071B0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80EE0" w:rsidRDefault="00680EE0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80EE0" w:rsidRDefault="00680EE0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90215" w:rsidRDefault="0009021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90215" w:rsidRDefault="0009021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090215" w:rsidRDefault="00090215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-14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C67C6D">
              <w:rPr>
                <w:rFonts w:ascii="Verdana" w:hAnsi="Verdana" w:cs="Arial"/>
                <w:bCs/>
                <w:sz w:val="18"/>
                <w:szCs w:val="18"/>
              </w:rPr>
              <w:t>METÓDOS Y TÉCNICAS DE INVESTIGACIÓN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BÁSICA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D50B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1D50B0" w:rsidRPr="00A63B42" w:rsidRDefault="001D50B0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1D50B0" w:rsidRPr="00A63B42" w:rsidRDefault="00DD06F5" w:rsidP="001D50B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484490" w:rsidRPr="00A63B42" w:rsidTr="001D50B0">
        <w:trPr>
          <w:trHeight w:val="196"/>
        </w:trPr>
        <w:tc>
          <w:tcPr>
            <w:tcW w:w="3189" w:type="dxa"/>
            <w:vAlign w:val="center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484490" w:rsidRPr="00937C00" w:rsidRDefault="00484490" w:rsidP="00484490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ECON.1.07</w:t>
            </w:r>
          </w:p>
        </w:tc>
      </w:tr>
    </w:tbl>
    <w:p w:rsidR="001D50B0" w:rsidRDefault="001D50B0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jc w:val="both"/>
        <w:rPr>
          <w:rFonts w:ascii="Verdana" w:hAnsi="Verdana"/>
          <w:b/>
          <w:sz w:val="18"/>
          <w:szCs w:val="18"/>
          <w:lang w:val="es-ES"/>
        </w:rPr>
      </w:pPr>
      <w:r>
        <w:rPr>
          <w:rFonts w:ascii="Verdana" w:hAnsi="Verdana"/>
          <w:b/>
          <w:sz w:val="18"/>
          <w:szCs w:val="18"/>
          <w:lang w:val="es-ES"/>
        </w:rPr>
        <w:t>OBJETIVO GENERAL</w:t>
      </w:r>
    </w:p>
    <w:p w:rsidR="00D04CF6" w:rsidRPr="009F5894" w:rsidRDefault="00D04CF6" w:rsidP="00D04CF6">
      <w:pPr>
        <w:jc w:val="both"/>
        <w:rPr>
          <w:rFonts w:ascii="Verdana" w:hAnsi="Verdana"/>
          <w:b/>
          <w:sz w:val="18"/>
          <w:szCs w:val="18"/>
          <w:lang w:val="es-ES"/>
        </w:rPr>
      </w:pPr>
      <w:r>
        <w:rPr>
          <w:rFonts w:ascii="Verdana" w:hAnsi="Verdana"/>
          <w:b/>
          <w:sz w:val="18"/>
          <w:szCs w:val="18"/>
          <w:lang w:val="es-ES"/>
        </w:rPr>
        <w:t xml:space="preserve"> </w:t>
      </w:r>
    </w:p>
    <w:p w:rsidR="00D04CF6" w:rsidRPr="009F5894" w:rsidRDefault="00D04CF6" w:rsidP="00D04CF6">
      <w:pPr>
        <w:jc w:val="both"/>
        <w:rPr>
          <w:rFonts w:ascii="Verdana" w:hAnsi="Verdana"/>
          <w:sz w:val="18"/>
          <w:szCs w:val="18"/>
          <w:lang w:val="es-ES"/>
        </w:rPr>
      </w:pPr>
      <w:r w:rsidRPr="009F5894">
        <w:rPr>
          <w:rFonts w:ascii="Verdana" w:hAnsi="Verdana"/>
          <w:sz w:val="18"/>
          <w:szCs w:val="18"/>
          <w:lang w:val="es-ES"/>
        </w:rPr>
        <w:t>Está en condiciones de resolver diferentes tipos de Investigación en base a que conocerá todo el proceso los métodos y técnicas  que se emplean para una eficaz realización de la misma.</w:t>
      </w:r>
    </w:p>
    <w:p w:rsidR="00D04CF6" w:rsidRPr="009F5894" w:rsidRDefault="00D04CF6" w:rsidP="00D04CF6">
      <w:pPr>
        <w:pStyle w:val="Prrafodelista"/>
        <w:ind w:left="360"/>
        <w:jc w:val="both"/>
        <w:rPr>
          <w:rFonts w:ascii="Verdana" w:hAnsi="Verdana"/>
          <w:sz w:val="18"/>
          <w:szCs w:val="18"/>
          <w:lang w:val="es-ES"/>
        </w:rPr>
      </w:pPr>
    </w:p>
    <w:p w:rsidR="00D04CF6" w:rsidRPr="009F5894" w:rsidRDefault="00D04CF6" w:rsidP="00D04CF6">
      <w:pPr>
        <w:pStyle w:val="Prrafodelista"/>
        <w:ind w:left="0"/>
        <w:jc w:val="both"/>
        <w:rPr>
          <w:rFonts w:ascii="Verdana" w:eastAsiaTheme="minorHAnsi" w:hAnsi="Verdana" w:cstheme="minorBidi"/>
          <w:b/>
          <w:sz w:val="18"/>
          <w:szCs w:val="18"/>
          <w:lang w:val="es-ES"/>
        </w:rPr>
      </w:pPr>
      <w:r w:rsidRPr="009F5894">
        <w:rPr>
          <w:rFonts w:ascii="Verdana" w:eastAsiaTheme="minorHAnsi" w:hAnsi="Verdana" w:cstheme="minorBidi"/>
          <w:b/>
          <w:sz w:val="18"/>
          <w:szCs w:val="18"/>
          <w:lang w:val="es-ES"/>
        </w:rPr>
        <w:t>UNIDAD I</w:t>
      </w:r>
      <w:r>
        <w:rPr>
          <w:rFonts w:ascii="Verdana" w:eastAsiaTheme="minorHAnsi" w:hAnsi="Verdana" w:cstheme="minorBidi"/>
          <w:b/>
          <w:sz w:val="18"/>
          <w:szCs w:val="18"/>
          <w:lang w:val="es-ES"/>
        </w:rPr>
        <w:t>: INTRODUCCION</w:t>
      </w:r>
    </w:p>
    <w:p w:rsidR="00D04CF6" w:rsidRPr="00E80C8A" w:rsidRDefault="00D04CF6" w:rsidP="00D04CF6">
      <w:p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</w:p>
    <w:p w:rsidR="00D04CF6" w:rsidRDefault="00D04CF6" w:rsidP="001C6B68">
      <w:pPr>
        <w:pStyle w:val="Prrafodelista"/>
        <w:numPr>
          <w:ilvl w:val="1"/>
          <w:numId w:val="12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Como generar temas de investigación</w:t>
      </w:r>
    </w:p>
    <w:p w:rsidR="00D04CF6" w:rsidRDefault="00D04CF6" w:rsidP="001C6B68">
      <w:pPr>
        <w:pStyle w:val="Prrafodelista"/>
        <w:numPr>
          <w:ilvl w:val="1"/>
          <w:numId w:val="12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Prácticas para encontrar temas de investigación</w:t>
      </w:r>
    </w:p>
    <w:p w:rsidR="00D04CF6" w:rsidRPr="00E80C8A" w:rsidRDefault="00D04CF6" w:rsidP="001C6B68">
      <w:pPr>
        <w:pStyle w:val="Prrafodelista"/>
        <w:numPr>
          <w:ilvl w:val="1"/>
          <w:numId w:val="12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Determinar los tipos de investigación</w:t>
      </w:r>
    </w:p>
    <w:p w:rsidR="00D04CF6" w:rsidRPr="009F5894" w:rsidRDefault="00D04CF6" w:rsidP="00D04CF6">
      <w:pPr>
        <w:pStyle w:val="Prrafodelista"/>
        <w:ind w:left="0"/>
        <w:jc w:val="both"/>
        <w:rPr>
          <w:rFonts w:ascii="Verdana" w:eastAsiaTheme="minorHAnsi" w:hAnsi="Verdana" w:cstheme="minorBidi"/>
          <w:b/>
          <w:sz w:val="18"/>
          <w:szCs w:val="18"/>
          <w:lang w:val="es-ES"/>
        </w:rPr>
      </w:pPr>
    </w:p>
    <w:p w:rsidR="00D04CF6" w:rsidRPr="00E80C8A" w:rsidRDefault="00D04CF6" w:rsidP="00D04CF6">
      <w:pPr>
        <w:pStyle w:val="Prrafodelista"/>
        <w:ind w:left="0"/>
        <w:jc w:val="both"/>
        <w:rPr>
          <w:rFonts w:ascii="Verdana" w:eastAsiaTheme="minorHAnsi" w:hAnsi="Verdana" w:cstheme="minorBidi"/>
          <w:b/>
          <w:sz w:val="18"/>
          <w:szCs w:val="18"/>
          <w:lang w:val="es-ES"/>
        </w:rPr>
      </w:pPr>
      <w:r w:rsidRPr="009F5894">
        <w:rPr>
          <w:rFonts w:ascii="Verdana" w:eastAsiaTheme="minorHAnsi" w:hAnsi="Verdana" w:cstheme="minorBidi"/>
          <w:b/>
          <w:sz w:val="18"/>
          <w:szCs w:val="18"/>
          <w:lang w:val="es-ES"/>
        </w:rPr>
        <w:t>UNIDAD II</w:t>
      </w:r>
      <w:r>
        <w:rPr>
          <w:rFonts w:ascii="Verdana" w:eastAsiaTheme="minorHAnsi" w:hAnsi="Verdana" w:cstheme="minorBidi"/>
          <w:b/>
          <w:sz w:val="18"/>
          <w:szCs w:val="18"/>
          <w:lang w:val="es-ES"/>
        </w:rPr>
        <w:t xml:space="preserve">: </w:t>
      </w:r>
      <w:r w:rsidRPr="00E80C8A">
        <w:rPr>
          <w:rFonts w:ascii="Verdana" w:hAnsi="Verdana"/>
          <w:b/>
          <w:sz w:val="18"/>
          <w:szCs w:val="18"/>
          <w:lang w:val="es-ES"/>
        </w:rPr>
        <w:t>TEORIA DEL MÉTODO DE INVESTIGACIÓN</w:t>
      </w:r>
    </w:p>
    <w:p w:rsidR="00D04CF6" w:rsidRPr="00E80C8A" w:rsidRDefault="00D04CF6" w:rsidP="00D04CF6">
      <w:p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Etimología de Método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Clasificación de métodos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 xml:space="preserve">Método Dialéctico                                                            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Método Deductivo-Inductivo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Comparación de los dos métodos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Proceso del Método Inductivo y Deductivo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Método Ecléctico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Método Científico</w:t>
      </w:r>
    </w:p>
    <w:p w:rsidR="00D04CF6" w:rsidRDefault="00D04CF6" w:rsidP="001C6B68">
      <w:pPr>
        <w:pStyle w:val="Prrafodelista"/>
        <w:numPr>
          <w:ilvl w:val="1"/>
          <w:numId w:val="13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Características del Método Científico</w:t>
      </w:r>
    </w:p>
    <w:p w:rsidR="00D04CF6" w:rsidRDefault="00D04CF6" w:rsidP="001C6B68">
      <w:pPr>
        <w:pStyle w:val="Prrafodelista"/>
        <w:numPr>
          <w:ilvl w:val="1"/>
          <w:numId w:val="13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Fases del Método Científico</w:t>
      </w:r>
    </w:p>
    <w:p w:rsidR="00D04CF6" w:rsidRPr="00E80C8A" w:rsidRDefault="00D04CF6" w:rsidP="001C6B68">
      <w:pPr>
        <w:pStyle w:val="Prrafodelista"/>
        <w:numPr>
          <w:ilvl w:val="1"/>
          <w:numId w:val="13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Cualidades en el trabajo científico</w:t>
      </w:r>
    </w:p>
    <w:p w:rsidR="00D04CF6" w:rsidRPr="00E80C8A" w:rsidRDefault="00D04CF6" w:rsidP="00D04CF6">
      <w:p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</w:p>
    <w:p w:rsidR="00D04CF6" w:rsidRPr="00E80C8A" w:rsidRDefault="00D04CF6" w:rsidP="00D04CF6">
      <w:pPr>
        <w:rPr>
          <w:rFonts w:ascii="Verdana" w:hAnsi="Verdana"/>
          <w:b/>
          <w:sz w:val="18"/>
          <w:szCs w:val="18"/>
        </w:rPr>
      </w:pPr>
      <w:r w:rsidRPr="00E80C8A">
        <w:rPr>
          <w:rFonts w:ascii="Verdana" w:hAnsi="Verdana"/>
          <w:b/>
          <w:sz w:val="18"/>
          <w:szCs w:val="18"/>
        </w:rPr>
        <w:t>UNIDAD III: PROCESOS PARA LLEGAR A LAS TÉCNICAS DE INVESTIGACIÓN</w:t>
      </w:r>
    </w:p>
    <w:p w:rsidR="00D04CF6" w:rsidRDefault="00D04CF6" w:rsidP="00D04CF6">
      <w:pPr>
        <w:rPr>
          <w:rFonts w:ascii="Verdana" w:hAnsi="Verdana"/>
          <w:sz w:val="18"/>
          <w:szCs w:val="18"/>
        </w:rPr>
      </w:pPr>
    </w:p>
    <w:p w:rsidR="00D04CF6" w:rsidRPr="00E80C8A" w:rsidRDefault="00D04CF6" w:rsidP="00D04CF6">
      <w:pPr>
        <w:pStyle w:val="Prrafodelista"/>
        <w:ind w:left="360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0"/>
          <w:numId w:val="14"/>
        </w:numPr>
        <w:jc w:val="both"/>
        <w:rPr>
          <w:rFonts w:ascii="Verdana" w:eastAsiaTheme="minorHAnsi" w:hAnsi="Verdana" w:cstheme="minorBidi"/>
          <w:vanish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0"/>
          <w:numId w:val="14"/>
        </w:numPr>
        <w:jc w:val="both"/>
        <w:rPr>
          <w:rFonts w:ascii="Verdana" w:eastAsiaTheme="minorHAnsi" w:hAnsi="Verdana" w:cstheme="minorBidi"/>
          <w:vanish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Planteamiento del problema: Criterios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Elementos: Objetivos, preguntas y Justificación de la investigación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Análisis de alternativas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Árbol del problema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Problema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Objetivos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Hipótesis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Variables Indicadores</w:t>
      </w:r>
    </w:p>
    <w:p w:rsidR="00D04CF6" w:rsidRPr="00E80C8A" w:rsidRDefault="00D04CF6" w:rsidP="001C6B68">
      <w:pPr>
        <w:pStyle w:val="Prrafodelista"/>
        <w:numPr>
          <w:ilvl w:val="1"/>
          <w:numId w:val="14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Unidades de Investigación</w:t>
      </w:r>
    </w:p>
    <w:p w:rsidR="00D04CF6" w:rsidRPr="009F5894" w:rsidRDefault="00D04CF6" w:rsidP="00D04CF6">
      <w:pPr>
        <w:rPr>
          <w:rFonts w:ascii="Verdana" w:hAnsi="Verdana"/>
          <w:sz w:val="18"/>
          <w:szCs w:val="18"/>
        </w:rPr>
      </w:pPr>
    </w:p>
    <w:p w:rsidR="00D04CF6" w:rsidRPr="00E80C8A" w:rsidRDefault="00D04CF6" w:rsidP="00D04CF6">
      <w:pPr>
        <w:rPr>
          <w:rFonts w:ascii="Verdana" w:hAnsi="Verdana"/>
          <w:b/>
          <w:sz w:val="18"/>
          <w:szCs w:val="18"/>
        </w:rPr>
      </w:pPr>
      <w:r w:rsidRPr="00E80C8A">
        <w:rPr>
          <w:rFonts w:ascii="Verdana" w:hAnsi="Verdana"/>
          <w:b/>
          <w:sz w:val="18"/>
          <w:szCs w:val="18"/>
        </w:rPr>
        <w:t>UNIDAD IV: TEORIA DE LAS TÉCNICAS DEINVESTIGACIÓN</w:t>
      </w:r>
    </w:p>
    <w:p w:rsidR="00D04CF6" w:rsidRDefault="00D04CF6" w:rsidP="00D04CF6">
      <w:pPr>
        <w:rPr>
          <w:rFonts w:ascii="Verdana" w:hAnsi="Verdana"/>
          <w:sz w:val="18"/>
          <w:szCs w:val="18"/>
        </w:rPr>
      </w:pPr>
    </w:p>
    <w:p w:rsidR="00D04CF6" w:rsidRPr="00E80C8A" w:rsidRDefault="00D04CF6" w:rsidP="001C6B68">
      <w:pPr>
        <w:pStyle w:val="Prrafodelista"/>
        <w:numPr>
          <w:ilvl w:val="0"/>
          <w:numId w:val="15"/>
        </w:numPr>
        <w:jc w:val="both"/>
        <w:rPr>
          <w:rFonts w:ascii="Verdana" w:eastAsiaTheme="minorHAnsi" w:hAnsi="Verdana" w:cstheme="minorBidi"/>
          <w:vanish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0"/>
          <w:numId w:val="15"/>
        </w:numPr>
        <w:jc w:val="both"/>
        <w:rPr>
          <w:rFonts w:ascii="Verdana" w:eastAsiaTheme="minorHAnsi" w:hAnsi="Verdana" w:cstheme="minorBidi"/>
          <w:vanish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0"/>
          <w:numId w:val="15"/>
        </w:numPr>
        <w:jc w:val="both"/>
        <w:rPr>
          <w:rFonts w:ascii="Verdana" w:eastAsiaTheme="minorHAnsi" w:hAnsi="Verdana" w:cstheme="minorBidi"/>
          <w:vanish/>
          <w:sz w:val="18"/>
          <w:szCs w:val="18"/>
          <w:lang w:val="es-ES"/>
        </w:rPr>
      </w:pP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Técnica Bibliográfica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Descripción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Ficha Bibliográfica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Ficha Nemotécnica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lastRenderedPageBreak/>
        <w:t>Técnica de Observación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 xml:space="preserve">Descripción 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Observación Planificada y/o sistematizada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Archivo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ind w:left="709" w:hanging="709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Estadística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Entrevista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Descripción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Entrevista estructurada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Entrevista no estructurada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Encuesta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Descripción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Clases de encuestas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Características de la encuesta dicotómica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Características de la encuesta con alternativas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Características de la encuesta mixta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 xml:space="preserve">Taller 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Comparación con las otras técnicas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Procesos para realizar los talleres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Aplicación de las técnicas en un trabajo de investigación</w:t>
      </w:r>
    </w:p>
    <w:p w:rsidR="00D04CF6" w:rsidRPr="00E80C8A" w:rsidRDefault="00D04CF6" w:rsidP="001C6B68">
      <w:pPr>
        <w:pStyle w:val="Prrafodelista"/>
        <w:numPr>
          <w:ilvl w:val="1"/>
          <w:numId w:val="15"/>
        </w:numPr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  <w:r w:rsidRPr="00E80C8A">
        <w:rPr>
          <w:rFonts w:ascii="Verdana" w:eastAsiaTheme="minorHAnsi" w:hAnsi="Verdana" w:cstheme="minorBidi"/>
          <w:sz w:val="18"/>
          <w:szCs w:val="18"/>
          <w:lang w:val="es-ES"/>
        </w:rPr>
        <w:t>Informe Final de un trabajo de investigación</w:t>
      </w:r>
    </w:p>
    <w:p w:rsidR="00D04CF6" w:rsidRPr="00E80C8A" w:rsidRDefault="00D04CF6" w:rsidP="00D04CF6">
      <w:pPr>
        <w:pStyle w:val="Prrafodelista"/>
        <w:ind w:left="360"/>
        <w:jc w:val="both"/>
        <w:rPr>
          <w:rFonts w:ascii="Verdana" w:eastAsiaTheme="minorHAnsi" w:hAnsi="Verdana" w:cstheme="minorBidi"/>
          <w:sz w:val="18"/>
          <w:szCs w:val="18"/>
          <w:lang w:val="es-ES"/>
        </w:rPr>
      </w:pPr>
    </w:p>
    <w:p w:rsidR="00D04CF6" w:rsidRDefault="00D04CF6" w:rsidP="00D04CF6">
      <w:pPr>
        <w:rPr>
          <w:rFonts w:ascii="Verdana" w:hAnsi="Verdana"/>
          <w:b/>
          <w:sz w:val="18"/>
          <w:szCs w:val="18"/>
        </w:rPr>
      </w:pPr>
      <w:r w:rsidRPr="009F5894">
        <w:rPr>
          <w:rFonts w:ascii="Verdana" w:hAnsi="Verdana"/>
          <w:b/>
          <w:sz w:val="18"/>
          <w:szCs w:val="18"/>
        </w:rPr>
        <w:t>BIBLIOGRAFIA</w:t>
      </w:r>
    </w:p>
    <w:p w:rsidR="00D04CF6" w:rsidRPr="009F5894" w:rsidRDefault="00D04CF6" w:rsidP="00D04CF6">
      <w:pPr>
        <w:rPr>
          <w:rFonts w:ascii="Verdana" w:hAnsi="Verdana"/>
          <w:b/>
          <w:sz w:val="18"/>
          <w:szCs w:val="18"/>
        </w:rPr>
      </w:pPr>
    </w:p>
    <w:p w:rsidR="00D04CF6" w:rsidRPr="00E80C8A" w:rsidRDefault="00D04CF6" w:rsidP="00D04C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  <w:lang w:val="es-EC"/>
        </w:rPr>
      </w:pPr>
      <w:r w:rsidRPr="00E80C8A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JARAMILLO, Julio, RODRÍGUEZ, </w:t>
      </w:r>
      <w:proofErr w:type="spellStart"/>
      <w:r w:rsidRPr="00E80C8A">
        <w:rPr>
          <w:rFonts w:ascii="Verdana" w:hAnsi="Verdana" w:cs="Arial"/>
          <w:color w:val="000000" w:themeColor="text1"/>
          <w:sz w:val="20"/>
          <w:szCs w:val="20"/>
          <w:lang w:val="es-EC"/>
        </w:rPr>
        <w:t>Fulton</w:t>
      </w:r>
      <w:proofErr w:type="spellEnd"/>
      <w:r w:rsidRPr="00E80C8A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 y BRITO, Patricio, Guía metodológica.  Para la elaboración de anteproyectos de tesis de grado, Universidad Técnica de Machala, Facultad de Ciencias Empresariales, Centro de Educación Continua. Machala 2005.</w:t>
      </w:r>
    </w:p>
    <w:p w:rsidR="00D04CF6" w:rsidRPr="00E80C8A" w:rsidRDefault="00D04CF6" w:rsidP="00D04CF6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color w:val="000000" w:themeColor="text1"/>
          <w:sz w:val="20"/>
          <w:szCs w:val="20"/>
          <w:lang w:val="es-EC"/>
        </w:rPr>
      </w:pPr>
    </w:p>
    <w:p w:rsidR="00D04CF6" w:rsidRPr="00E80C8A" w:rsidRDefault="00D04CF6" w:rsidP="00D04C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 w:cs="Arial"/>
          <w:color w:val="000000" w:themeColor="text1"/>
          <w:sz w:val="20"/>
          <w:szCs w:val="20"/>
          <w:lang w:val="es-EC"/>
        </w:rPr>
      </w:pPr>
      <w:r w:rsidRPr="00E80C8A">
        <w:rPr>
          <w:rFonts w:ascii="Verdana" w:hAnsi="Verdana" w:cs="Arial"/>
          <w:color w:val="000000" w:themeColor="text1"/>
          <w:sz w:val="20"/>
          <w:szCs w:val="20"/>
          <w:lang w:val="es-EC"/>
        </w:rPr>
        <w:t>HERNÁNDEZ, Roberto FERNÁNDEZ, Carlo y BAPTISTA, Pilar. Metodología de   la   Investigación, McGraw-Hill   Interamericana,  3ª  edición. México 2003.</w:t>
      </w:r>
    </w:p>
    <w:p w:rsidR="00D04CF6" w:rsidRPr="00E80C8A" w:rsidRDefault="00D04CF6" w:rsidP="00D04CF6">
      <w:pPr>
        <w:rPr>
          <w:rFonts w:ascii="Verdana" w:hAnsi="Verdana"/>
          <w:sz w:val="18"/>
          <w:szCs w:val="18"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680EE0" w:rsidRDefault="00680EE0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B1919" w:rsidRDefault="001B1919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pPr w:leftFromText="141" w:rightFromText="141" w:vertAnchor="text" w:horzAnchor="margin" w:tblpY="-44"/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386"/>
      </w:tblGrid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Cs/>
                <w:sz w:val="18"/>
                <w:szCs w:val="18"/>
              </w:rPr>
              <w:t>TEORÍA ECONÓMICA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EJE DE FORMACIÓN: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Cs/>
                <w:sz w:val="18"/>
                <w:szCs w:val="18"/>
              </w:rPr>
              <w:t>PROFESIONAL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NIVEL: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Cs/>
                <w:sz w:val="18"/>
                <w:szCs w:val="18"/>
              </w:rPr>
              <w:t>I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CRÉDITOS: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4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HORAS PRESENCIALES: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HORAS TRABAJO AUTÓNOMO: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64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A63B42">
              <w:rPr>
                <w:rFonts w:ascii="Verdana" w:hAnsi="Verdana" w:cs="Arial"/>
                <w:b/>
                <w:bCs/>
                <w:sz w:val="18"/>
                <w:szCs w:val="18"/>
              </w:rPr>
              <w:t>PRERREQUISITO:</w:t>
            </w:r>
          </w:p>
        </w:tc>
        <w:tc>
          <w:tcPr>
            <w:tcW w:w="5386" w:type="dxa"/>
          </w:tcPr>
          <w:p w:rsidR="001B1919" w:rsidRPr="00A63B42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-</w:t>
            </w:r>
          </w:p>
        </w:tc>
      </w:tr>
      <w:tr w:rsidR="001B1919" w:rsidRPr="00A63B42" w:rsidTr="001B1919">
        <w:trPr>
          <w:trHeight w:val="196"/>
        </w:trPr>
        <w:tc>
          <w:tcPr>
            <w:tcW w:w="3189" w:type="dxa"/>
            <w:vAlign w:val="center"/>
          </w:tcPr>
          <w:p w:rsidR="001B1919" w:rsidRPr="00937C00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CODIGO:</w:t>
            </w:r>
          </w:p>
        </w:tc>
        <w:tc>
          <w:tcPr>
            <w:tcW w:w="5386" w:type="dxa"/>
          </w:tcPr>
          <w:p w:rsidR="001B1919" w:rsidRPr="00937C00" w:rsidRDefault="001B1919" w:rsidP="001B1919">
            <w:pPr>
              <w:autoSpaceDE w:val="0"/>
              <w:autoSpaceDN w:val="0"/>
              <w:adjustRightInd w:val="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8"/>
                <w:szCs w:val="18"/>
              </w:rPr>
              <w:t>ECON.1.08</w:t>
            </w:r>
          </w:p>
        </w:tc>
      </w:tr>
    </w:tbl>
    <w:p w:rsidR="001B1919" w:rsidRPr="00205702" w:rsidRDefault="001B1919" w:rsidP="00D04CF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OBJETIVO GENERAL</w:t>
      </w: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Conocer los instrumentos básicos del análisis de la teoría económica y comprender el comportamiento de las unidades económicas de decisión.</w:t>
      </w: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I: PENSAR COMO UN ECONOMISTA</w:t>
      </w:r>
    </w:p>
    <w:p w:rsidR="00D04CF6" w:rsidRDefault="00D04CF6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papel de la teoría económica</w:t>
      </w:r>
    </w:p>
    <w:p w:rsidR="000217D4" w:rsidRDefault="000217D4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Enfoque de las decisiones basado en el análisis coste – beneficio</w:t>
      </w:r>
    </w:p>
    <w:p w:rsidR="00D04CF6" w:rsidRDefault="00D04CF6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Algunas trampas habituales en la toma de decisiones</w:t>
      </w:r>
    </w:p>
    <w:p w:rsidR="00D04CF6" w:rsidRDefault="00EE1854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mano invisible del mercado y el liberalismo económico</w:t>
      </w:r>
    </w:p>
    <w:p w:rsidR="00D04CF6" w:rsidRDefault="00D04CF6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Racionalismo y egoísmo</w:t>
      </w:r>
    </w:p>
    <w:p w:rsidR="00D04CF6" w:rsidRDefault="00D04CF6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concepto de análisis marginal</w:t>
      </w:r>
    </w:p>
    <w:p w:rsidR="00D04CF6" w:rsidRDefault="00D04CF6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Cuestiones positivas y cuestiones normativas</w:t>
      </w:r>
      <w:r w:rsidR="00EE1854">
        <w:rPr>
          <w:rFonts w:ascii="Verdana" w:hAnsi="Verdana"/>
          <w:sz w:val="18"/>
          <w:szCs w:val="18"/>
        </w:rPr>
        <w:t xml:space="preserve"> de la ciencia económica.</w:t>
      </w:r>
    </w:p>
    <w:p w:rsidR="0083549C" w:rsidRDefault="0083549C" w:rsidP="001C6B68">
      <w:pPr>
        <w:pStyle w:val="Prrafodelista"/>
        <w:numPr>
          <w:ilvl w:val="1"/>
          <w:numId w:val="5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Breves cuestiones acerca de los bienes, los precios, y  la teoría del valor.</w:t>
      </w: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II: LA OFERTA Y LA DEMANDA</w:t>
      </w:r>
    </w:p>
    <w:p w:rsidR="00D04CF6" w:rsidRPr="001A52F6" w:rsidRDefault="00D04CF6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1A52F6" w:rsidRDefault="00D04CF6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B74FE2" w:rsidRDefault="00B74FE2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Análisis algebraico de la oferta y la demanda(ley de oferta y demanda)</w:t>
      </w:r>
    </w:p>
    <w:p w:rsidR="0083549C" w:rsidRDefault="0083549C" w:rsidP="0083549C">
      <w:pPr>
        <w:pStyle w:val="Prrafodelista"/>
        <w:tabs>
          <w:tab w:val="left" w:pos="3732"/>
        </w:tabs>
        <w:spacing w:after="200" w:line="276" w:lineRule="auto"/>
        <w:ind w:left="4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2.1.1 Tabulación y gráfica de la demanda</w:t>
      </w:r>
      <w:r w:rsidR="00EE1854">
        <w:rPr>
          <w:rFonts w:ascii="Verdana" w:hAnsi="Verdana"/>
          <w:sz w:val="18"/>
          <w:szCs w:val="18"/>
        </w:rPr>
        <w:t xml:space="preserve"> y oferte</w:t>
      </w:r>
      <w:r w:rsidR="001D50B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a partir de datos supuestos</w:t>
      </w:r>
    </w:p>
    <w:p w:rsidR="00B74FE2" w:rsidRDefault="00B74FE2" w:rsidP="00B74FE2">
      <w:pPr>
        <w:pStyle w:val="Prrafodelista"/>
        <w:tabs>
          <w:tab w:val="left" w:pos="3732"/>
        </w:tabs>
        <w:spacing w:after="200" w:line="276" w:lineRule="auto"/>
        <w:ind w:left="4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2.1.1 El supuesto </w:t>
      </w:r>
      <w:proofErr w:type="spellStart"/>
      <w:r w:rsidRPr="00B74FE2">
        <w:rPr>
          <w:rFonts w:ascii="Verdana" w:hAnsi="Verdana"/>
          <w:i/>
          <w:sz w:val="18"/>
          <w:szCs w:val="18"/>
        </w:rPr>
        <w:t>Cétiris</w:t>
      </w:r>
      <w:proofErr w:type="spellEnd"/>
      <w:r w:rsidRPr="00B74FE2">
        <w:rPr>
          <w:rFonts w:ascii="Verdana" w:hAnsi="Verdana"/>
          <w:i/>
          <w:sz w:val="18"/>
          <w:szCs w:val="18"/>
        </w:rPr>
        <w:t xml:space="preserve"> </w:t>
      </w:r>
      <w:proofErr w:type="spellStart"/>
      <w:r w:rsidRPr="00B74FE2">
        <w:rPr>
          <w:rFonts w:ascii="Verdana" w:hAnsi="Verdana"/>
          <w:i/>
          <w:sz w:val="18"/>
          <w:szCs w:val="18"/>
        </w:rPr>
        <w:t>Paribus</w:t>
      </w:r>
      <w:proofErr w:type="spellEnd"/>
    </w:p>
    <w:p w:rsidR="00D04CF6" w:rsidRDefault="00D04CF6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Los libres mercados y los pobres</w:t>
      </w:r>
    </w:p>
    <w:p w:rsidR="00D04CF6" w:rsidRDefault="00D04CF6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Mantenimiento de los precios</w:t>
      </w:r>
    </w:p>
    <w:p w:rsidR="00D04CF6" w:rsidRDefault="00D04CF6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racionamiento y la asignación de los recursos como funciones de los precios</w:t>
      </w:r>
    </w:p>
    <w:p w:rsidR="00D04CF6" w:rsidRDefault="00D04CF6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Predicción y explicación de las variaciones del precio y de la cantidad</w:t>
      </w:r>
    </w:p>
    <w:p w:rsidR="00090215" w:rsidRDefault="00D04CF6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Los impuestos</w:t>
      </w:r>
    </w:p>
    <w:p w:rsidR="00090215" w:rsidRPr="000636A3" w:rsidRDefault="000636A3" w:rsidP="001C6B68">
      <w:pPr>
        <w:pStyle w:val="Prrafodelista"/>
        <w:numPr>
          <w:ilvl w:val="1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 </w:t>
      </w:r>
      <w:r w:rsidRPr="000636A3">
        <w:rPr>
          <w:rFonts w:ascii="Verdana" w:hAnsi="Verdana" w:cs="Arial"/>
          <w:bCs/>
          <w:sz w:val="18"/>
          <w:szCs w:val="18"/>
        </w:rPr>
        <w:t>La demanda del consumidor y del mercado</w:t>
      </w:r>
    </w:p>
    <w:p w:rsidR="00090215" w:rsidRPr="00EB66BB" w:rsidRDefault="00090215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90215" w:rsidRPr="00EB66BB" w:rsidRDefault="00090215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90215" w:rsidRPr="00EB66BB" w:rsidRDefault="00090215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90215" w:rsidRPr="00EB66BB" w:rsidRDefault="00090215" w:rsidP="001C6B68">
      <w:pPr>
        <w:pStyle w:val="Prrafodelista"/>
        <w:numPr>
          <w:ilvl w:val="0"/>
          <w:numId w:val="6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090215" w:rsidRPr="00EE1854" w:rsidRDefault="00090215" w:rsidP="001C6B68">
      <w:pPr>
        <w:pStyle w:val="Prrafodelista"/>
        <w:numPr>
          <w:ilvl w:val="0"/>
          <w:numId w:val="31"/>
        </w:numPr>
        <w:tabs>
          <w:tab w:val="left" w:pos="851"/>
        </w:tabs>
        <w:ind w:hanging="136"/>
        <w:rPr>
          <w:rFonts w:ascii="Verdana" w:hAnsi="Verdana"/>
          <w:sz w:val="18"/>
          <w:szCs w:val="18"/>
        </w:rPr>
      </w:pPr>
      <w:r w:rsidRPr="00EE1854">
        <w:rPr>
          <w:rFonts w:ascii="Verdana" w:hAnsi="Verdana"/>
          <w:sz w:val="18"/>
          <w:szCs w:val="18"/>
        </w:rPr>
        <w:t>Efectos de las variaciones del precio</w:t>
      </w:r>
    </w:p>
    <w:p w:rsidR="00090215" w:rsidRPr="00EE1854" w:rsidRDefault="00090215" w:rsidP="001C6B68">
      <w:pPr>
        <w:pStyle w:val="Prrafodelista"/>
        <w:numPr>
          <w:ilvl w:val="0"/>
          <w:numId w:val="31"/>
        </w:numPr>
        <w:tabs>
          <w:tab w:val="left" w:pos="851"/>
        </w:tabs>
        <w:ind w:hanging="136"/>
        <w:rPr>
          <w:rFonts w:ascii="Verdana" w:hAnsi="Verdana"/>
          <w:sz w:val="18"/>
          <w:szCs w:val="18"/>
        </w:rPr>
      </w:pPr>
      <w:r w:rsidRPr="00EE1854">
        <w:rPr>
          <w:rFonts w:ascii="Verdana" w:hAnsi="Verdana"/>
          <w:sz w:val="18"/>
          <w:szCs w:val="18"/>
        </w:rPr>
        <w:t>Efectos de las variaciones de la renta</w:t>
      </w:r>
    </w:p>
    <w:p w:rsidR="00090215" w:rsidRPr="00EE1854" w:rsidRDefault="00090215" w:rsidP="001C6B68">
      <w:pPr>
        <w:pStyle w:val="Prrafodelista"/>
        <w:numPr>
          <w:ilvl w:val="0"/>
          <w:numId w:val="31"/>
        </w:numPr>
        <w:tabs>
          <w:tab w:val="left" w:pos="851"/>
        </w:tabs>
        <w:ind w:hanging="136"/>
        <w:rPr>
          <w:rFonts w:ascii="Verdana" w:hAnsi="Verdana"/>
          <w:sz w:val="18"/>
          <w:szCs w:val="18"/>
        </w:rPr>
      </w:pPr>
      <w:r w:rsidRPr="00EE1854">
        <w:rPr>
          <w:rFonts w:ascii="Verdana" w:hAnsi="Verdana"/>
          <w:sz w:val="18"/>
          <w:szCs w:val="18"/>
        </w:rPr>
        <w:t>Sensibilidad del consumidor a las variaciones del precio</w:t>
      </w:r>
    </w:p>
    <w:p w:rsidR="00090215" w:rsidRPr="00EE1854" w:rsidRDefault="00090215" w:rsidP="001C6B68">
      <w:pPr>
        <w:pStyle w:val="Prrafodelista"/>
        <w:numPr>
          <w:ilvl w:val="0"/>
          <w:numId w:val="31"/>
        </w:numPr>
        <w:tabs>
          <w:tab w:val="left" w:pos="851"/>
        </w:tabs>
        <w:ind w:hanging="136"/>
        <w:rPr>
          <w:rFonts w:ascii="Verdana" w:hAnsi="Verdana"/>
          <w:sz w:val="18"/>
          <w:szCs w:val="18"/>
        </w:rPr>
      </w:pPr>
      <w:r w:rsidRPr="00EE1854">
        <w:rPr>
          <w:rFonts w:ascii="Verdana" w:hAnsi="Verdana"/>
          <w:sz w:val="18"/>
          <w:szCs w:val="18"/>
        </w:rPr>
        <w:t>La demanda del mercado: agregación de las curvas de demanda de los individuos</w:t>
      </w:r>
    </w:p>
    <w:p w:rsidR="00090215" w:rsidRPr="00EE1854" w:rsidRDefault="00090215" w:rsidP="001C6B68">
      <w:pPr>
        <w:pStyle w:val="Prrafodelista"/>
        <w:numPr>
          <w:ilvl w:val="0"/>
          <w:numId w:val="31"/>
        </w:numPr>
        <w:tabs>
          <w:tab w:val="left" w:pos="851"/>
        </w:tabs>
        <w:ind w:hanging="136"/>
        <w:rPr>
          <w:rFonts w:ascii="Verdana" w:hAnsi="Verdana"/>
          <w:sz w:val="18"/>
          <w:szCs w:val="18"/>
        </w:rPr>
      </w:pPr>
      <w:r w:rsidRPr="00EE1854">
        <w:rPr>
          <w:rFonts w:ascii="Verdana" w:hAnsi="Verdana"/>
          <w:sz w:val="18"/>
          <w:szCs w:val="18"/>
        </w:rPr>
        <w:t>Elasticidad – precio de la demanda</w:t>
      </w:r>
      <w:r w:rsidR="00B74FE2" w:rsidRPr="00EE1854">
        <w:rPr>
          <w:rFonts w:ascii="Verdana" w:hAnsi="Verdana"/>
          <w:sz w:val="18"/>
          <w:szCs w:val="18"/>
        </w:rPr>
        <w:t>, generalidades</w:t>
      </w:r>
    </w:p>
    <w:p w:rsidR="00EE1854" w:rsidRDefault="00EE1854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UNIDAD III: ELECCIÓN RACIONAL DEL CONSUMIDOR</w:t>
      </w:r>
    </w:p>
    <w:p w:rsidR="000636A3" w:rsidRDefault="000636A3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Pr="006F16F8" w:rsidRDefault="00D04CF6" w:rsidP="001C6B68">
      <w:pPr>
        <w:pStyle w:val="Prrafodelista"/>
        <w:numPr>
          <w:ilvl w:val="0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6F16F8" w:rsidRDefault="00D04CF6" w:rsidP="001C6B68">
      <w:pPr>
        <w:pStyle w:val="Prrafodelista"/>
        <w:numPr>
          <w:ilvl w:val="0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6F16F8" w:rsidRDefault="00D04CF6" w:rsidP="001C6B68">
      <w:pPr>
        <w:pStyle w:val="Prrafodelista"/>
        <w:numPr>
          <w:ilvl w:val="0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Default="00D04CF6" w:rsidP="001C6B68">
      <w:pPr>
        <w:pStyle w:val="Prrafodelista"/>
        <w:numPr>
          <w:ilvl w:val="1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conjunto de oportunidades o la restricción presupuestaria</w:t>
      </w:r>
    </w:p>
    <w:p w:rsidR="00D04CF6" w:rsidRDefault="00D04CF6" w:rsidP="001C6B68">
      <w:pPr>
        <w:pStyle w:val="Prrafodelista"/>
        <w:numPr>
          <w:ilvl w:val="1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Las preferencias del consumidor</w:t>
      </w:r>
    </w:p>
    <w:p w:rsidR="00D04CF6" w:rsidRDefault="00D04CF6" w:rsidP="001C6B68">
      <w:pPr>
        <w:pStyle w:val="Prrafodelista"/>
        <w:numPr>
          <w:ilvl w:val="1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mejor de las cestas posibles</w:t>
      </w:r>
    </w:p>
    <w:p w:rsidR="00D04CF6" w:rsidRDefault="00D04CF6" w:rsidP="001C6B68">
      <w:pPr>
        <w:pStyle w:val="Prrafodelista"/>
        <w:numPr>
          <w:ilvl w:val="1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Una aplicación del modelo de la elección racional</w:t>
      </w:r>
    </w:p>
    <w:p w:rsidR="00D04CF6" w:rsidRDefault="00D04CF6" w:rsidP="001C6B68">
      <w:pPr>
        <w:pStyle w:val="Prrafodelista"/>
        <w:numPr>
          <w:ilvl w:val="1"/>
          <w:numId w:val="7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Resolución del problema presupuestario del consumidor basada en la función de utilidad</w:t>
      </w:r>
    </w:p>
    <w:p w:rsidR="000636A3" w:rsidRDefault="000636A3" w:rsidP="000636A3">
      <w:pPr>
        <w:pStyle w:val="Prrafodelista"/>
        <w:tabs>
          <w:tab w:val="left" w:pos="3732"/>
        </w:tabs>
        <w:spacing w:after="200" w:line="276" w:lineRule="auto"/>
        <w:ind w:left="420"/>
        <w:rPr>
          <w:rFonts w:ascii="Verdana" w:hAnsi="Verdana"/>
          <w:sz w:val="18"/>
          <w:szCs w:val="18"/>
        </w:rPr>
      </w:pPr>
    </w:p>
    <w:p w:rsidR="00514A0E" w:rsidRDefault="00514A0E" w:rsidP="000636A3">
      <w:pPr>
        <w:pStyle w:val="Prrafodelista"/>
        <w:tabs>
          <w:tab w:val="left" w:pos="3732"/>
        </w:tabs>
        <w:spacing w:after="200" w:line="276" w:lineRule="auto"/>
        <w:ind w:left="420"/>
        <w:rPr>
          <w:rFonts w:ascii="Verdana" w:hAnsi="Verdana"/>
          <w:sz w:val="18"/>
          <w:szCs w:val="18"/>
        </w:rPr>
      </w:pPr>
    </w:p>
    <w:p w:rsidR="00514A0E" w:rsidRDefault="00514A0E" w:rsidP="000636A3">
      <w:pPr>
        <w:pStyle w:val="Prrafodelista"/>
        <w:tabs>
          <w:tab w:val="left" w:pos="3732"/>
        </w:tabs>
        <w:spacing w:after="200" w:line="276" w:lineRule="auto"/>
        <w:ind w:left="420"/>
        <w:rPr>
          <w:rFonts w:ascii="Verdana" w:hAnsi="Verdana"/>
          <w:sz w:val="18"/>
          <w:szCs w:val="18"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bookmarkStart w:id="1" w:name="_GoBack"/>
      <w:bookmarkEnd w:id="1"/>
      <w:r>
        <w:rPr>
          <w:rFonts w:ascii="Verdana" w:hAnsi="Verdana" w:cs="Arial"/>
          <w:b/>
          <w:bCs/>
          <w:sz w:val="18"/>
          <w:szCs w:val="18"/>
        </w:rPr>
        <w:lastRenderedPageBreak/>
        <w:t xml:space="preserve">UNIDAD </w:t>
      </w:r>
      <w:r w:rsidR="000636A3">
        <w:rPr>
          <w:rFonts w:ascii="Verdana" w:hAnsi="Verdana" w:cs="Arial"/>
          <w:b/>
          <w:bCs/>
          <w:sz w:val="18"/>
          <w:szCs w:val="18"/>
        </w:rPr>
        <w:t>I</w:t>
      </w:r>
      <w:r>
        <w:rPr>
          <w:rFonts w:ascii="Verdana" w:hAnsi="Verdana" w:cs="Arial"/>
          <w:b/>
          <w:bCs/>
          <w:sz w:val="18"/>
          <w:szCs w:val="18"/>
        </w:rPr>
        <w:t>V: APLICACIONES DE LA TEORÍAS DE LA ELECCIÓN RACIONAL Y DE LA DEMANDA</w:t>
      </w:r>
    </w:p>
    <w:p w:rsidR="000636A3" w:rsidRDefault="000636A3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Pr="008334B2" w:rsidRDefault="00D04CF6" w:rsidP="001C6B68">
      <w:pPr>
        <w:pStyle w:val="Prrafodelista"/>
        <w:numPr>
          <w:ilvl w:val="0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8334B2" w:rsidRDefault="00D04CF6" w:rsidP="001C6B68">
      <w:pPr>
        <w:pStyle w:val="Prrafodelista"/>
        <w:numPr>
          <w:ilvl w:val="0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8334B2" w:rsidRDefault="00D04CF6" w:rsidP="001C6B68">
      <w:pPr>
        <w:pStyle w:val="Prrafodelista"/>
        <w:numPr>
          <w:ilvl w:val="0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8334B2" w:rsidRDefault="00D04CF6" w:rsidP="001C6B68">
      <w:pPr>
        <w:pStyle w:val="Prrafodelista"/>
        <w:numPr>
          <w:ilvl w:val="0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Pr="008334B2" w:rsidRDefault="00D04CF6" w:rsidP="001C6B68">
      <w:pPr>
        <w:pStyle w:val="Prrafodelista"/>
        <w:numPr>
          <w:ilvl w:val="0"/>
          <w:numId w:val="8"/>
        </w:numPr>
        <w:tabs>
          <w:tab w:val="left" w:pos="3732"/>
        </w:tabs>
        <w:spacing w:after="200" w:line="276" w:lineRule="auto"/>
        <w:rPr>
          <w:rFonts w:ascii="Verdana" w:hAnsi="Verdana"/>
          <w:vanish/>
          <w:sz w:val="18"/>
          <w:szCs w:val="18"/>
        </w:rPr>
      </w:pPr>
    </w:p>
    <w:p w:rsidR="00D04CF6" w:rsidRDefault="00D04CF6" w:rsidP="001C6B68">
      <w:pPr>
        <w:pStyle w:val="Prrafodelista"/>
        <w:numPr>
          <w:ilvl w:val="1"/>
          <w:numId w:val="3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Utilización del modelo de la elección racional para responder a las cuestiones relacionadas con la política económica</w:t>
      </w:r>
    </w:p>
    <w:p w:rsidR="00D04CF6" w:rsidRDefault="00D04CF6" w:rsidP="001C6B68">
      <w:pPr>
        <w:pStyle w:val="Prrafodelista"/>
        <w:numPr>
          <w:ilvl w:val="1"/>
          <w:numId w:val="3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excedente del consumidor</w:t>
      </w:r>
    </w:p>
    <w:p w:rsidR="00D04CF6" w:rsidRDefault="00D04CF6" w:rsidP="001C6B68">
      <w:pPr>
        <w:pStyle w:val="Prrafodelista"/>
        <w:numPr>
          <w:ilvl w:val="1"/>
          <w:numId w:val="3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Comparaciones globales del bienestar</w:t>
      </w:r>
    </w:p>
    <w:p w:rsidR="00D04CF6" w:rsidRDefault="00D04CF6" w:rsidP="001C6B68">
      <w:pPr>
        <w:pStyle w:val="Prrafodelista"/>
        <w:numPr>
          <w:ilvl w:val="1"/>
          <w:numId w:val="3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Utilización de la elasticidad – precio de la demanda</w:t>
      </w:r>
    </w:p>
    <w:p w:rsidR="00D04CF6" w:rsidRDefault="00D04CF6" w:rsidP="001C6B68">
      <w:pPr>
        <w:pStyle w:val="Prrafodelista"/>
        <w:numPr>
          <w:ilvl w:val="1"/>
          <w:numId w:val="30"/>
        </w:numPr>
        <w:tabs>
          <w:tab w:val="left" w:pos="3732"/>
        </w:tabs>
        <w:spacing w:after="200"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modelo de elección </w:t>
      </w:r>
      <w:proofErr w:type="spellStart"/>
      <w:r>
        <w:rPr>
          <w:rFonts w:ascii="Verdana" w:hAnsi="Verdana"/>
          <w:sz w:val="18"/>
          <w:szCs w:val="18"/>
        </w:rPr>
        <w:t>intertemporal</w:t>
      </w:r>
      <w:proofErr w:type="spellEnd"/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D04CF6" w:rsidRDefault="00D04CF6" w:rsidP="00D04CF6">
      <w:pPr>
        <w:autoSpaceDE w:val="0"/>
        <w:autoSpaceDN w:val="0"/>
        <w:adjustRightInd w:val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BIBLIOGRAFÍA BÁSICA  </w:t>
      </w:r>
    </w:p>
    <w:p w:rsidR="00D04CF6" w:rsidRDefault="00D04CF6" w:rsidP="00D04CF6">
      <w:pPr>
        <w:pStyle w:val="Ttulo3"/>
        <w:spacing w:before="0" w:line="240" w:lineRule="auto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:rsidR="00D04CF6" w:rsidRPr="000315CA" w:rsidRDefault="00D04CF6" w:rsidP="00D04C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 w:cs="Tahoma"/>
          <w:color w:val="000000" w:themeColor="text1"/>
          <w:sz w:val="20"/>
          <w:szCs w:val="20"/>
          <w:lang w:val="es-EC"/>
        </w:rPr>
      </w:pPr>
      <w:r w:rsidRPr="008334B2">
        <w:rPr>
          <w:rFonts w:ascii="Verdana" w:hAnsi="Verdana" w:cs="Arial"/>
          <w:color w:val="000000" w:themeColor="text1"/>
          <w:sz w:val="20"/>
          <w:szCs w:val="20"/>
        </w:rPr>
        <w:t xml:space="preserve">FRANK, Robert H. 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>M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>i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>croeconomía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 y Conducta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>5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ª ed. 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>España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>: McGraw-Hill, 200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>5</w:t>
      </w:r>
      <w:r w:rsidRPr="00AD6A7B">
        <w:rPr>
          <w:rFonts w:ascii="Verdana" w:hAnsi="Verdana" w:cs="Arial"/>
          <w:color w:val="000000" w:themeColor="text1"/>
          <w:sz w:val="20"/>
          <w:szCs w:val="20"/>
          <w:lang w:val="es-EC"/>
        </w:rPr>
        <w:t>.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 </w:t>
      </w:r>
      <w:r w:rsidRPr="00844666">
        <w:rPr>
          <w:rFonts w:ascii="Verdana" w:hAnsi="Verdana" w:cs="Arial"/>
          <w:color w:val="000000" w:themeColor="text1"/>
          <w:sz w:val="20"/>
          <w:szCs w:val="20"/>
          <w:lang w:val="es-EC"/>
        </w:rPr>
        <w:t>6</w:t>
      </w:r>
      <w:r>
        <w:rPr>
          <w:rFonts w:ascii="Verdana" w:hAnsi="Verdana" w:cs="Arial"/>
          <w:color w:val="000000" w:themeColor="text1"/>
          <w:sz w:val="20"/>
          <w:szCs w:val="20"/>
          <w:lang w:val="es-EC"/>
        </w:rPr>
        <w:t>49</w:t>
      </w:r>
      <w:r w:rsidRPr="00844666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 p.</w:t>
      </w:r>
    </w:p>
    <w:p w:rsidR="00D04CF6" w:rsidRPr="000315CA" w:rsidRDefault="00D04CF6" w:rsidP="00D04CF6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Tahoma"/>
          <w:color w:val="000000" w:themeColor="text1"/>
          <w:sz w:val="20"/>
          <w:szCs w:val="20"/>
          <w:lang w:val="es-EC"/>
        </w:rPr>
      </w:pPr>
    </w:p>
    <w:p w:rsidR="00D04CF6" w:rsidRPr="006451A0" w:rsidRDefault="00D04CF6" w:rsidP="00D04C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 w:cs="Tahoma"/>
          <w:color w:val="000000" w:themeColor="text1"/>
          <w:sz w:val="20"/>
          <w:szCs w:val="20"/>
          <w:lang w:val="en-US"/>
        </w:rPr>
      </w:pPr>
      <w:r w:rsidRPr="006451A0">
        <w:rPr>
          <w:rFonts w:ascii="Verdana" w:hAnsi="Verdana" w:cs="Tahoma"/>
          <w:color w:val="000000" w:themeColor="text1"/>
          <w:sz w:val="20"/>
          <w:szCs w:val="20"/>
          <w:lang w:val="es-EC"/>
        </w:rPr>
        <w:t xml:space="preserve">MANKIW, Gregory N. Principios de Economía. </w:t>
      </w:r>
      <w:r w:rsidRPr="006451A0">
        <w:rPr>
          <w:rFonts w:ascii="Verdana" w:hAnsi="Verdana" w:cs="Tahoma"/>
          <w:color w:val="000000" w:themeColor="text1"/>
          <w:sz w:val="20"/>
          <w:szCs w:val="20"/>
          <w:lang w:val="en-US"/>
        </w:rPr>
        <w:t>4</w:t>
      </w:r>
      <w:r w:rsidRPr="006451A0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ª ed. Madrid: </w:t>
      </w:r>
      <w:proofErr w:type="spellStart"/>
      <w:r w:rsidRPr="006451A0">
        <w:rPr>
          <w:rFonts w:ascii="Verdana" w:hAnsi="Verdana" w:cs="Arial"/>
          <w:color w:val="000000" w:themeColor="text1"/>
          <w:sz w:val="20"/>
          <w:szCs w:val="20"/>
          <w:lang w:val="en-US"/>
        </w:rPr>
        <w:t>Thonsom</w:t>
      </w:r>
      <w:proofErr w:type="spellEnd"/>
      <w:r w:rsidRPr="006451A0">
        <w:rPr>
          <w:rFonts w:ascii="Verdana" w:hAnsi="Verdana" w:cs="Arial"/>
          <w:color w:val="000000" w:themeColor="text1"/>
          <w:sz w:val="20"/>
          <w:szCs w:val="20"/>
          <w:lang w:val="en-US"/>
        </w:rPr>
        <w:t>, 2007. 629 p.</w:t>
      </w:r>
    </w:p>
    <w:p w:rsidR="00D04CF6" w:rsidRPr="006451A0" w:rsidRDefault="00D04CF6" w:rsidP="00D04CF6">
      <w:pPr>
        <w:pStyle w:val="Prrafodelista"/>
        <w:rPr>
          <w:rFonts w:ascii="Verdana" w:hAnsi="Verdana" w:cs="Tahoma"/>
          <w:color w:val="000000" w:themeColor="text1"/>
          <w:sz w:val="20"/>
          <w:szCs w:val="20"/>
          <w:lang w:val="en-US"/>
        </w:rPr>
      </w:pPr>
    </w:p>
    <w:p w:rsidR="00D04CF6" w:rsidRPr="002D2BFB" w:rsidRDefault="00D04CF6" w:rsidP="00D04C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Verdana" w:hAnsi="Verdana" w:cs="Tahoma"/>
          <w:color w:val="000000" w:themeColor="text1"/>
          <w:sz w:val="20"/>
          <w:szCs w:val="20"/>
          <w:lang w:val="en-US"/>
        </w:rPr>
      </w:pPr>
      <w:r w:rsidRPr="002D2BFB">
        <w:rPr>
          <w:rFonts w:ascii="Verdana" w:hAnsi="Verdana" w:cs="Tahoma"/>
          <w:color w:val="000000" w:themeColor="text1"/>
          <w:sz w:val="20"/>
          <w:szCs w:val="20"/>
        </w:rPr>
        <w:t xml:space="preserve">CASE, Karl E., FAIR, </w:t>
      </w:r>
      <w:proofErr w:type="spellStart"/>
      <w:r w:rsidRPr="002D2BFB">
        <w:rPr>
          <w:rFonts w:ascii="Verdana" w:hAnsi="Verdana" w:cs="Tahoma"/>
          <w:color w:val="000000" w:themeColor="text1"/>
          <w:sz w:val="20"/>
          <w:szCs w:val="20"/>
        </w:rPr>
        <w:t>Ray</w:t>
      </w:r>
      <w:proofErr w:type="spellEnd"/>
      <w:r w:rsidRPr="002D2BFB">
        <w:rPr>
          <w:rFonts w:ascii="Verdana" w:hAnsi="Verdana" w:cs="Tahoma"/>
          <w:color w:val="000000" w:themeColor="text1"/>
          <w:sz w:val="20"/>
          <w:szCs w:val="20"/>
        </w:rPr>
        <w:t xml:space="preserve"> C. Principios de Microeconomía. </w:t>
      </w:r>
      <w:r w:rsidRPr="009750B6">
        <w:rPr>
          <w:rFonts w:ascii="Verdana" w:hAnsi="Verdana" w:cs="Tahoma"/>
          <w:color w:val="000000" w:themeColor="text1"/>
          <w:sz w:val="20"/>
          <w:szCs w:val="20"/>
          <w:lang w:val="es-EC"/>
        </w:rPr>
        <w:t>4</w:t>
      </w:r>
      <w:r w:rsidRPr="009750B6">
        <w:rPr>
          <w:rFonts w:ascii="Verdana" w:hAnsi="Verdana" w:cs="Arial"/>
          <w:color w:val="000000" w:themeColor="text1"/>
          <w:sz w:val="20"/>
          <w:szCs w:val="20"/>
          <w:lang w:val="es-EC"/>
        </w:rPr>
        <w:t xml:space="preserve">ª ed. </w:t>
      </w:r>
      <w:r w:rsidRPr="002D2BFB">
        <w:rPr>
          <w:rFonts w:ascii="Verdana" w:hAnsi="Verdana" w:cs="Arial"/>
          <w:color w:val="000000" w:themeColor="text1"/>
          <w:sz w:val="20"/>
          <w:szCs w:val="20"/>
          <w:lang w:val="en-US"/>
        </w:rPr>
        <w:t>M</w:t>
      </w:r>
      <w:r>
        <w:rPr>
          <w:rFonts w:ascii="Verdana" w:hAnsi="Verdana" w:cs="Arial"/>
          <w:color w:val="000000" w:themeColor="text1"/>
          <w:sz w:val="20"/>
          <w:szCs w:val="20"/>
          <w:lang w:val="en-US"/>
        </w:rPr>
        <w:t>éxico</w:t>
      </w:r>
      <w:r w:rsidRPr="002D2BFB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: </w:t>
      </w:r>
      <w:r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Pearson </w:t>
      </w:r>
      <w:proofErr w:type="spellStart"/>
      <w:r>
        <w:rPr>
          <w:rFonts w:ascii="Verdana" w:hAnsi="Verdana" w:cs="Arial"/>
          <w:color w:val="000000" w:themeColor="text1"/>
          <w:sz w:val="20"/>
          <w:szCs w:val="20"/>
          <w:lang w:val="en-US"/>
        </w:rPr>
        <w:t>Educación</w:t>
      </w:r>
      <w:proofErr w:type="spellEnd"/>
      <w:r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, 1997. </w:t>
      </w:r>
      <w:r w:rsidRPr="002D2BFB">
        <w:rPr>
          <w:rFonts w:ascii="Verdana" w:hAnsi="Verdana" w:cs="Arial"/>
          <w:color w:val="000000" w:themeColor="text1"/>
          <w:sz w:val="20"/>
          <w:szCs w:val="20"/>
          <w:lang w:val="en-US"/>
        </w:rPr>
        <w:t>6</w:t>
      </w:r>
      <w:r>
        <w:rPr>
          <w:rFonts w:ascii="Verdana" w:hAnsi="Verdana" w:cs="Arial"/>
          <w:color w:val="000000" w:themeColor="text1"/>
          <w:sz w:val="20"/>
          <w:szCs w:val="20"/>
          <w:lang w:val="en-US"/>
        </w:rPr>
        <w:t>20</w:t>
      </w:r>
      <w:r w:rsidRPr="002D2BFB">
        <w:rPr>
          <w:rFonts w:ascii="Verdana" w:hAnsi="Verdana" w:cs="Arial"/>
          <w:color w:val="000000" w:themeColor="text1"/>
          <w:sz w:val="20"/>
          <w:szCs w:val="20"/>
          <w:lang w:val="en-US"/>
        </w:rPr>
        <w:t xml:space="preserve"> p.</w:t>
      </w:r>
    </w:p>
    <w:p w:rsidR="00D04CF6" w:rsidRPr="008334B2" w:rsidRDefault="00D04CF6" w:rsidP="00D04CF6">
      <w:pPr>
        <w:pStyle w:val="NormalWeb"/>
        <w:spacing w:before="0" w:beforeAutospacing="0" w:after="0" w:afterAutospacing="0"/>
        <w:jc w:val="both"/>
        <w:rPr>
          <w:rFonts w:ascii="Verdana" w:hAnsi="Verdana" w:cs="Tahoma"/>
          <w:color w:val="000000" w:themeColor="text1"/>
          <w:sz w:val="20"/>
          <w:szCs w:val="20"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339F9" w:rsidRDefault="001339F9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D04CF6" w:rsidRDefault="00D04CF6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2617C8" w:rsidRDefault="002617C8" w:rsidP="00341478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sectPr w:rsidR="002617C8" w:rsidSect="00F26F1F">
      <w:headerReference w:type="default" r:id="rId10"/>
      <w:footerReference w:type="default" r:id="rId11"/>
      <w:pgSz w:w="11906" w:h="16838" w:code="9"/>
      <w:pgMar w:top="1418" w:right="1418" w:bottom="567" w:left="1701" w:header="709" w:footer="5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8AF" w:rsidRDefault="009518AF" w:rsidP="0043083F">
      <w:r>
        <w:separator/>
      </w:r>
    </w:p>
  </w:endnote>
  <w:endnote w:type="continuationSeparator" w:id="0">
    <w:p w:rsidR="009518AF" w:rsidRDefault="009518AF" w:rsidP="0043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altName w:val="Franklin Gothic Heavy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9C" w:rsidRDefault="008953A4" w:rsidP="008953A4">
    <w:pPr>
      <w:autoSpaceDE w:val="0"/>
      <w:autoSpaceDN w:val="0"/>
      <w:adjustRightInd w:val="0"/>
      <w:rPr>
        <w:rFonts w:asciiTheme="minorHAnsi" w:hAnsiTheme="minorHAnsi" w:cs="Arial"/>
        <w:bCs/>
        <w:sz w:val="20"/>
        <w:szCs w:val="20"/>
      </w:rPr>
    </w:pPr>
    <w:r>
      <w:rPr>
        <w:rFonts w:ascii="Trebuchet MS" w:hAnsi="Trebuchet MS" w:cs="Arial"/>
        <w:bCs/>
        <w:sz w:val="20"/>
        <w:szCs w:val="20"/>
      </w:rPr>
      <w:t xml:space="preserve">               </w:t>
    </w:r>
    <w:r w:rsidR="0083549C">
      <w:rPr>
        <w:rFonts w:ascii="Trebuchet MS" w:hAnsi="Trebuchet MS" w:cs="Arial"/>
        <w:bCs/>
        <w:noProof/>
        <w:sz w:val="20"/>
        <w:szCs w:val="20"/>
        <w:lang w:eastAsia="es-EC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C9BA60" wp14:editId="5CFFB71C">
              <wp:simplePos x="0" y="0"/>
              <wp:positionH relativeFrom="column">
                <wp:posOffset>-299085</wp:posOffset>
              </wp:positionH>
              <wp:positionV relativeFrom="paragraph">
                <wp:posOffset>-39370</wp:posOffset>
              </wp:positionV>
              <wp:extent cx="6324600" cy="635"/>
              <wp:effectExtent l="0" t="19050" r="0" b="3746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3.55pt;margin-top:-3.1pt;width:49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" strokecolor="#4bacc6 [3208]" strokeweight="2.5pt">
              <v:shadow color="#868686"/>
            </v:shape>
          </w:pict>
        </mc:Fallback>
      </mc:AlternateContent>
    </w:r>
    <w:r w:rsidR="0083549C">
      <w:rPr>
        <w:rFonts w:asciiTheme="minorHAnsi" w:hAnsiTheme="minorHAnsi" w:cs="Arial"/>
        <w:bCs/>
        <w:sz w:val="20"/>
        <w:szCs w:val="20"/>
      </w:rPr>
      <w:t xml:space="preserve">SECCIÓN DIURNA               </w:t>
    </w:r>
    <w:r w:rsidR="00514A0E">
      <w:rPr>
        <w:rFonts w:asciiTheme="minorHAnsi" w:hAnsiTheme="minorHAnsi" w:cs="Arial"/>
        <w:bCs/>
        <w:sz w:val="20"/>
        <w:szCs w:val="20"/>
      </w:rPr>
      <w:t xml:space="preserve">   </w:t>
    </w:r>
    <w:r w:rsidR="0083549C">
      <w:rPr>
        <w:rFonts w:asciiTheme="minorHAnsi" w:hAnsiTheme="minorHAnsi" w:cs="Arial"/>
        <w:bCs/>
        <w:sz w:val="20"/>
        <w:szCs w:val="20"/>
      </w:rPr>
      <w:t xml:space="preserve">            </w:t>
    </w:r>
    <w:r>
      <w:rPr>
        <w:rFonts w:asciiTheme="minorHAnsi" w:hAnsiTheme="minorHAnsi" w:cs="Arial"/>
        <w:bCs/>
        <w:sz w:val="20"/>
        <w:szCs w:val="20"/>
      </w:rPr>
      <w:t xml:space="preserve">        </w:t>
    </w:r>
    <w:r w:rsidR="00514A0E">
      <w:rPr>
        <w:rFonts w:asciiTheme="minorHAnsi" w:hAnsiTheme="minorHAnsi" w:cs="Arial"/>
        <w:bCs/>
        <w:sz w:val="20"/>
        <w:szCs w:val="20"/>
      </w:rPr>
      <w:t xml:space="preserve">               </w:t>
    </w:r>
    <w:r>
      <w:rPr>
        <w:rFonts w:asciiTheme="minorHAnsi" w:hAnsiTheme="minorHAnsi" w:cs="Arial"/>
        <w:bCs/>
        <w:sz w:val="20"/>
        <w:szCs w:val="20"/>
      </w:rPr>
      <w:t xml:space="preserve">           </w:t>
    </w:r>
    <w:r w:rsidR="00514A0E">
      <w:rPr>
        <w:rFonts w:asciiTheme="minorHAnsi" w:hAnsiTheme="minorHAnsi" w:cs="Arial"/>
        <w:bCs/>
        <w:sz w:val="20"/>
        <w:szCs w:val="20"/>
      </w:rPr>
      <w:t xml:space="preserve">     </w:t>
    </w:r>
    <w:r w:rsidR="0083549C">
      <w:rPr>
        <w:rFonts w:asciiTheme="minorHAnsi" w:hAnsiTheme="minorHAnsi" w:cs="Arial"/>
        <w:bCs/>
        <w:sz w:val="20"/>
        <w:szCs w:val="20"/>
      </w:rPr>
      <w:t xml:space="preserve">                                  </w:t>
    </w:r>
    <w:r w:rsidR="00514A0E">
      <w:rPr>
        <w:rFonts w:asciiTheme="minorHAnsi" w:hAnsiTheme="minorHAnsi" w:cs="Arial"/>
        <w:bCs/>
        <w:sz w:val="20"/>
        <w:szCs w:val="20"/>
      </w:rPr>
      <w:t xml:space="preserve">    </w:t>
    </w:r>
    <w:r w:rsidR="0083549C">
      <w:rPr>
        <w:rFonts w:asciiTheme="minorHAnsi" w:hAnsiTheme="minorHAnsi" w:cs="Arial"/>
        <w:bCs/>
        <w:sz w:val="20"/>
        <w:szCs w:val="20"/>
      </w:rPr>
      <w:t xml:space="preserve"> NIVEL  I</w:t>
    </w:r>
  </w:p>
  <w:p w:rsidR="00514A0E" w:rsidRDefault="00514A0E" w:rsidP="00C3305D">
    <w:pPr>
      <w:autoSpaceDE w:val="0"/>
      <w:autoSpaceDN w:val="0"/>
      <w:adjustRightInd w:val="0"/>
      <w:jc w:val="center"/>
      <w:rPr>
        <w:rFonts w:asciiTheme="minorHAnsi" w:hAnsiTheme="minorHAnsi" w:cs="Arial"/>
        <w:bCs/>
        <w:sz w:val="20"/>
        <w:szCs w:val="20"/>
      </w:rPr>
    </w:pPr>
  </w:p>
  <w:p w:rsidR="00514A0E" w:rsidRDefault="00514A0E" w:rsidP="00C3305D">
    <w:pPr>
      <w:autoSpaceDE w:val="0"/>
      <w:autoSpaceDN w:val="0"/>
      <w:adjustRightInd w:val="0"/>
      <w:jc w:val="center"/>
      <w:rPr>
        <w:rFonts w:asciiTheme="minorHAnsi" w:hAnsiTheme="minorHAnsi" w:cs="Arial"/>
        <w:bCs/>
        <w:sz w:val="20"/>
        <w:szCs w:val="20"/>
      </w:rPr>
    </w:pPr>
  </w:p>
  <w:p w:rsidR="00514A0E" w:rsidRDefault="00514A0E" w:rsidP="00514A0E">
    <w:pPr>
      <w:autoSpaceDE w:val="0"/>
      <w:autoSpaceDN w:val="0"/>
      <w:adjustRightInd w:val="0"/>
      <w:ind w:left="142" w:hanging="284"/>
      <w:rPr>
        <w:rFonts w:ascii="Trebuchet MS" w:hAnsi="Trebuchet MS" w:cs="Arial"/>
        <w:bCs/>
        <w:sz w:val="20"/>
        <w:szCs w:val="20"/>
      </w:rPr>
    </w:pPr>
    <w:r>
      <w:rPr>
        <w:rFonts w:ascii="Trebuchet MS" w:hAnsi="Trebuchet MS" w:cs="Arial"/>
        <w:bCs/>
        <w:sz w:val="20"/>
        <w:szCs w:val="20"/>
      </w:rPr>
      <w:t xml:space="preserve">Abg. Teresa Vivanco </w:t>
    </w:r>
    <w:proofErr w:type="spellStart"/>
    <w:r>
      <w:rPr>
        <w:rFonts w:ascii="Trebuchet MS" w:hAnsi="Trebuchet MS" w:cs="Arial"/>
        <w:bCs/>
        <w:sz w:val="20"/>
        <w:szCs w:val="20"/>
      </w:rPr>
      <w:t>Alaña</w:t>
    </w:r>
    <w:proofErr w:type="spellEnd"/>
    <w:r>
      <w:rPr>
        <w:rFonts w:ascii="Trebuchet MS" w:hAnsi="Trebuchet MS" w:cs="Arial"/>
        <w:bCs/>
        <w:sz w:val="20"/>
        <w:szCs w:val="20"/>
      </w:rPr>
      <w:t xml:space="preserve">                            </w:t>
    </w:r>
    <w:r w:rsidR="008953A4">
      <w:rPr>
        <w:rFonts w:ascii="Trebuchet MS" w:hAnsi="Trebuchet MS" w:cs="Arial"/>
        <w:bCs/>
        <w:sz w:val="20"/>
        <w:szCs w:val="20"/>
      </w:rPr>
      <w:t xml:space="preserve">   </w:t>
    </w:r>
    <w:r>
      <w:rPr>
        <w:rFonts w:ascii="Trebuchet MS" w:hAnsi="Trebuchet MS" w:cs="Arial"/>
        <w:bCs/>
        <w:sz w:val="20"/>
        <w:szCs w:val="20"/>
      </w:rPr>
      <w:t xml:space="preserve">                             Econ. Marco Román Sigcho       SECRETARIA-ABOGADA                           </w:t>
    </w:r>
    <w:r w:rsidR="008953A4">
      <w:rPr>
        <w:rFonts w:ascii="Trebuchet MS" w:hAnsi="Trebuchet MS" w:cs="Arial"/>
        <w:bCs/>
        <w:sz w:val="20"/>
        <w:szCs w:val="20"/>
      </w:rPr>
      <w:t xml:space="preserve">   </w:t>
    </w:r>
    <w:r>
      <w:rPr>
        <w:rFonts w:ascii="Trebuchet MS" w:hAnsi="Trebuchet MS" w:cs="Arial"/>
        <w:bCs/>
        <w:sz w:val="20"/>
        <w:szCs w:val="20"/>
      </w:rPr>
      <w:t xml:space="preserve">                    DIRECTOR DE ESCUELA DE LA ECONOMIA</w:t>
    </w:r>
  </w:p>
  <w:p w:rsidR="00514A0E" w:rsidRPr="00C3305D" w:rsidRDefault="00514A0E" w:rsidP="00C3305D">
    <w:pPr>
      <w:autoSpaceDE w:val="0"/>
      <w:autoSpaceDN w:val="0"/>
      <w:adjustRightInd w:val="0"/>
      <w:jc w:val="center"/>
      <w:rPr>
        <w:rFonts w:ascii="Trebuchet MS" w:hAnsi="Trebuchet MS" w:cs="Arial"/>
        <w:b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8AF" w:rsidRDefault="009518AF" w:rsidP="0043083F">
      <w:r>
        <w:separator/>
      </w:r>
    </w:p>
  </w:footnote>
  <w:footnote w:type="continuationSeparator" w:id="0">
    <w:p w:rsidR="009518AF" w:rsidRDefault="009518AF" w:rsidP="00430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49C" w:rsidRDefault="0083549C" w:rsidP="001327EF">
    <w:pPr>
      <w:pStyle w:val="Encabezado"/>
      <w:jc w:val="center"/>
      <w:rPr>
        <w:rFonts w:ascii="Arial Black" w:eastAsia="Arial Unicode MS" w:hAnsi="Arial Black" w:cs="Arial Unicode MS"/>
        <w:b/>
        <w:color w:val="404040"/>
        <w:szCs w:val="28"/>
      </w:rPr>
    </w:pPr>
    <w:r>
      <w:rPr>
        <w:rFonts w:ascii="Arial Black" w:hAnsi="Arial Black"/>
        <w:b/>
        <w:noProof/>
        <w:sz w:val="22"/>
        <w:lang w:eastAsia="es-EC"/>
      </w:rPr>
      <w:drawing>
        <wp:anchor distT="0" distB="0" distL="114300" distR="114300" simplePos="0" relativeHeight="251661312" behindDoc="0" locked="0" layoutInCell="1" allowOverlap="1" wp14:anchorId="6F7E66B8" wp14:editId="5F378BD7">
          <wp:simplePos x="0" y="0"/>
          <wp:positionH relativeFrom="column">
            <wp:posOffset>-81371</wp:posOffset>
          </wp:positionH>
          <wp:positionV relativeFrom="paragraph">
            <wp:posOffset>83185</wp:posOffset>
          </wp:positionV>
          <wp:extent cx="688521" cy="620486"/>
          <wp:effectExtent l="19050" t="0" r="0" b="0"/>
          <wp:wrapNone/>
          <wp:docPr id="5" name="Imagen 5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TM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8696" t="12308"/>
                  <a:stretch>
                    <a:fillRect/>
                  </a:stretch>
                </pic:blipFill>
                <pic:spPr bwMode="auto">
                  <a:xfrm>
                    <a:off x="0" y="0"/>
                    <a:ext cx="688521" cy="6204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27EF">
      <w:rPr>
        <w:rFonts w:ascii="Arial Black" w:hAnsi="Arial Black"/>
        <w:b/>
        <w:noProof/>
        <w:sz w:val="22"/>
        <w:lang w:eastAsia="es-EC"/>
      </w:rPr>
      <w:drawing>
        <wp:anchor distT="0" distB="0" distL="114300" distR="114300" simplePos="0" relativeHeight="251666432" behindDoc="0" locked="0" layoutInCell="1" allowOverlap="1" wp14:anchorId="70FC9FA1" wp14:editId="2684CC3D">
          <wp:simplePos x="0" y="0"/>
          <wp:positionH relativeFrom="column">
            <wp:posOffset>5165544</wp:posOffset>
          </wp:positionH>
          <wp:positionV relativeFrom="paragraph">
            <wp:posOffset>28756</wp:posOffset>
          </wp:positionV>
          <wp:extent cx="688521" cy="685800"/>
          <wp:effectExtent l="19050" t="0" r="0" b="0"/>
          <wp:wrapNone/>
          <wp:docPr id="6" name="Imagen 1" descr="Imagen 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006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8FA"/>
                      </a:clrFrom>
                      <a:clrTo>
                        <a:srgbClr val="F7F8FA">
                          <a:alpha val="0"/>
                        </a:srgbClr>
                      </a:clrTo>
                    </a:clrChange>
                  </a:blip>
                  <a:srcRect l="4449" t="13387" r="2966" b="19948"/>
                  <a:stretch>
                    <a:fillRect/>
                  </a:stretch>
                </pic:blipFill>
                <pic:spPr bwMode="auto">
                  <a:xfrm>
                    <a:off x="0" y="0"/>
                    <a:ext cx="688521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327EF">
      <w:rPr>
        <w:rFonts w:ascii="Arial Black" w:eastAsia="Arial Unicode MS" w:hAnsi="Arial Black" w:cs="Arial Unicode MS"/>
        <w:b/>
        <w:color w:val="404040"/>
        <w:szCs w:val="28"/>
      </w:rPr>
      <w:t>UNIVERSIDAD TÉCNICA DE MACHALA</w:t>
    </w:r>
  </w:p>
  <w:p w:rsidR="0083549C" w:rsidRPr="001327EF" w:rsidRDefault="0083549C" w:rsidP="001327EF">
    <w:pPr>
      <w:pStyle w:val="Encabezado"/>
      <w:jc w:val="center"/>
      <w:rPr>
        <w:rFonts w:asciiTheme="minorHAnsi" w:eastAsia="Arial Unicode MS" w:hAnsiTheme="minorHAnsi" w:cs="Arial Unicode MS"/>
        <w:b/>
        <w:color w:val="404040"/>
      </w:rPr>
    </w:pPr>
    <w:r w:rsidRPr="001327EF">
      <w:rPr>
        <w:rFonts w:asciiTheme="minorHAnsi" w:eastAsia="Arial Unicode MS" w:hAnsiTheme="minorHAnsi" w:cs="Arial Unicode MS"/>
        <w:b/>
        <w:color w:val="404040"/>
      </w:rPr>
      <w:t>FACULTAD DE CIENCIAS EMPRESARIALES</w:t>
    </w:r>
  </w:p>
  <w:p w:rsidR="0083549C" w:rsidRPr="001327EF" w:rsidRDefault="0083549C" w:rsidP="001327EF">
    <w:pPr>
      <w:pStyle w:val="Encabezado"/>
      <w:spacing w:line="276" w:lineRule="auto"/>
      <w:jc w:val="center"/>
      <w:rPr>
        <w:rFonts w:asciiTheme="minorHAnsi" w:eastAsia="Arial Unicode MS" w:hAnsiTheme="minorHAnsi" w:cs="Arial Unicode MS"/>
        <w:b/>
        <w:color w:val="404040"/>
      </w:rPr>
    </w:pPr>
    <w:r w:rsidRPr="001327EF">
      <w:rPr>
        <w:rFonts w:asciiTheme="minorHAnsi" w:hAnsiTheme="minorHAnsi" w:cs="Arial"/>
        <w:b/>
        <w:bCs/>
        <w:sz w:val="22"/>
        <w:szCs w:val="20"/>
      </w:rPr>
      <w:t>ESCUELA DE ECONOMÍA</w:t>
    </w:r>
  </w:p>
  <w:p w:rsidR="0083549C" w:rsidRPr="001327EF" w:rsidRDefault="00532CA7" w:rsidP="001327EF">
    <w:pPr>
      <w:pStyle w:val="Encabezado"/>
      <w:spacing w:line="276" w:lineRule="auto"/>
      <w:jc w:val="center"/>
      <w:rPr>
        <w:rFonts w:asciiTheme="minorHAnsi" w:hAnsiTheme="minorHAnsi" w:cs="Arial"/>
        <w:bCs/>
        <w:sz w:val="18"/>
        <w:szCs w:val="18"/>
      </w:rPr>
    </w:pPr>
    <w:r>
      <w:rPr>
        <w:rFonts w:asciiTheme="minorHAnsi" w:hAnsiTheme="minorHAnsi" w:cs="Arial"/>
        <w:bCs/>
        <w:sz w:val="18"/>
        <w:szCs w:val="18"/>
      </w:rPr>
      <w:t xml:space="preserve">CARRERA: ECONOMÍA </w:t>
    </w:r>
    <w:r w:rsidR="0083549C" w:rsidRPr="001327EF">
      <w:rPr>
        <w:rFonts w:asciiTheme="minorHAnsi" w:hAnsiTheme="minorHAnsi" w:cs="Arial"/>
        <w:bCs/>
        <w:sz w:val="18"/>
        <w:szCs w:val="18"/>
      </w:rPr>
      <w:t xml:space="preserve"> MENCIÓN EN GESTIÓN EMPRESARIAL</w:t>
    </w:r>
  </w:p>
  <w:p w:rsidR="0083549C" w:rsidRPr="001327EF" w:rsidRDefault="0083549C" w:rsidP="001327EF">
    <w:pPr>
      <w:pStyle w:val="Encabezado"/>
      <w:spacing w:line="276" w:lineRule="auto"/>
      <w:jc w:val="center"/>
      <w:rPr>
        <w:rFonts w:asciiTheme="minorHAnsi" w:eastAsia="Arial Unicode MS" w:hAnsiTheme="minorHAnsi" w:cs="Arial Unicode MS"/>
        <w:b/>
        <w:color w:val="404040"/>
        <w:sz w:val="18"/>
        <w:szCs w:val="18"/>
      </w:rPr>
    </w:pPr>
    <w:r w:rsidRPr="001327EF">
      <w:rPr>
        <w:rFonts w:asciiTheme="minorHAnsi" w:hAnsiTheme="minorHAnsi" w:cs="Arial"/>
        <w:bCs/>
        <w:sz w:val="18"/>
        <w:szCs w:val="18"/>
      </w:rPr>
      <w:t>PROGRAMAS SINTÉTICOS</w:t>
    </w:r>
  </w:p>
  <w:p w:rsidR="0083549C" w:rsidRDefault="0083549C" w:rsidP="0043083F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9C179A" wp14:editId="324247D0">
              <wp:simplePos x="0" y="0"/>
              <wp:positionH relativeFrom="column">
                <wp:posOffset>-299085</wp:posOffset>
              </wp:positionH>
              <wp:positionV relativeFrom="paragraph">
                <wp:posOffset>78105</wp:posOffset>
              </wp:positionV>
              <wp:extent cx="6324600" cy="635"/>
              <wp:effectExtent l="0" t="19050" r="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63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3.55pt;margin-top:6.15pt;width:49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" strokecolor="#4bacc6 [3208]" strokeweight="2.5pt">
              <v:shadow color="#868686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3D80A7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C24ED6"/>
    <w:multiLevelType w:val="multilevel"/>
    <w:tmpl w:val="787EFC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79679FB"/>
    <w:multiLevelType w:val="multilevel"/>
    <w:tmpl w:val="D5CC8F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9AB70A4"/>
    <w:multiLevelType w:val="hybridMultilevel"/>
    <w:tmpl w:val="D2F0C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3EC4"/>
    <w:multiLevelType w:val="multilevel"/>
    <w:tmpl w:val="6BC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BC74F6"/>
    <w:multiLevelType w:val="multilevel"/>
    <w:tmpl w:val="DE700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82F52BD"/>
    <w:multiLevelType w:val="multilevel"/>
    <w:tmpl w:val="D3DAF9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C560FC4"/>
    <w:multiLevelType w:val="hybridMultilevel"/>
    <w:tmpl w:val="2EAE594E"/>
    <w:lvl w:ilvl="0" w:tplc="76724E2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02793"/>
    <w:multiLevelType w:val="multilevel"/>
    <w:tmpl w:val="5EF66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ABC6E93"/>
    <w:multiLevelType w:val="multilevel"/>
    <w:tmpl w:val="7840CA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D14569C"/>
    <w:multiLevelType w:val="multilevel"/>
    <w:tmpl w:val="5EF66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5B6548"/>
    <w:multiLevelType w:val="hybridMultilevel"/>
    <w:tmpl w:val="92F43C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34B6A"/>
    <w:multiLevelType w:val="multilevel"/>
    <w:tmpl w:val="C5F248E2"/>
    <w:lvl w:ilvl="0">
      <w:start w:val="1"/>
      <w:numFmt w:val="decimal"/>
      <w:lvlText w:val="2.7.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2.7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42334AD"/>
    <w:multiLevelType w:val="multilevel"/>
    <w:tmpl w:val="297CC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78F071A"/>
    <w:multiLevelType w:val="hybridMultilevel"/>
    <w:tmpl w:val="482AEF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41DF4"/>
    <w:multiLevelType w:val="hybridMultilevel"/>
    <w:tmpl w:val="C6CC1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7205C2"/>
    <w:multiLevelType w:val="multilevel"/>
    <w:tmpl w:val="5EF66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F8434E6"/>
    <w:multiLevelType w:val="multilevel"/>
    <w:tmpl w:val="7840CAF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>
    <w:nsid w:val="50411098"/>
    <w:multiLevelType w:val="multilevel"/>
    <w:tmpl w:val="9D6A619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>
    <w:nsid w:val="52F11E6D"/>
    <w:multiLevelType w:val="hybridMultilevel"/>
    <w:tmpl w:val="DFC29F0A"/>
    <w:lvl w:ilvl="0" w:tplc="99168BB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027BE"/>
    <w:multiLevelType w:val="multilevel"/>
    <w:tmpl w:val="A412DC1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57A94174"/>
    <w:multiLevelType w:val="multilevel"/>
    <w:tmpl w:val="4288BF52"/>
    <w:styleLink w:val="Estilo21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8D526F0"/>
    <w:multiLevelType w:val="multilevel"/>
    <w:tmpl w:val="5EF66F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C35392B"/>
    <w:multiLevelType w:val="multilevel"/>
    <w:tmpl w:val="52F4CF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2C15753"/>
    <w:multiLevelType w:val="hybridMultilevel"/>
    <w:tmpl w:val="954AC7FC"/>
    <w:lvl w:ilvl="0" w:tplc="300A000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38" w:hanging="360"/>
      </w:pPr>
      <w:rPr>
        <w:rFonts w:ascii="Wingdings" w:hAnsi="Wingdings" w:hint="default"/>
      </w:rPr>
    </w:lvl>
  </w:abstractNum>
  <w:abstractNum w:abstractNumId="25">
    <w:nsid w:val="6324346E"/>
    <w:multiLevelType w:val="hybridMultilevel"/>
    <w:tmpl w:val="205015AE"/>
    <w:lvl w:ilvl="0" w:tplc="C2361E2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A673F"/>
    <w:multiLevelType w:val="multilevel"/>
    <w:tmpl w:val="6838B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088744F"/>
    <w:multiLevelType w:val="multilevel"/>
    <w:tmpl w:val="DE700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2586173"/>
    <w:multiLevelType w:val="multilevel"/>
    <w:tmpl w:val="6838B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43321C6"/>
    <w:multiLevelType w:val="hybridMultilevel"/>
    <w:tmpl w:val="013475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01139"/>
    <w:multiLevelType w:val="multilevel"/>
    <w:tmpl w:val="8D5812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C2A3A05"/>
    <w:multiLevelType w:val="multilevel"/>
    <w:tmpl w:val="7840CAF2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2">
    <w:nsid w:val="7DE47745"/>
    <w:multiLevelType w:val="hybridMultilevel"/>
    <w:tmpl w:val="0BD2D6B6"/>
    <w:lvl w:ilvl="0" w:tplc="AE36CDB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81026"/>
    <w:multiLevelType w:val="multilevel"/>
    <w:tmpl w:val="968E61EC"/>
    <w:styleLink w:val="Estilo2"/>
    <w:lvl w:ilvl="0">
      <w:start w:val="1"/>
      <w:numFmt w:val="decimal"/>
      <w:lvlText w:val="1.%1.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E943726"/>
    <w:multiLevelType w:val="multilevel"/>
    <w:tmpl w:val="6ED09F0C"/>
    <w:styleLink w:val="Estilo1"/>
    <w:lvl w:ilvl="0">
      <w:start w:val="2"/>
      <w:numFmt w:val="decimal"/>
      <w:lvlText w:val="1.%1."/>
      <w:lvlJc w:val="left"/>
      <w:pPr>
        <w:ind w:left="360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33"/>
  </w:num>
  <w:num w:numId="4">
    <w:abstractNumId w:val="15"/>
  </w:num>
  <w:num w:numId="5">
    <w:abstractNumId w:val="8"/>
  </w:num>
  <w:num w:numId="6">
    <w:abstractNumId w:val="16"/>
  </w:num>
  <w:num w:numId="7">
    <w:abstractNumId w:val="22"/>
  </w:num>
  <w:num w:numId="8">
    <w:abstractNumId w:val="23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8"/>
  </w:num>
  <w:num w:numId="13">
    <w:abstractNumId w:val="26"/>
  </w:num>
  <w:num w:numId="14">
    <w:abstractNumId w:val="27"/>
  </w:num>
  <w:num w:numId="15">
    <w:abstractNumId w:val="5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4"/>
  </w:num>
  <w:num w:numId="23">
    <w:abstractNumId w:val="14"/>
  </w:num>
  <w:num w:numId="24">
    <w:abstractNumId w:val="4"/>
  </w:num>
  <w:num w:numId="25">
    <w:abstractNumId w:val="3"/>
  </w:num>
  <w:num w:numId="26">
    <w:abstractNumId w:val="21"/>
  </w:num>
  <w:num w:numId="27">
    <w:abstractNumId w:val="30"/>
  </w:num>
  <w:num w:numId="28">
    <w:abstractNumId w:val="6"/>
  </w:num>
  <w:num w:numId="29">
    <w:abstractNumId w:val="2"/>
  </w:num>
  <w:num w:numId="30">
    <w:abstractNumId w:val="13"/>
  </w:num>
  <w:num w:numId="31">
    <w:abstractNumId w:val="12"/>
  </w:num>
  <w:num w:numId="32">
    <w:abstractNumId w:val="25"/>
  </w:num>
  <w:num w:numId="33">
    <w:abstractNumId w:val="19"/>
  </w:num>
  <w:num w:numId="34">
    <w:abstractNumId w:val="7"/>
  </w:num>
  <w:num w:numId="35">
    <w:abstractNumId w:val="32"/>
  </w:num>
  <w:num w:numId="3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68"/>
    <w:rsid w:val="000018D7"/>
    <w:rsid w:val="00003125"/>
    <w:rsid w:val="00003DD3"/>
    <w:rsid w:val="000061C6"/>
    <w:rsid w:val="00011FAB"/>
    <w:rsid w:val="00014D45"/>
    <w:rsid w:val="000217D4"/>
    <w:rsid w:val="000220DE"/>
    <w:rsid w:val="00027835"/>
    <w:rsid w:val="00027FF2"/>
    <w:rsid w:val="000315CA"/>
    <w:rsid w:val="0003342C"/>
    <w:rsid w:val="000347E0"/>
    <w:rsid w:val="00036A32"/>
    <w:rsid w:val="00045998"/>
    <w:rsid w:val="000518E3"/>
    <w:rsid w:val="00053B1C"/>
    <w:rsid w:val="0005694C"/>
    <w:rsid w:val="00057D80"/>
    <w:rsid w:val="00062EAA"/>
    <w:rsid w:val="000636A3"/>
    <w:rsid w:val="00063A78"/>
    <w:rsid w:val="0007059B"/>
    <w:rsid w:val="00071B05"/>
    <w:rsid w:val="00074ECE"/>
    <w:rsid w:val="00075AAF"/>
    <w:rsid w:val="00085AEE"/>
    <w:rsid w:val="00087C25"/>
    <w:rsid w:val="00090215"/>
    <w:rsid w:val="00093240"/>
    <w:rsid w:val="000942BA"/>
    <w:rsid w:val="00094D1F"/>
    <w:rsid w:val="000A22B9"/>
    <w:rsid w:val="000A432E"/>
    <w:rsid w:val="000B4B3D"/>
    <w:rsid w:val="000C1BFF"/>
    <w:rsid w:val="000C250B"/>
    <w:rsid w:val="000D6FF1"/>
    <w:rsid w:val="000E3C8F"/>
    <w:rsid w:val="000F0CC6"/>
    <w:rsid w:val="000F32A9"/>
    <w:rsid w:val="000F36ED"/>
    <w:rsid w:val="000F3A24"/>
    <w:rsid w:val="000F42AC"/>
    <w:rsid w:val="000F6E01"/>
    <w:rsid w:val="000F799B"/>
    <w:rsid w:val="00101ED1"/>
    <w:rsid w:val="001042C4"/>
    <w:rsid w:val="00111881"/>
    <w:rsid w:val="00114F92"/>
    <w:rsid w:val="00121A90"/>
    <w:rsid w:val="0012359B"/>
    <w:rsid w:val="00130B46"/>
    <w:rsid w:val="001327EF"/>
    <w:rsid w:val="001339F9"/>
    <w:rsid w:val="00134CC3"/>
    <w:rsid w:val="00144CFF"/>
    <w:rsid w:val="00144E00"/>
    <w:rsid w:val="00151E2D"/>
    <w:rsid w:val="001523CD"/>
    <w:rsid w:val="00155D8C"/>
    <w:rsid w:val="00156015"/>
    <w:rsid w:val="0016120C"/>
    <w:rsid w:val="00164082"/>
    <w:rsid w:val="00174C40"/>
    <w:rsid w:val="00174DFA"/>
    <w:rsid w:val="001760FB"/>
    <w:rsid w:val="00176696"/>
    <w:rsid w:val="00182F2E"/>
    <w:rsid w:val="00185DC3"/>
    <w:rsid w:val="001900CC"/>
    <w:rsid w:val="001942FE"/>
    <w:rsid w:val="001A1AA3"/>
    <w:rsid w:val="001A1E13"/>
    <w:rsid w:val="001A526E"/>
    <w:rsid w:val="001A52F6"/>
    <w:rsid w:val="001B1919"/>
    <w:rsid w:val="001B200B"/>
    <w:rsid w:val="001B218A"/>
    <w:rsid w:val="001C3C79"/>
    <w:rsid w:val="001C6B68"/>
    <w:rsid w:val="001D50B0"/>
    <w:rsid w:val="001D66A9"/>
    <w:rsid w:val="001E2E03"/>
    <w:rsid w:val="001E432A"/>
    <w:rsid w:val="001E5BE9"/>
    <w:rsid w:val="001F1243"/>
    <w:rsid w:val="001F527D"/>
    <w:rsid w:val="001F532F"/>
    <w:rsid w:val="00200050"/>
    <w:rsid w:val="00205048"/>
    <w:rsid w:val="00205702"/>
    <w:rsid w:val="0021013B"/>
    <w:rsid w:val="002143A2"/>
    <w:rsid w:val="00216081"/>
    <w:rsid w:val="0021671D"/>
    <w:rsid w:val="00222122"/>
    <w:rsid w:val="00222834"/>
    <w:rsid w:val="002240E3"/>
    <w:rsid w:val="00227025"/>
    <w:rsid w:val="00230B2C"/>
    <w:rsid w:val="002365B5"/>
    <w:rsid w:val="00252314"/>
    <w:rsid w:val="002608A5"/>
    <w:rsid w:val="002609C8"/>
    <w:rsid w:val="00260FB1"/>
    <w:rsid w:val="002617C8"/>
    <w:rsid w:val="0026365F"/>
    <w:rsid w:val="00264328"/>
    <w:rsid w:val="00264A19"/>
    <w:rsid w:val="00267B79"/>
    <w:rsid w:val="002716D7"/>
    <w:rsid w:val="002802E8"/>
    <w:rsid w:val="0029501D"/>
    <w:rsid w:val="00296DAB"/>
    <w:rsid w:val="002970C1"/>
    <w:rsid w:val="002B317F"/>
    <w:rsid w:val="002C02F6"/>
    <w:rsid w:val="002C3399"/>
    <w:rsid w:val="002C52AC"/>
    <w:rsid w:val="002D2BFB"/>
    <w:rsid w:val="002D30EC"/>
    <w:rsid w:val="002D778B"/>
    <w:rsid w:val="002F1EF8"/>
    <w:rsid w:val="002F4430"/>
    <w:rsid w:val="002F4770"/>
    <w:rsid w:val="002F4B80"/>
    <w:rsid w:val="00312FF1"/>
    <w:rsid w:val="00314DDD"/>
    <w:rsid w:val="003309AA"/>
    <w:rsid w:val="0033112D"/>
    <w:rsid w:val="003323B8"/>
    <w:rsid w:val="00341478"/>
    <w:rsid w:val="0034639A"/>
    <w:rsid w:val="00347A03"/>
    <w:rsid w:val="00352259"/>
    <w:rsid w:val="003674FE"/>
    <w:rsid w:val="0038450E"/>
    <w:rsid w:val="00391629"/>
    <w:rsid w:val="003929BA"/>
    <w:rsid w:val="00393745"/>
    <w:rsid w:val="00393F93"/>
    <w:rsid w:val="00393FEF"/>
    <w:rsid w:val="003A1DEF"/>
    <w:rsid w:val="003A2A32"/>
    <w:rsid w:val="003A6FAE"/>
    <w:rsid w:val="003B70A1"/>
    <w:rsid w:val="003C5368"/>
    <w:rsid w:val="003D668B"/>
    <w:rsid w:val="003D66A2"/>
    <w:rsid w:val="003E1DC8"/>
    <w:rsid w:val="003E33D0"/>
    <w:rsid w:val="003F2387"/>
    <w:rsid w:val="003F66AE"/>
    <w:rsid w:val="003F70B9"/>
    <w:rsid w:val="00402167"/>
    <w:rsid w:val="0041183B"/>
    <w:rsid w:val="00413C03"/>
    <w:rsid w:val="0042625D"/>
    <w:rsid w:val="0043083F"/>
    <w:rsid w:val="00442FB5"/>
    <w:rsid w:val="00443AB3"/>
    <w:rsid w:val="004472DC"/>
    <w:rsid w:val="00451C2F"/>
    <w:rsid w:val="00456BE2"/>
    <w:rsid w:val="00463CF1"/>
    <w:rsid w:val="00477154"/>
    <w:rsid w:val="004807E8"/>
    <w:rsid w:val="00482CF2"/>
    <w:rsid w:val="00484490"/>
    <w:rsid w:val="004922EA"/>
    <w:rsid w:val="004A54F7"/>
    <w:rsid w:val="004B01EC"/>
    <w:rsid w:val="004B325B"/>
    <w:rsid w:val="004B3E26"/>
    <w:rsid w:val="004B5FC2"/>
    <w:rsid w:val="004B63AC"/>
    <w:rsid w:val="004B67FC"/>
    <w:rsid w:val="004D0C7F"/>
    <w:rsid w:val="004D1511"/>
    <w:rsid w:val="004D1AA7"/>
    <w:rsid w:val="004D64F7"/>
    <w:rsid w:val="004E1E6D"/>
    <w:rsid w:val="004F1092"/>
    <w:rsid w:val="00501E2E"/>
    <w:rsid w:val="00507989"/>
    <w:rsid w:val="00514A0E"/>
    <w:rsid w:val="00515D00"/>
    <w:rsid w:val="00524EFF"/>
    <w:rsid w:val="00532680"/>
    <w:rsid w:val="00532CA7"/>
    <w:rsid w:val="00533FCF"/>
    <w:rsid w:val="005461CD"/>
    <w:rsid w:val="00551465"/>
    <w:rsid w:val="00557DDB"/>
    <w:rsid w:val="0056113D"/>
    <w:rsid w:val="00562576"/>
    <w:rsid w:val="00567B89"/>
    <w:rsid w:val="0057071B"/>
    <w:rsid w:val="0057135C"/>
    <w:rsid w:val="00575C1E"/>
    <w:rsid w:val="00580736"/>
    <w:rsid w:val="005830F7"/>
    <w:rsid w:val="005846D6"/>
    <w:rsid w:val="005866EA"/>
    <w:rsid w:val="005D79AA"/>
    <w:rsid w:val="005D7F61"/>
    <w:rsid w:val="005E439C"/>
    <w:rsid w:val="005F08D2"/>
    <w:rsid w:val="006073B0"/>
    <w:rsid w:val="006074FA"/>
    <w:rsid w:val="00610664"/>
    <w:rsid w:val="00613160"/>
    <w:rsid w:val="00632B27"/>
    <w:rsid w:val="006437A7"/>
    <w:rsid w:val="00644553"/>
    <w:rsid w:val="006451A0"/>
    <w:rsid w:val="0065123A"/>
    <w:rsid w:val="006539E4"/>
    <w:rsid w:val="006548DE"/>
    <w:rsid w:val="00656AC8"/>
    <w:rsid w:val="00660863"/>
    <w:rsid w:val="00672339"/>
    <w:rsid w:val="00673541"/>
    <w:rsid w:val="006750B6"/>
    <w:rsid w:val="006755C7"/>
    <w:rsid w:val="00675850"/>
    <w:rsid w:val="00680EE0"/>
    <w:rsid w:val="006869F5"/>
    <w:rsid w:val="00686F48"/>
    <w:rsid w:val="00692CB5"/>
    <w:rsid w:val="006A1F6A"/>
    <w:rsid w:val="006A31D0"/>
    <w:rsid w:val="006A3239"/>
    <w:rsid w:val="006B663E"/>
    <w:rsid w:val="006B69DA"/>
    <w:rsid w:val="006B7630"/>
    <w:rsid w:val="006C0DF2"/>
    <w:rsid w:val="006C1EBA"/>
    <w:rsid w:val="006C78ED"/>
    <w:rsid w:val="006D1E23"/>
    <w:rsid w:val="006D5E5C"/>
    <w:rsid w:val="006D6161"/>
    <w:rsid w:val="006D7FC9"/>
    <w:rsid w:val="006E495F"/>
    <w:rsid w:val="006E77EE"/>
    <w:rsid w:val="006F16F8"/>
    <w:rsid w:val="006F3703"/>
    <w:rsid w:val="00703395"/>
    <w:rsid w:val="00724DE0"/>
    <w:rsid w:val="00735200"/>
    <w:rsid w:val="00736558"/>
    <w:rsid w:val="0074124B"/>
    <w:rsid w:val="00744741"/>
    <w:rsid w:val="00747669"/>
    <w:rsid w:val="00752F5F"/>
    <w:rsid w:val="007542C1"/>
    <w:rsid w:val="00754C73"/>
    <w:rsid w:val="007576AB"/>
    <w:rsid w:val="007727DA"/>
    <w:rsid w:val="00782466"/>
    <w:rsid w:val="007939C0"/>
    <w:rsid w:val="00796B9A"/>
    <w:rsid w:val="007B60DD"/>
    <w:rsid w:val="007B6909"/>
    <w:rsid w:val="007B6E8E"/>
    <w:rsid w:val="007B76C7"/>
    <w:rsid w:val="007C50D9"/>
    <w:rsid w:val="007C5E96"/>
    <w:rsid w:val="007C7995"/>
    <w:rsid w:val="007C7A03"/>
    <w:rsid w:val="007E1667"/>
    <w:rsid w:val="007E17D6"/>
    <w:rsid w:val="007F3E1A"/>
    <w:rsid w:val="00811937"/>
    <w:rsid w:val="008161BF"/>
    <w:rsid w:val="00817B0C"/>
    <w:rsid w:val="008238B7"/>
    <w:rsid w:val="00826636"/>
    <w:rsid w:val="008303C2"/>
    <w:rsid w:val="008334B2"/>
    <w:rsid w:val="0083549C"/>
    <w:rsid w:val="008359D7"/>
    <w:rsid w:val="00840376"/>
    <w:rsid w:val="00844666"/>
    <w:rsid w:val="00852B1D"/>
    <w:rsid w:val="008543F0"/>
    <w:rsid w:val="0085640F"/>
    <w:rsid w:val="0086051F"/>
    <w:rsid w:val="008701C9"/>
    <w:rsid w:val="00870280"/>
    <w:rsid w:val="00885701"/>
    <w:rsid w:val="008953A4"/>
    <w:rsid w:val="00895E51"/>
    <w:rsid w:val="008A2469"/>
    <w:rsid w:val="008B06C9"/>
    <w:rsid w:val="008C2C78"/>
    <w:rsid w:val="008C5937"/>
    <w:rsid w:val="008C6235"/>
    <w:rsid w:val="008D0CEE"/>
    <w:rsid w:val="008D2328"/>
    <w:rsid w:val="008D4AE6"/>
    <w:rsid w:val="008E1CA4"/>
    <w:rsid w:val="008E4BCE"/>
    <w:rsid w:val="008E5DEB"/>
    <w:rsid w:val="008F0E68"/>
    <w:rsid w:val="008F2235"/>
    <w:rsid w:val="008F69EE"/>
    <w:rsid w:val="008F793F"/>
    <w:rsid w:val="00901226"/>
    <w:rsid w:val="00904493"/>
    <w:rsid w:val="00906DB4"/>
    <w:rsid w:val="00907005"/>
    <w:rsid w:val="009105B9"/>
    <w:rsid w:val="009107BA"/>
    <w:rsid w:val="00910FF8"/>
    <w:rsid w:val="00915709"/>
    <w:rsid w:val="00916076"/>
    <w:rsid w:val="00925372"/>
    <w:rsid w:val="00937C00"/>
    <w:rsid w:val="00946521"/>
    <w:rsid w:val="009518AF"/>
    <w:rsid w:val="00956719"/>
    <w:rsid w:val="00956743"/>
    <w:rsid w:val="00960278"/>
    <w:rsid w:val="00960F5A"/>
    <w:rsid w:val="00960F68"/>
    <w:rsid w:val="00961F23"/>
    <w:rsid w:val="00970FF9"/>
    <w:rsid w:val="00974444"/>
    <w:rsid w:val="009750B6"/>
    <w:rsid w:val="00981CFD"/>
    <w:rsid w:val="00982E08"/>
    <w:rsid w:val="0099140C"/>
    <w:rsid w:val="00993244"/>
    <w:rsid w:val="00993E24"/>
    <w:rsid w:val="009976FA"/>
    <w:rsid w:val="009A1FAA"/>
    <w:rsid w:val="009B48FC"/>
    <w:rsid w:val="009B4C8E"/>
    <w:rsid w:val="009C1ECD"/>
    <w:rsid w:val="009C22B8"/>
    <w:rsid w:val="009D0083"/>
    <w:rsid w:val="009F4D6F"/>
    <w:rsid w:val="009F5894"/>
    <w:rsid w:val="00A0320B"/>
    <w:rsid w:val="00A17604"/>
    <w:rsid w:val="00A20E68"/>
    <w:rsid w:val="00A22BF9"/>
    <w:rsid w:val="00A36D96"/>
    <w:rsid w:val="00A44ED6"/>
    <w:rsid w:val="00A51166"/>
    <w:rsid w:val="00A51634"/>
    <w:rsid w:val="00A5213A"/>
    <w:rsid w:val="00A5307E"/>
    <w:rsid w:val="00A537F9"/>
    <w:rsid w:val="00A5460C"/>
    <w:rsid w:val="00A54A71"/>
    <w:rsid w:val="00A5575B"/>
    <w:rsid w:val="00A6358C"/>
    <w:rsid w:val="00A63B42"/>
    <w:rsid w:val="00A64D35"/>
    <w:rsid w:val="00A66E4E"/>
    <w:rsid w:val="00A72271"/>
    <w:rsid w:val="00A77D96"/>
    <w:rsid w:val="00A807F3"/>
    <w:rsid w:val="00A827F7"/>
    <w:rsid w:val="00A8522E"/>
    <w:rsid w:val="00A8755B"/>
    <w:rsid w:val="00A90E20"/>
    <w:rsid w:val="00A947EE"/>
    <w:rsid w:val="00A97758"/>
    <w:rsid w:val="00AA2EB4"/>
    <w:rsid w:val="00AA3579"/>
    <w:rsid w:val="00AB29A2"/>
    <w:rsid w:val="00AB436D"/>
    <w:rsid w:val="00AB75EE"/>
    <w:rsid w:val="00AC1B70"/>
    <w:rsid w:val="00AC58F6"/>
    <w:rsid w:val="00AC595F"/>
    <w:rsid w:val="00AD15C5"/>
    <w:rsid w:val="00AD60FD"/>
    <w:rsid w:val="00AE016E"/>
    <w:rsid w:val="00AE03ED"/>
    <w:rsid w:val="00AE1852"/>
    <w:rsid w:val="00AE2667"/>
    <w:rsid w:val="00AE2F89"/>
    <w:rsid w:val="00AF4FA4"/>
    <w:rsid w:val="00AF589D"/>
    <w:rsid w:val="00B00333"/>
    <w:rsid w:val="00B00EBB"/>
    <w:rsid w:val="00B01909"/>
    <w:rsid w:val="00B02F8B"/>
    <w:rsid w:val="00B035A7"/>
    <w:rsid w:val="00B10892"/>
    <w:rsid w:val="00B30292"/>
    <w:rsid w:val="00B32324"/>
    <w:rsid w:val="00B3339B"/>
    <w:rsid w:val="00B34E64"/>
    <w:rsid w:val="00B36F4F"/>
    <w:rsid w:val="00B44555"/>
    <w:rsid w:val="00B4771E"/>
    <w:rsid w:val="00B62305"/>
    <w:rsid w:val="00B63A95"/>
    <w:rsid w:val="00B6491B"/>
    <w:rsid w:val="00B74FE2"/>
    <w:rsid w:val="00B75233"/>
    <w:rsid w:val="00B8218F"/>
    <w:rsid w:val="00B83561"/>
    <w:rsid w:val="00B841A1"/>
    <w:rsid w:val="00B847A6"/>
    <w:rsid w:val="00B86F4C"/>
    <w:rsid w:val="00B91A74"/>
    <w:rsid w:val="00B94720"/>
    <w:rsid w:val="00BA00DF"/>
    <w:rsid w:val="00BA2D9D"/>
    <w:rsid w:val="00BB25EC"/>
    <w:rsid w:val="00BD04A3"/>
    <w:rsid w:val="00BD3425"/>
    <w:rsid w:val="00BE6E85"/>
    <w:rsid w:val="00BE798A"/>
    <w:rsid w:val="00BF10C9"/>
    <w:rsid w:val="00BF5643"/>
    <w:rsid w:val="00BF59BE"/>
    <w:rsid w:val="00C067C4"/>
    <w:rsid w:val="00C108CC"/>
    <w:rsid w:val="00C16C0E"/>
    <w:rsid w:val="00C273E7"/>
    <w:rsid w:val="00C307B7"/>
    <w:rsid w:val="00C309D5"/>
    <w:rsid w:val="00C3305D"/>
    <w:rsid w:val="00C462F4"/>
    <w:rsid w:val="00C50DBF"/>
    <w:rsid w:val="00C564EF"/>
    <w:rsid w:val="00C56CFE"/>
    <w:rsid w:val="00C67C6D"/>
    <w:rsid w:val="00C70604"/>
    <w:rsid w:val="00C70CF3"/>
    <w:rsid w:val="00C8018B"/>
    <w:rsid w:val="00C80E5C"/>
    <w:rsid w:val="00C836C3"/>
    <w:rsid w:val="00C8640D"/>
    <w:rsid w:val="00C86C35"/>
    <w:rsid w:val="00C963AB"/>
    <w:rsid w:val="00CA3933"/>
    <w:rsid w:val="00CA6C1F"/>
    <w:rsid w:val="00CA7014"/>
    <w:rsid w:val="00CB709D"/>
    <w:rsid w:val="00CC1F77"/>
    <w:rsid w:val="00CC376E"/>
    <w:rsid w:val="00CD00F6"/>
    <w:rsid w:val="00CD57A4"/>
    <w:rsid w:val="00CE66C4"/>
    <w:rsid w:val="00D04CF6"/>
    <w:rsid w:val="00D12D4C"/>
    <w:rsid w:val="00D140E0"/>
    <w:rsid w:val="00D30268"/>
    <w:rsid w:val="00D30FA3"/>
    <w:rsid w:val="00D32BF0"/>
    <w:rsid w:val="00D377C5"/>
    <w:rsid w:val="00D51D24"/>
    <w:rsid w:val="00D53A83"/>
    <w:rsid w:val="00D55F5E"/>
    <w:rsid w:val="00D706C7"/>
    <w:rsid w:val="00D766EB"/>
    <w:rsid w:val="00D81F96"/>
    <w:rsid w:val="00D86251"/>
    <w:rsid w:val="00DA6E47"/>
    <w:rsid w:val="00DA73CD"/>
    <w:rsid w:val="00DB4447"/>
    <w:rsid w:val="00DC0CB5"/>
    <w:rsid w:val="00DC1DE8"/>
    <w:rsid w:val="00DC6149"/>
    <w:rsid w:val="00DC65E0"/>
    <w:rsid w:val="00DD06F5"/>
    <w:rsid w:val="00DD107D"/>
    <w:rsid w:val="00DD56D4"/>
    <w:rsid w:val="00DD5D27"/>
    <w:rsid w:val="00DF1D2F"/>
    <w:rsid w:val="00E00103"/>
    <w:rsid w:val="00E02FF7"/>
    <w:rsid w:val="00E10A0B"/>
    <w:rsid w:val="00E110ED"/>
    <w:rsid w:val="00E12B8F"/>
    <w:rsid w:val="00E17378"/>
    <w:rsid w:val="00E32411"/>
    <w:rsid w:val="00E32A28"/>
    <w:rsid w:val="00E34BEA"/>
    <w:rsid w:val="00E3597C"/>
    <w:rsid w:val="00E366F6"/>
    <w:rsid w:val="00E41947"/>
    <w:rsid w:val="00E4285D"/>
    <w:rsid w:val="00E444C5"/>
    <w:rsid w:val="00E53839"/>
    <w:rsid w:val="00E53A4C"/>
    <w:rsid w:val="00E60677"/>
    <w:rsid w:val="00E71148"/>
    <w:rsid w:val="00E73316"/>
    <w:rsid w:val="00E73F28"/>
    <w:rsid w:val="00E80C8A"/>
    <w:rsid w:val="00E82245"/>
    <w:rsid w:val="00E902EE"/>
    <w:rsid w:val="00EB25B3"/>
    <w:rsid w:val="00EB66BB"/>
    <w:rsid w:val="00EC16ED"/>
    <w:rsid w:val="00EC2093"/>
    <w:rsid w:val="00EC2E15"/>
    <w:rsid w:val="00EC521B"/>
    <w:rsid w:val="00ED4DEE"/>
    <w:rsid w:val="00EE1854"/>
    <w:rsid w:val="00EE4389"/>
    <w:rsid w:val="00EE47EF"/>
    <w:rsid w:val="00EE579C"/>
    <w:rsid w:val="00EE5C6D"/>
    <w:rsid w:val="00EF0256"/>
    <w:rsid w:val="00EF2977"/>
    <w:rsid w:val="00F01CC8"/>
    <w:rsid w:val="00F02553"/>
    <w:rsid w:val="00F071E1"/>
    <w:rsid w:val="00F26F1F"/>
    <w:rsid w:val="00F32476"/>
    <w:rsid w:val="00F458AC"/>
    <w:rsid w:val="00F526CC"/>
    <w:rsid w:val="00F53940"/>
    <w:rsid w:val="00F6087F"/>
    <w:rsid w:val="00F67FCC"/>
    <w:rsid w:val="00F724DA"/>
    <w:rsid w:val="00F84155"/>
    <w:rsid w:val="00F84E6E"/>
    <w:rsid w:val="00F908FE"/>
    <w:rsid w:val="00FA31BE"/>
    <w:rsid w:val="00FA6976"/>
    <w:rsid w:val="00FA7788"/>
    <w:rsid w:val="00FB1767"/>
    <w:rsid w:val="00FB3C2A"/>
    <w:rsid w:val="00FC7770"/>
    <w:rsid w:val="00FD30D1"/>
    <w:rsid w:val="00FD7DB6"/>
    <w:rsid w:val="00FE46B9"/>
    <w:rsid w:val="00FE776B"/>
    <w:rsid w:val="00FF7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EB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8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8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66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26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368"/>
    <w:pPr>
      <w:ind w:left="720"/>
      <w:contextualSpacing/>
    </w:pPr>
  </w:style>
  <w:style w:type="paragraph" w:styleId="Sinespaciado">
    <w:name w:val="No Spacing"/>
    <w:uiPriority w:val="1"/>
    <w:qFormat/>
    <w:rsid w:val="003C5368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8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83F"/>
    <w:rPr>
      <w:rFonts w:ascii="Tahoma" w:eastAsia="Times New Roman" w:hAnsi="Tahoma" w:cs="Tahoma"/>
      <w:sz w:val="16"/>
      <w:szCs w:val="16"/>
      <w:lang w:val="es-EC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s-ES"/>
    </w:rPr>
  </w:style>
  <w:style w:type="paragraph" w:styleId="Lista">
    <w:name w:val="List"/>
    <w:basedOn w:val="Normal"/>
    <w:uiPriority w:val="99"/>
    <w:unhideWhenUsed/>
    <w:rsid w:val="0043083F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43083F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30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522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522E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NormalWeb">
    <w:name w:val="Normal (Web)"/>
    <w:basedOn w:val="Normal"/>
    <w:uiPriority w:val="99"/>
    <w:rsid w:val="008E1CA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numbering" w:customStyle="1" w:styleId="Estilo1">
    <w:name w:val="Estilo1"/>
    <w:uiPriority w:val="99"/>
    <w:rsid w:val="00A17604"/>
    <w:pPr>
      <w:numPr>
        <w:numId w:val="2"/>
      </w:numPr>
    </w:pPr>
  </w:style>
  <w:style w:type="character" w:styleId="Hipervnculo">
    <w:name w:val="Hyperlink"/>
    <w:basedOn w:val="Fuentedeprrafopredeter"/>
    <w:rsid w:val="00A1760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D6FF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06C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06C9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DB"/>
    <w:rPr>
      <w:color w:val="800080" w:themeColor="followedHyperlink"/>
      <w:u w:val="single"/>
    </w:rPr>
  </w:style>
  <w:style w:type="numbering" w:customStyle="1" w:styleId="Estilo2">
    <w:name w:val="Estilo2"/>
    <w:uiPriority w:val="99"/>
    <w:rsid w:val="00632B27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26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C" w:eastAsia="es-ES"/>
    </w:rPr>
  </w:style>
  <w:style w:type="character" w:styleId="nfasis">
    <w:name w:val="Emphasis"/>
    <w:basedOn w:val="Fuentedeprrafopredeter"/>
    <w:uiPriority w:val="20"/>
    <w:qFormat/>
    <w:rsid w:val="00532680"/>
    <w:rPr>
      <w:i/>
      <w:iCs/>
    </w:rPr>
  </w:style>
  <w:style w:type="paragraph" w:styleId="Continuarlista">
    <w:name w:val="List Continue"/>
    <w:basedOn w:val="Normal"/>
    <w:uiPriority w:val="99"/>
    <w:semiHidden/>
    <w:unhideWhenUsed/>
    <w:rsid w:val="00DB4447"/>
    <w:pPr>
      <w:spacing w:after="120"/>
      <w:ind w:left="283"/>
      <w:contextualSpacing/>
    </w:pPr>
  </w:style>
  <w:style w:type="numbering" w:customStyle="1" w:styleId="Estilo21">
    <w:name w:val="Estilo21"/>
    <w:uiPriority w:val="99"/>
    <w:rsid w:val="00A97758"/>
    <w:pPr>
      <w:numPr>
        <w:numId w:val="26"/>
      </w:numPr>
    </w:pPr>
  </w:style>
  <w:style w:type="numbering" w:customStyle="1" w:styleId="Estilo22">
    <w:name w:val="Estilo22"/>
    <w:uiPriority w:val="99"/>
    <w:rsid w:val="00C16C0E"/>
  </w:style>
  <w:style w:type="paragraph" w:customStyle="1" w:styleId="Default">
    <w:name w:val="Default"/>
    <w:rsid w:val="00C80E5C"/>
    <w:pPr>
      <w:autoSpaceDE w:val="0"/>
      <w:autoSpaceDN w:val="0"/>
      <w:adjustRightInd w:val="0"/>
      <w:spacing w:after="0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EB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308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8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66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26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368"/>
    <w:pPr>
      <w:ind w:left="720"/>
      <w:contextualSpacing/>
    </w:pPr>
  </w:style>
  <w:style w:type="paragraph" w:styleId="Sinespaciado">
    <w:name w:val="No Spacing"/>
    <w:uiPriority w:val="1"/>
    <w:qFormat/>
    <w:rsid w:val="003C5368"/>
    <w:pPr>
      <w:spacing w:after="0"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Piedepgina">
    <w:name w:val="footer"/>
    <w:basedOn w:val="Normal"/>
    <w:link w:val="PiedepginaCar"/>
    <w:uiPriority w:val="99"/>
    <w:unhideWhenUsed/>
    <w:rsid w:val="004308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8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83F"/>
    <w:rPr>
      <w:rFonts w:ascii="Tahoma" w:eastAsia="Times New Roman" w:hAnsi="Tahoma" w:cs="Tahoma"/>
      <w:sz w:val="16"/>
      <w:szCs w:val="16"/>
      <w:lang w:val="es-EC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30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3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s-ES"/>
    </w:rPr>
  </w:style>
  <w:style w:type="paragraph" w:styleId="Lista">
    <w:name w:val="List"/>
    <w:basedOn w:val="Normal"/>
    <w:uiPriority w:val="99"/>
    <w:unhideWhenUsed/>
    <w:rsid w:val="0043083F"/>
    <w:pPr>
      <w:ind w:left="283" w:hanging="283"/>
      <w:contextualSpacing/>
    </w:pPr>
  </w:style>
  <w:style w:type="paragraph" w:styleId="Listaconvietas2">
    <w:name w:val="List Bullet 2"/>
    <w:basedOn w:val="Normal"/>
    <w:uiPriority w:val="99"/>
    <w:unhideWhenUsed/>
    <w:rsid w:val="0043083F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30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83F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522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522E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NormalWeb">
    <w:name w:val="Normal (Web)"/>
    <w:basedOn w:val="Normal"/>
    <w:uiPriority w:val="99"/>
    <w:rsid w:val="008E1CA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numbering" w:customStyle="1" w:styleId="Estilo1">
    <w:name w:val="Estilo1"/>
    <w:uiPriority w:val="99"/>
    <w:rsid w:val="00A17604"/>
    <w:pPr>
      <w:numPr>
        <w:numId w:val="2"/>
      </w:numPr>
    </w:pPr>
  </w:style>
  <w:style w:type="character" w:styleId="Hipervnculo">
    <w:name w:val="Hyperlink"/>
    <w:basedOn w:val="Fuentedeprrafopredeter"/>
    <w:rsid w:val="00A1760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D6FF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06C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06C9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DB"/>
    <w:rPr>
      <w:color w:val="800080" w:themeColor="followedHyperlink"/>
      <w:u w:val="single"/>
    </w:rPr>
  </w:style>
  <w:style w:type="numbering" w:customStyle="1" w:styleId="Estilo2">
    <w:name w:val="Estilo2"/>
    <w:uiPriority w:val="99"/>
    <w:rsid w:val="00632B27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446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326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C" w:eastAsia="es-ES"/>
    </w:rPr>
  </w:style>
  <w:style w:type="character" w:styleId="nfasis">
    <w:name w:val="Emphasis"/>
    <w:basedOn w:val="Fuentedeprrafopredeter"/>
    <w:uiPriority w:val="20"/>
    <w:qFormat/>
    <w:rsid w:val="00532680"/>
    <w:rPr>
      <w:i/>
      <w:iCs/>
    </w:rPr>
  </w:style>
  <w:style w:type="paragraph" w:styleId="Continuarlista">
    <w:name w:val="List Continue"/>
    <w:basedOn w:val="Normal"/>
    <w:uiPriority w:val="99"/>
    <w:semiHidden/>
    <w:unhideWhenUsed/>
    <w:rsid w:val="00DB4447"/>
    <w:pPr>
      <w:spacing w:after="120"/>
      <w:ind w:left="283"/>
      <w:contextualSpacing/>
    </w:pPr>
  </w:style>
  <w:style w:type="numbering" w:customStyle="1" w:styleId="Estilo21">
    <w:name w:val="Estilo21"/>
    <w:uiPriority w:val="99"/>
    <w:rsid w:val="00A97758"/>
    <w:pPr>
      <w:numPr>
        <w:numId w:val="26"/>
      </w:numPr>
    </w:pPr>
  </w:style>
  <w:style w:type="numbering" w:customStyle="1" w:styleId="Estilo22">
    <w:name w:val="Estilo22"/>
    <w:uiPriority w:val="99"/>
    <w:rsid w:val="00C16C0E"/>
  </w:style>
  <w:style w:type="paragraph" w:customStyle="1" w:styleId="Default">
    <w:name w:val="Default"/>
    <w:rsid w:val="00C80E5C"/>
    <w:pPr>
      <w:autoSpaceDE w:val="0"/>
      <w:autoSpaceDN w:val="0"/>
      <w:adjustRightInd w:val="0"/>
      <w:spacing w:after="0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770CC-A3C7-4ADD-A12E-8F407EA1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2655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Links>
    <vt:vector size="246" baseType="variant">
      <vt:variant>
        <vt:i4>6946861</vt:i4>
      </vt:variant>
      <vt:variant>
        <vt:i4>48</vt:i4>
      </vt:variant>
      <vt:variant>
        <vt:i4>0</vt:i4>
      </vt:variant>
      <vt:variant>
        <vt:i4>5</vt:i4>
      </vt:variant>
      <vt:variant>
        <vt:lpwstr>http://www.turismo.gov.ec/</vt:lpwstr>
      </vt:variant>
      <vt:variant>
        <vt:lpwstr/>
      </vt:variant>
      <vt:variant>
        <vt:i4>2621489</vt:i4>
      </vt:variant>
      <vt:variant>
        <vt:i4>45</vt:i4>
      </vt:variant>
      <vt:variant>
        <vt:i4>0</vt:i4>
      </vt:variant>
      <vt:variant>
        <vt:i4>5</vt:i4>
      </vt:variant>
      <vt:variant>
        <vt:lpwstr>http://www.vivecuador.com/</vt:lpwstr>
      </vt:variant>
      <vt:variant>
        <vt:lpwstr/>
      </vt:variant>
      <vt:variant>
        <vt:i4>3473451</vt:i4>
      </vt:variant>
      <vt:variant>
        <vt:i4>42</vt:i4>
      </vt:variant>
      <vt:variant>
        <vt:i4>0</vt:i4>
      </vt:variant>
      <vt:variant>
        <vt:i4>5</vt:i4>
      </vt:variant>
      <vt:variant>
        <vt:lpwstr>http://www.ambiente.gov.ec/</vt:lpwstr>
      </vt:variant>
      <vt:variant>
        <vt:lpwstr/>
      </vt:variant>
      <vt:variant>
        <vt:i4>4128889</vt:i4>
      </vt:variant>
      <vt:variant>
        <vt:i4>39</vt:i4>
      </vt:variant>
      <vt:variant>
        <vt:i4>0</vt:i4>
      </vt:variant>
      <vt:variant>
        <vt:i4>5</vt:i4>
      </vt:variant>
      <vt:variant>
        <vt:lpwstr>http://www.florayfauna.com/</vt:lpwstr>
      </vt:variant>
      <vt:variant>
        <vt:lpwstr/>
      </vt:variant>
      <vt:variant>
        <vt:i4>5963831</vt:i4>
      </vt:variant>
      <vt:variant>
        <vt:i4>36</vt:i4>
      </vt:variant>
      <vt:variant>
        <vt:i4>0</vt:i4>
      </vt:variant>
      <vt:variant>
        <vt:i4>5</vt:i4>
      </vt:variant>
      <vt:variant>
        <vt:lpwstr>mailto:info@latinweb.com.ec</vt:lpwstr>
      </vt:variant>
      <vt:variant>
        <vt:lpwstr/>
      </vt:variant>
      <vt:variant>
        <vt:i4>1769615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PSICOLOGÍAGENERAL</vt:lpwstr>
      </vt:variant>
      <vt:variant>
        <vt:i4>8912909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INVESTIGACIÓN</vt:lpwstr>
      </vt:variant>
      <vt:variant>
        <vt:i4>7405799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INGLÉSI</vt:lpwstr>
      </vt:variant>
      <vt:variant>
        <vt:i4>15925490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GEOGRAFÍATURÍSTICA</vt:lpwstr>
      </vt:variant>
      <vt:variant>
        <vt:i4>15269999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ESTADÌSTICA</vt:lpwstr>
      </vt:variant>
      <vt:variant>
        <vt:i4>15466623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RECURSOSTURÍSTICOSI</vt:lpwstr>
      </vt:variant>
      <vt:variant>
        <vt:i4>9371783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LEGISLACIÓNTURÍSTICAYHOTELERA</vt:lpwstr>
      </vt:variant>
      <vt:variant>
        <vt:i4>8912902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EXPRESIÓNORALYESCRITA</vt:lpwstr>
      </vt:variant>
      <vt:variant>
        <vt:i4>15794406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MATEMÁTICASAPLICADASAHOTELERÍAYTURI</vt:lpwstr>
      </vt:variant>
      <vt:variant>
        <vt:i4>8257639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HISTORIADELARTE</vt:lpwstr>
      </vt:variant>
      <vt:variant>
        <vt:i4>6815867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FLORaYFAUNA</vt:lpwstr>
      </vt:variant>
      <vt:variant>
        <vt:i4>1179781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ANTROPOLOGÍAYFOLKLOR</vt:lpwstr>
      </vt:variant>
      <vt:variant>
        <vt:i4>6357088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1027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1029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1030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1031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1032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1033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1034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ASIGNATURAS</vt:lpwstr>
      </vt:variant>
      <vt:variant>
        <vt:i4>6357088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ASIGNATURAS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Vicedecanato</dc:creator>
  <cp:lastModifiedBy>CRISTHIAN</cp:lastModifiedBy>
  <cp:revision>82</cp:revision>
  <cp:lastPrinted>2013-12-02T18:08:00Z</cp:lastPrinted>
  <dcterms:created xsi:type="dcterms:W3CDTF">2012-02-24T03:18:00Z</dcterms:created>
  <dcterms:modified xsi:type="dcterms:W3CDTF">2013-12-02T18:09:00Z</dcterms:modified>
</cp:coreProperties>
</file>