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 w:rsidR="00296210">
              <w:rPr>
                <w:rFonts w:cstheme="minorHAnsi"/>
              </w:rPr>
              <w:t xml:space="preserve"> </w:t>
            </w:r>
            <w:r w:rsidRPr="00022272">
              <w:rPr>
                <w:rFonts w:cstheme="minorHAnsi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ECON.1.03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21B58" w:rsidP="00DD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DD1F6E">
              <w:rPr>
                <w:rFonts w:ascii="Arial" w:hAnsi="Arial" w:cs="Arial"/>
                <w:sz w:val="20"/>
                <w:szCs w:val="20"/>
              </w:rPr>
              <w:t>24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E83112" w:rsidP="00DD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horas semanales, </w:t>
            </w:r>
            <w:r w:rsidR="00DD1F6E"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29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19/09</w:t>
            </w:r>
            <w:r w:rsidR="00620C37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Pr="00296210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Aplicada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9E236A" w:rsidRPr="00D33A01" w:rsidRDefault="00620C37" w:rsidP="00ED7B9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Tiene como objetivo que el  estudiante conozc</w:t>
      </w:r>
      <w:r w:rsidR="00D33A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el funcionamiento de un computador, </w:t>
      </w:r>
      <w:r w:rsidR="00D33A01">
        <w:rPr>
          <w:rFonts w:ascii="Times New Roman" w:hAnsi="Times New Roman" w:cs="Times New Roman"/>
          <w:sz w:val="24"/>
          <w:szCs w:val="24"/>
        </w:rPr>
        <w:t>desde el punto de vista de software como de hardware, donde pueda ser capaz de manejar información digital</w:t>
      </w:r>
      <w:r w:rsidR="00D33A01" w:rsidRPr="00D33A01">
        <w:rPr>
          <w:rFonts w:ascii="Times New Roman" w:hAnsi="Times New Roman" w:cs="Times New Roman"/>
          <w:sz w:val="24"/>
          <w:szCs w:val="24"/>
        </w:rPr>
        <w:t>, desempeñándose de manera eficiente y con profesionalismo.</w:t>
      </w:r>
      <w:commentRangeEnd w:id="0"/>
      <w:r w:rsidR="00530375">
        <w:rPr>
          <w:rStyle w:val="Refdecomentario"/>
        </w:rPr>
        <w:commentReference w:id="0"/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4A1D54" w:rsidRDefault="00D33A01" w:rsidP="00ED7B99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Aplicar las herramientas informáticas, tanto de software como de hardware para desempeñar más eficiente la gestión económica.</w:t>
      </w:r>
      <w:commentRangeEnd w:id="1"/>
      <w:r w:rsidR="00530375">
        <w:rPr>
          <w:rStyle w:val="Refdecomentario"/>
        </w:rPr>
        <w:commentReference w:id="1"/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 w:rsidRPr="00146156">
        <w:rPr>
          <w:szCs w:val="24"/>
        </w:rPr>
        <w:t>Operar las herramientas de la computación tanto procesadores de texto como hojas electrónicas, así como su buen uso del explorador</w:t>
      </w:r>
      <w:r w:rsidR="008766BE">
        <w:rPr>
          <w:szCs w:val="24"/>
        </w:rPr>
        <w:t xml:space="preserve"> web</w:t>
      </w:r>
      <w:r w:rsidRPr="00146156">
        <w:rPr>
          <w:szCs w:val="24"/>
        </w:rPr>
        <w:t>.</w:t>
      </w:r>
    </w:p>
    <w:p w:rsidR="00146156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Familiarizarse con el computador, y no lo vean como algo complicado de usar, sino más bien que lo tomen como una ayuda que les pued</w:t>
      </w:r>
      <w:r w:rsidR="008766BE">
        <w:rPr>
          <w:szCs w:val="24"/>
        </w:rPr>
        <w:t>a</w:t>
      </w:r>
      <w:r>
        <w:rPr>
          <w:szCs w:val="24"/>
        </w:rPr>
        <w:t xml:space="preserve"> facilitar realizar tareas de gestión de datos económicos.</w:t>
      </w:r>
    </w:p>
    <w:p w:rsid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Conozcan</w:t>
      </w:r>
      <w:r w:rsidR="008766BE">
        <w:rPr>
          <w:szCs w:val="24"/>
        </w:rPr>
        <w:t xml:space="preserve"> las herramientas de computación para un mejor procesamiento de  la información y puedan tomar decisiones con mayor rapidez.</w:t>
      </w:r>
    </w:p>
    <w:p w:rsidR="008766BE" w:rsidRP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Tener más cultura en el ámbito informático.</w:t>
      </w:r>
    </w:p>
    <w:p w:rsidR="00146156" w:rsidRPr="004A1D54" w:rsidRDefault="00146156" w:rsidP="005678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commentRangeStart w:id="2"/>
      <w:r>
        <w:rPr>
          <w:rFonts w:ascii="Times New Roman" w:hAnsi="Times New Roman" w:cs="Times New Roman"/>
          <w:b/>
          <w:sz w:val="24"/>
          <w:szCs w:val="24"/>
        </w:rPr>
        <w:lastRenderedPageBreak/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  <w:commentRangeEnd w:id="2"/>
      <w:r w:rsidR="00530375">
        <w:rPr>
          <w:rStyle w:val="Refdecomentario"/>
        </w:rPr>
        <w:commentReference w:id="2"/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227"/>
        <w:gridCol w:w="1701"/>
        <w:gridCol w:w="4394"/>
      </w:tblGrid>
      <w:tr w:rsidR="00C21C45" w:rsidRPr="00F559E5" w:rsidTr="00C46815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21C45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C21C45" w:rsidRPr="00B1626A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F05547"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Pericia para diseñar y conducir </w:t>
            </w:r>
            <w:r>
              <w:rPr>
                <w:sz w:val="20"/>
                <w:szCs w:val="20"/>
                <w:lang w:eastAsia="es-EC"/>
              </w:rPr>
              <w:t>experimentos</w:t>
            </w:r>
            <w:r w:rsidRPr="0067106D">
              <w:rPr>
                <w:sz w:val="20"/>
                <w:szCs w:val="20"/>
                <w:lang w:eastAsia="es-EC"/>
              </w:rPr>
              <w:t>, así como para analizar sus resultados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Formular e interpretar lo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distint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s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modelos económicos sean esto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descriptivos o experimentales.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Utilizar la metodología de la investigación económica para analizar los diferentes niveles en el manejo de procesos productivos de la empresa.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Manejar las variables microeconómicas aplicándolas al campo empresarial, colaborando con las diversas áreas de investigación y de RRHH en las distintas sociedades empresariales.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Resuelve problemas relacionados a la </w:t>
            </w:r>
            <w:r>
              <w:rPr>
                <w:sz w:val="20"/>
                <w:szCs w:val="20"/>
                <w:lang w:eastAsia="es-EC"/>
              </w:rPr>
              <w:t>profesión</w:t>
            </w:r>
          </w:p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Operar la redacción de informes económicos con carácter científico utilizando las herramientas </w:t>
            </w:r>
            <w:proofErr w:type="spellStart"/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ic`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</w:t>
            </w:r>
            <w:proofErr w:type="spellEnd"/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Impacto en la Gestión Empresarial</w:t>
            </w:r>
            <w:r>
              <w:rPr>
                <w:sz w:val="20"/>
                <w:szCs w:val="20"/>
                <w:lang w:eastAsia="es-EC"/>
              </w:rPr>
              <w:t xml:space="preserve"> y en el contexto social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Apreciar el principio de que la teoría económica es aplicable a toda su vida profesional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530375" w:rsidRDefault="00530375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>Proyecto No. 1: Elaborar un ensayo</w:t>
      </w:r>
      <w:r>
        <w:rPr>
          <w:rFonts w:cstheme="minorHAnsi"/>
        </w:rPr>
        <w:t xml:space="preserve"> de información bibliográfica con respecto a las generalidades de la informática</w:t>
      </w:r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Proyecto donde involucre el uso de las herramientas de procesador de texto y hojas electrónicas tanto en office como en Google Docs</w:t>
      </w:r>
      <w:r w:rsidRPr="00022272">
        <w:rPr>
          <w:rFonts w:cstheme="minorHAnsi"/>
        </w:rPr>
        <w:t>.</w:t>
      </w:r>
    </w:p>
    <w:p w:rsidR="00461F73" w:rsidRDefault="00461F73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077D" w:rsidRPr="004A1D54" w:rsidRDefault="0027077D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GENERALIDADES DE LA INFORMÁTICA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los aspectos básicos de las herramientas informáticas, tanto en hardware como en software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C0085B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C64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herramientas informáticas </w:t>
            </w:r>
          </w:p>
          <w:p w:rsidR="00B131A2" w:rsidRPr="004A1D54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tener conocimiento de su historia.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SISTEMAS  OPERATIVOS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sobre los sistemas operativos, historia instalación, y cuales existen.</w:t>
            </w:r>
          </w:p>
          <w:p w:rsidR="00B369E8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la estructura de carpetas del mismo, tanto en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indow</w:t>
            </w:r>
            <w:proofErr w:type="spellEnd"/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369E8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Saber la historia de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nstalar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3.-Saber explorar sistemas operativos su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estructura de carpetas y algunas herramientas de compresión.</w:t>
            </w:r>
          </w:p>
          <w:p w:rsidR="00C0085B" w:rsidRPr="004A1D54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III.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informes de texto en Microsoft Word, y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writer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hojas de cálculo Excel, y además conocer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calc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</w:tc>
        <w:tc>
          <w:tcPr>
            <w:tcW w:w="3544" w:type="dxa"/>
          </w:tcPr>
          <w:p w:rsidR="00B369E8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de una manera eficiente el procesador de texto para el desarrollo de informes, cartas, tesis, etc.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   Utilizar de manera eficiente</w:t>
            </w:r>
            <w:r w:rsidR="001711A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las hojas de cálculo, para desarrollo de muchos ejercicios económicos y administrativos.</w:t>
            </w: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4A1D54" w:rsidRDefault="006F1AB6" w:rsidP="006F1A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IV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.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  <w:tc>
          <w:tcPr>
            <w:tcW w:w="3827" w:type="dxa"/>
          </w:tcPr>
          <w:p w:rsidR="00B131A2" w:rsidRPr="002C649B" w:rsidRDefault="002C649B" w:rsidP="002C649B">
            <w:pPr>
              <w:rPr>
                <w:szCs w:val="24"/>
              </w:rPr>
            </w:pPr>
            <w:r>
              <w:rPr>
                <w:szCs w:val="24"/>
              </w:rPr>
              <w:t xml:space="preserve">1.- </w:t>
            </w:r>
            <w:r w:rsidRPr="002C649B">
              <w:rPr>
                <w:szCs w:val="24"/>
              </w:rPr>
              <w:t>Conocer los distintos Browser, que existen en los medios, y cual es mejor según las características del computador.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2.- </w:t>
            </w:r>
            <w:r w:rsidRPr="002C649B">
              <w:rPr>
                <w:szCs w:val="24"/>
              </w:rPr>
              <w:t>Conocer sobre los correos electrónicos y los clientes de correo seguro.</w:t>
            </w:r>
          </w:p>
        </w:tc>
        <w:tc>
          <w:tcPr>
            <w:tcW w:w="3544" w:type="dxa"/>
          </w:tcPr>
          <w:p w:rsidR="00B131A2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Conocer los distintos servidores de correos electrónicos y utilizarlos de acuerdo a su preferencia, además conocer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los cliente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correos electrónicos seguro para utilizar bajo el entorno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Conocer los distintos exploradores que existen y utilizar de acuerdo a su preferencia.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 Conocer sobre los almacenamientos virtuales, y que opciones existen.</w:t>
            </w:r>
          </w:p>
          <w:p w:rsidR="001711A0" w:rsidRPr="004A1D54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Default="004905A6" w:rsidP="004905A6">
      <w:pPr>
        <w:pStyle w:val="Prrafodelista"/>
        <w:rPr>
          <w:b/>
          <w:szCs w:val="24"/>
        </w:rPr>
      </w:pPr>
    </w:p>
    <w:p w:rsidR="004905A6" w:rsidRPr="004905A6" w:rsidRDefault="004905A6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9322" w:type="dxa"/>
        <w:tblLayout w:type="fixed"/>
        <w:tblLook w:val="04A0"/>
      </w:tblPr>
      <w:tblGrid>
        <w:gridCol w:w="810"/>
        <w:gridCol w:w="1516"/>
        <w:gridCol w:w="2177"/>
        <w:gridCol w:w="2409"/>
        <w:gridCol w:w="1276"/>
        <w:gridCol w:w="142"/>
        <w:gridCol w:w="992"/>
      </w:tblGrid>
      <w:tr w:rsidR="001711A0" w:rsidRPr="00C25931" w:rsidTr="00866047">
        <w:tc>
          <w:tcPr>
            <w:tcW w:w="810" w:type="dxa"/>
            <w:shd w:val="clear" w:color="auto" w:fill="C6D9F1" w:themeFill="text2" w:themeFillTint="33"/>
          </w:tcPr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1711A0" w:rsidRPr="004162AB" w:rsidRDefault="00866047" w:rsidP="00530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I: Generalidades de la informática.</w:t>
            </w:r>
          </w:p>
        </w:tc>
      </w:tr>
      <w:tr w:rsidR="00866047" w:rsidRPr="00C25931" w:rsidTr="00FB69D1">
        <w:tc>
          <w:tcPr>
            <w:tcW w:w="810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commentRangeStart w:id="3"/>
            <w:proofErr w:type="spellStart"/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</w:t>
            </w:r>
            <w:proofErr w:type="spellEnd"/>
          </w:p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N</w:t>
            </w:r>
            <w:r w:rsidRPr="00FB69D1">
              <w:rPr>
                <w:rFonts w:cstheme="minorHAnsi"/>
                <w:b/>
                <w:sz w:val="16"/>
                <w:szCs w:val="16"/>
              </w:rPr>
              <w:t>º</w:t>
            </w:r>
            <w:commentRangeEnd w:id="3"/>
            <w:r w:rsidR="002A6FB7">
              <w:rPr>
                <w:rStyle w:val="Refdecomentario"/>
              </w:rPr>
              <w:commentReference w:id="3"/>
            </w:r>
          </w:p>
        </w:tc>
        <w:tc>
          <w:tcPr>
            <w:tcW w:w="1516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8" w:type="dxa"/>
            <w:gridSpan w:val="2"/>
            <w:shd w:val="clear" w:color="auto" w:fill="C6D9F1" w:themeFill="text2" w:themeFillTint="33"/>
          </w:tcPr>
          <w:p w:rsidR="001711A0" w:rsidRPr="00FB69D1" w:rsidRDefault="001711A0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</w:tcPr>
          <w:p w:rsidR="002A6FB7" w:rsidRDefault="002A6FB7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commentRangeStart w:id="4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Semana 1: </w:t>
            </w:r>
          </w:p>
          <w:p w:rsidR="00C46815" w:rsidRPr="00866047" w:rsidRDefault="00C46815" w:rsidP="002A6FB7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04 al 09 de </w:t>
            </w:r>
            <w:r w:rsidR="002A6FB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</w:t>
            </w: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ayo</w:t>
            </w:r>
            <w:r w:rsidR="002A6FB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2015</w:t>
            </w:r>
            <w:commentRangeEnd w:id="4"/>
            <w:r w:rsidR="002A6FB7">
              <w:rPr>
                <w:rStyle w:val="Refdecomentario"/>
              </w:rPr>
              <w:commentReference w:id="4"/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Elementos y Conceptos Fundamentales de la Informática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 de la informática y su aplicación a la economía.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1.1.2 Clasificación de las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TIC’s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Ensayo</w:t>
            </w: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>1.2.- Generalidades de Hardware y Software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Hardware.</w:t>
            </w:r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1.2.2 Software. 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1.3.- 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Esquema General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del Computador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1.3.1 Dispositivos de Entrada.</w:t>
            </w:r>
          </w:p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1.3.2 Dispositivos de Salida</w:t>
            </w:r>
          </w:p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Dispositivos de Almacenamiento.</w:t>
            </w:r>
          </w:p>
          <w:p w:rsidR="00C46815" w:rsidRPr="00866047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1.3.4 Partes del computador.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rPr>
          <w:trHeight w:val="288"/>
        </w:trPr>
        <w:tc>
          <w:tcPr>
            <w:tcW w:w="810" w:type="dxa"/>
            <w:vMerge w:val="restart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  <w:tc>
          <w:tcPr>
            <w:tcW w:w="1516" w:type="dxa"/>
            <w:vMerge w:val="restart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</w:p>
        </w:tc>
        <w:tc>
          <w:tcPr>
            <w:tcW w:w="2177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1.4.- Ofimática</w:t>
            </w:r>
          </w:p>
          <w:p w:rsidR="00C46815" w:rsidRPr="00603526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1.4.1 Concepto.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1.4.2 Ofimática en Línea.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C46815">
        <w:trPr>
          <w:trHeight w:val="288"/>
        </w:trPr>
        <w:tc>
          <w:tcPr>
            <w:tcW w:w="810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1.5.- Seguridad Informática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1.5.1 Historia Virus</w:t>
            </w:r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FireWall</w:t>
            </w:r>
            <w:proofErr w:type="spellEnd"/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1.5.3 Antivirus.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Politicas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Seguridad Empresa.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  <w:vAlign w:val="center"/>
          </w:tcPr>
          <w:p w:rsidR="00BD2BF2" w:rsidRPr="004162AB" w:rsidRDefault="00BD2BF2" w:rsidP="00C4681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II: Sistemas Operativos.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1711A0" w:rsidRPr="00603526" w:rsidRDefault="00BD2BF2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r w:rsidRPr="00603526">
              <w:rPr>
                <w:rFonts w:ascii="Times New Roman" w:hAnsi="Times New Roman" w:cs="Times New Roman"/>
                <w:sz w:val="20"/>
                <w:szCs w:val="20"/>
              </w:rPr>
              <w:t>Iniciación en un sistema operativo</w:t>
            </w:r>
          </w:p>
        </w:tc>
        <w:tc>
          <w:tcPr>
            <w:tcW w:w="2409" w:type="dxa"/>
          </w:tcPr>
          <w:p w:rsidR="001711A0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Escritorio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 Inicio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lastRenderedPageBreak/>
              <w:t>2.1.3 Mi PC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2.1.4 Barra de Tareas</w:t>
            </w:r>
          </w:p>
          <w:p w:rsidR="004905A6" w:rsidRPr="0060352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2.1.5 Panel de Control</w:t>
            </w:r>
          </w:p>
        </w:tc>
        <w:tc>
          <w:tcPr>
            <w:tcW w:w="1276" w:type="dxa"/>
            <w:vAlign w:val="center"/>
          </w:tcPr>
          <w:p w:rsidR="001711A0" w:rsidRPr="00866047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866047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6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603526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El Explorador de Windows</w:t>
            </w:r>
          </w:p>
          <w:p w:rsidR="002A6FB7" w:rsidRPr="00BD2BF2" w:rsidRDefault="002A6FB7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Crear, buscar, copiar, ordenar, mover, cambiar el nombre, eliminar archivos o carpetas.</w:t>
            </w:r>
          </w:p>
        </w:tc>
        <w:tc>
          <w:tcPr>
            <w:tcW w:w="2409" w:type="dxa"/>
          </w:tcPr>
          <w:p w:rsidR="001711A0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2.2.1 Accionas básicas carpetas y Archivos</w:t>
            </w:r>
          </w:p>
          <w:p w:rsidR="004905A6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2.2.2 Flash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Memory</w:t>
            </w:r>
            <w:proofErr w:type="spellEnd"/>
          </w:p>
          <w:p w:rsidR="004905A6" w:rsidRPr="00BD2BF2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2.2.3 Cd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, DVD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</w:p>
        </w:tc>
        <w:tc>
          <w:tcPr>
            <w:tcW w:w="1276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</w:t>
            </w:r>
          </w:p>
        </w:tc>
        <w:tc>
          <w:tcPr>
            <w:tcW w:w="2177" w:type="dxa"/>
          </w:tcPr>
          <w:p w:rsidR="001711A0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2.3-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Accesorios de las plataformas Windows</w:t>
            </w:r>
          </w:p>
        </w:tc>
        <w:tc>
          <w:tcPr>
            <w:tcW w:w="2409" w:type="dxa"/>
          </w:tcPr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2.3.1 Word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Pad</w:t>
            </w:r>
            <w:proofErr w:type="spellEnd"/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2.3.2 MS-PAINT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2.3.3 Calculadora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2.3.4 MSDOS(CMD)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2.3.5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ScanDisk</w:t>
            </w:r>
            <w:proofErr w:type="spellEnd"/>
          </w:p>
          <w:p w:rsidR="001711A0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2.3.6 Copia Seguridad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2.3.7 Punto Restauración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2.3.8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Defragmentador</w:t>
            </w:r>
            <w:proofErr w:type="spellEnd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 de Disco</w:t>
            </w:r>
          </w:p>
          <w:p w:rsidR="00735BB6" w:rsidRPr="00BD2BF2" w:rsidRDefault="00735BB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2.3.9 Función de teclado acceso rápido.</w:t>
            </w:r>
          </w:p>
        </w:tc>
        <w:tc>
          <w:tcPr>
            <w:tcW w:w="1276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711A0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al </w:t>
            </w: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 junio</w:t>
            </w:r>
          </w:p>
        </w:tc>
        <w:tc>
          <w:tcPr>
            <w:tcW w:w="2177" w:type="dxa"/>
          </w:tcPr>
          <w:p w:rsidR="001711A0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2.4-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Herramientaspara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Windows</w:t>
            </w:r>
          </w:p>
        </w:tc>
        <w:tc>
          <w:tcPr>
            <w:tcW w:w="2409" w:type="dxa"/>
          </w:tcPr>
          <w:p w:rsidR="001711A0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Winrar</w:t>
            </w:r>
            <w:proofErr w:type="spellEnd"/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2.4.2 WinZip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2.4.3 Antivirus</w:t>
            </w:r>
          </w:p>
          <w:p w:rsidR="00A24B9C" w:rsidRPr="00BD2BF2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PicPick</w:t>
            </w:r>
            <w:proofErr w:type="spellEnd"/>
          </w:p>
        </w:tc>
        <w:tc>
          <w:tcPr>
            <w:tcW w:w="1276" w:type="dxa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BD2BF2" w:rsidRPr="004162AB" w:rsidRDefault="00BD2BF2" w:rsidP="00BD2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092409" w:rsidRPr="004A1D54" w:rsidTr="00DD1F6E">
        <w:tc>
          <w:tcPr>
            <w:tcW w:w="810" w:type="dxa"/>
          </w:tcPr>
          <w:p w:rsidR="00092409" w:rsidRPr="00866047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</w:tcPr>
          <w:p w:rsidR="00092409" w:rsidRPr="00866047" w:rsidRDefault="00092409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29 de junio al 4 de julio</w:t>
            </w:r>
          </w:p>
        </w:tc>
        <w:tc>
          <w:tcPr>
            <w:tcW w:w="6996" w:type="dxa"/>
            <w:gridSpan w:val="5"/>
          </w:tcPr>
          <w:p w:rsidR="00092409" w:rsidRPr="00BD2BF2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DEL HEMISEMESTRE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6963D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9</w:t>
            </w:r>
          </w:p>
        </w:tc>
        <w:tc>
          <w:tcPr>
            <w:tcW w:w="1516" w:type="dxa"/>
          </w:tcPr>
          <w:p w:rsidR="00E62664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 al 11 de julio</w:t>
            </w:r>
          </w:p>
        </w:tc>
        <w:tc>
          <w:tcPr>
            <w:tcW w:w="2177" w:type="dxa"/>
          </w:tcPr>
          <w:p w:rsidR="00E62664" w:rsidRPr="00B57130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Microsoft office, Open Office</w:t>
            </w:r>
          </w:p>
        </w:tc>
        <w:tc>
          <w:tcPr>
            <w:tcW w:w="2409" w:type="dxa"/>
          </w:tcPr>
          <w:p w:rsidR="00E62664" w:rsidRPr="00296210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3.1.1 Word</w:t>
            </w:r>
          </w:p>
          <w:p w:rsidR="00A24B9C" w:rsidRPr="00296210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3.1.2 Excel</w:t>
            </w:r>
          </w:p>
          <w:p w:rsidR="00A24B9C" w:rsidRPr="00296210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3.1.3 Visio</w:t>
            </w:r>
          </w:p>
          <w:p w:rsidR="00A24B9C" w:rsidRPr="00296210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3.1.4 Project</w:t>
            </w:r>
          </w:p>
          <w:p w:rsidR="00A24B9C" w:rsidRPr="00296210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3.1.5 Access</w:t>
            </w:r>
          </w:p>
          <w:p w:rsidR="003000F3" w:rsidRPr="00296210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3.1.6 Power Point</w:t>
            </w:r>
          </w:p>
          <w:p w:rsidR="003000F3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3000F3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3.1.9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Impress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3.1.10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Draw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3.1.10 Base</w:t>
            </w:r>
          </w:p>
          <w:p w:rsidR="003000F3" w:rsidRPr="00BD2BF2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</w:t>
            </w:r>
          </w:p>
        </w:tc>
        <w:tc>
          <w:tcPr>
            <w:tcW w:w="2177" w:type="dxa"/>
          </w:tcPr>
          <w:p w:rsidR="00A24B9C" w:rsidRPr="00B57130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el procesador de texto</w:t>
            </w:r>
          </w:p>
        </w:tc>
        <w:tc>
          <w:tcPr>
            <w:tcW w:w="2409" w:type="dxa"/>
          </w:tcPr>
          <w:p w:rsidR="00E62664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3.2.1 Funciones Básicas de Procesador Word</w:t>
            </w:r>
          </w:p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3000F3" w:rsidRPr="00BD2BF2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3.2.3 Funciones Básicas Google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Doc</w:t>
            </w:r>
            <w:proofErr w:type="spellEnd"/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</w:tcPr>
          <w:p w:rsidR="00E62664" w:rsidRPr="00BD2BF2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hojas electrónicas</w:t>
            </w:r>
          </w:p>
        </w:tc>
        <w:tc>
          <w:tcPr>
            <w:tcW w:w="2409" w:type="dxa"/>
          </w:tcPr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3.3.1 Funciones Básicas de Excel</w:t>
            </w:r>
          </w:p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E62664" w:rsidRPr="00BD2BF2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3.3.3 Funciones Básicas Hoja Calculo Google</w:t>
            </w:r>
          </w:p>
        </w:tc>
        <w:tc>
          <w:tcPr>
            <w:tcW w:w="1276" w:type="dxa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57130" w:rsidRPr="004162AB" w:rsidTr="00C46815">
        <w:tc>
          <w:tcPr>
            <w:tcW w:w="810" w:type="dxa"/>
            <w:shd w:val="clear" w:color="auto" w:fill="C6D9F1" w:themeFill="text2" w:themeFillTint="33"/>
          </w:tcPr>
          <w:p w:rsidR="00B57130" w:rsidRDefault="00B57130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B57130" w:rsidRPr="004162AB" w:rsidRDefault="00B57130" w:rsidP="002A6F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="002A6FB7" w:rsidRPr="002A6FB7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INTERNET, CORREO ELECTRONICO, BIBLIOTECA </w:t>
            </w:r>
            <w:r w:rsidR="002A6FB7" w:rsidRPr="002A6FB7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lastRenderedPageBreak/>
              <w:t>DIGITAL Y AULA VIRTUAL UNIVERSITARIA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E62664" w:rsidRPr="00866047" w:rsidRDefault="00E54C2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  <w:r w:rsidR="008822A2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julio al 01 de agosto</w:t>
            </w:r>
          </w:p>
        </w:tc>
        <w:tc>
          <w:tcPr>
            <w:tcW w:w="2177" w:type="dxa"/>
          </w:tcPr>
          <w:p w:rsidR="00E62664" w:rsidRPr="00B9588B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commentRangeStart w:id="5"/>
            <w:r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4.1- </w:t>
            </w:r>
            <w:r w:rsidR="00B9588B"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Correo Electrónico</w:t>
            </w:r>
            <w:commentRangeEnd w:id="5"/>
            <w:r w:rsidR="002A6FB7">
              <w:rPr>
                <w:rStyle w:val="Refdecomentario"/>
              </w:rPr>
              <w:commentReference w:id="5"/>
            </w:r>
          </w:p>
        </w:tc>
        <w:tc>
          <w:tcPr>
            <w:tcW w:w="2409" w:type="dxa"/>
          </w:tcPr>
          <w:p w:rsidR="00E62664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4.1.1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4.1.2 Servidor Correo de Outlook.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4.1.3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Yahoo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4.1.4 Cliente Correo de Microsoft Outlook.</w:t>
            </w:r>
          </w:p>
          <w:p w:rsidR="00B4192E" w:rsidRPr="00BD2BF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4.1.5 Cliente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276" w:type="dxa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4.2- Almacenamiento en la nube</w:t>
            </w:r>
          </w:p>
        </w:tc>
        <w:tc>
          <w:tcPr>
            <w:tcW w:w="2409" w:type="dxa"/>
          </w:tcPr>
          <w:p w:rsidR="008822A2" w:rsidRPr="00296210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4.2.1 Google Drive</w:t>
            </w:r>
          </w:p>
          <w:p w:rsidR="00B4192E" w:rsidRPr="00296210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4.2.2 </w:t>
            </w:r>
            <w:proofErr w:type="spellStart"/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Dropbox</w:t>
            </w:r>
            <w:proofErr w:type="spellEnd"/>
          </w:p>
          <w:p w:rsidR="00B4192E" w:rsidRPr="00296210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4.2.3 </w:t>
            </w:r>
            <w:proofErr w:type="spellStart"/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</w:p>
          <w:p w:rsidR="00B4192E" w:rsidRPr="00296210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4.2.4 4sync</w:t>
            </w:r>
          </w:p>
          <w:p w:rsidR="00B4192E" w:rsidRPr="00296210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62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4.2.5 Keep</w:t>
            </w:r>
          </w:p>
          <w:p w:rsidR="00B4192E" w:rsidRPr="00BD2BF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Evernote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 Redes Sociales</w:t>
            </w:r>
          </w:p>
        </w:tc>
        <w:tc>
          <w:tcPr>
            <w:tcW w:w="2409" w:type="dxa"/>
          </w:tcPr>
          <w:p w:rsidR="008822A2" w:rsidRDefault="00B4192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4.3.1 </w:t>
            </w:r>
            <w:proofErr w:type="spellStart"/>
            <w:r w:rsid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Twitter</w:t>
            </w:r>
            <w:proofErr w:type="spellEnd"/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4.3.2 Facebook</w:t>
            </w:r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LinkedIn</w:t>
            </w:r>
            <w:proofErr w:type="spellEnd"/>
          </w:p>
          <w:p w:rsidR="00376F1A" w:rsidRPr="00BD2BF2" w:rsidRDefault="00376F1A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Pinterest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76F1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76F1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4.4 Funcionamiento de las bibliotecas virtuales y biblioteca digital universitaria</w:t>
            </w:r>
          </w:p>
        </w:tc>
        <w:tc>
          <w:tcPr>
            <w:tcW w:w="2409" w:type="dxa"/>
          </w:tcPr>
          <w:p w:rsidR="008822A2" w:rsidRPr="00BD2BF2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Moodle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</w:tcPr>
          <w:p w:rsidR="008822A2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4.5.- Funcionamiento del aula virtual universitaria</w:t>
            </w:r>
          </w:p>
          <w:p w:rsidR="00B9588B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4.6.- Herramientas </w:t>
            </w:r>
          </w:p>
          <w:p w:rsidR="00B9588B" w:rsidRPr="00B9588B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E-LEARNING. </w:t>
            </w:r>
          </w:p>
        </w:tc>
        <w:tc>
          <w:tcPr>
            <w:tcW w:w="2409" w:type="dxa"/>
          </w:tcPr>
          <w:p w:rsidR="008822A2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Skype</w:t>
            </w:r>
            <w:proofErr w:type="spellEnd"/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Youtube</w:t>
            </w:r>
            <w:proofErr w:type="spellEnd"/>
          </w:p>
          <w:p w:rsidR="00376F1A" w:rsidRPr="00BD2BF2" w:rsidRDefault="00376F1A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duca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ratis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C5BEE" w:rsidRPr="004A1D54" w:rsidTr="00DD1F6E">
        <w:tc>
          <w:tcPr>
            <w:tcW w:w="810" w:type="dxa"/>
          </w:tcPr>
          <w:p w:rsidR="00CC5BEE" w:rsidRPr="00866047" w:rsidRDefault="00CC5BEE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CC5BEE" w:rsidRPr="00866047" w:rsidRDefault="00CC5BEE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6996" w:type="dxa"/>
            <w:gridSpan w:val="5"/>
          </w:tcPr>
          <w:p w:rsidR="00CC5BEE" w:rsidRPr="00BD2BF2" w:rsidRDefault="00CC5BE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161EA1" w:rsidRPr="004A1D54" w:rsidTr="00DD1F6E">
        <w:tc>
          <w:tcPr>
            <w:tcW w:w="810" w:type="dxa"/>
          </w:tcPr>
          <w:p w:rsidR="00161EA1" w:rsidRPr="00866047" w:rsidRDefault="00161EA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6996" w:type="dxa"/>
            <w:gridSpan w:val="5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161EA1" w:rsidRPr="004A1D54" w:rsidTr="00DD1F6E">
        <w:tc>
          <w:tcPr>
            <w:tcW w:w="810" w:type="dxa"/>
          </w:tcPr>
          <w:p w:rsidR="00161EA1" w:rsidRPr="00866047" w:rsidRDefault="006963D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19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6996" w:type="dxa"/>
            <w:gridSpan w:val="5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EF30C4" w:rsidRPr="004A1D54" w:rsidRDefault="00EF30C4" w:rsidP="00EF30C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>
        <w:rPr>
          <w:szCs w:val="24"/>
        </w:rPr>
        <w:t>Conferencia</w:t>
      </w:r>
      <w:r>
        <w:rPr>
          <w:b w:val="0"/>
          <w:bCs/>
          <w:szCs w:val="24"/>
        </w:rPr>
        <w:t>,  expone ideas fundamentales relacionadas a un conocimiento, crea diálogos con el público.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lastRenderedPageBreak/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</w:t>
      </w:r>
      <w:r w:rsidR="004D7143" w:rsidRPr="004A1D54">
        <w:rPr>
          <w:rFonts w:ascii="Times New Roman" w:hAnsi="Times New Roman" w:cs="Times New Roman"/>
          <w:sz w:val="24"/>
          <w:szCs w:val="24"/>
        </w:rPr>
        <w:lastRenderedPageBreak/>
        <w:t xml:space="preserve">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B52378" w:rsidRDefault="00B52378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709" w:type="dxa"/>
        <w:tblLook w:val="04A0"/>
      </w:tblPr>
      <w:tblGrid>
        <w:gridCol w:w="4219"/>
        <w:gridCol w:w="2126"/>
        <w:gridCol w:w="2000"/>
      </w:tblGrid>
      <w:tr w:rsidR="002A6FB7" w:rsidTr="0063628E">
        <w:tc>
          <w:tcPr>
            <w:tcW w:w="4219" w:type="dxa"/>
            <w:vMerge w:val="restart"/>
            <w:vAlign w:val="center"/>
          </w:tcPr>
          <w:p w:rsidR="002A6FB7" w:rsidRPr="00A94384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6"/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2A6FB7" w:rsidRPr="00A94384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2A6FB7" w:rsidTr="0063628E">
        <w:tc>
          <w:tcPr>
            <w:tcW w:w="4219" w:type="dxa"/>
            <w:vMerge/>
          </w:tcPr>
          <w:p w:rsidR="002A6FB7" w:rsidRPr="00A94384" w:rsidRDefault="002A6FB7" w:rsidP="0063628E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FB7" w:rsidRPr="00A94384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2A6FB7" w:rsidRPr="00A94384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2A6FB7" w:rsidTr="0063628E">
        <w:tc>
          <w:tcPr>
            <w:tcW w:w="4219" w:type="dxa"/>
          </w:tcPr>
          <w:p w:rsidR="002A6FB7" w:rsidRDefault="002A6FB7" w:rsidP="0063628E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00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A6FB7" w:rsidTr="0063628E">
        <w:tc>
          <w:tcPr>
            <w:tcW w:w="4219" w:type="dxa"/>
          </w:tcPr>
          <w:p w:rsidR="002A6FB7" w:rsidRDefault="002A6FB7" w:rsidP="0063628E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00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A6FB7" w:rsidTr="0063628E">
        <w:tc>
          <w:tcPr>
            <w:tcW w:w="4219" w:type="dxa"/>
          </w:tcPr>
          <w:p w:rsidR="002A6FB7" w:rsidRDefault="002A6FB7" w:rsidP="0063628E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A6FB7" w:rsidTr="0063628E">
        <w:tc>
          <w:tcPr>
            <w:tcW w:w="4219" w:type="dxa"/>
          </w:tcPr>
          <w:p w:rsidR="002A6FB7" w:rsidRDefault="002A6FB7" w:rsidP="0063628E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A6FB7" w:rsidTr="0063628E">
        <w:tc>
          <w:tcPr>
            <w:tcW w:w="4219" w:type="dxa"/>
          </w:tcPr>
          <w:p w:rsidR="002A6FB7" w:rsidRDefault="002A6FB7" w:rsidP="0063628E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A6FB7" w:rsidTr="0063628E">
        <w:tc>
          <w:tcPr>
            <w:tcW w:w="4219" w:type="dxa"/>
          </w:tcPr>
          <w:p w:rsidR="002A6FB7" w:rsidRDefault="002A6FB7" w:rsidP="0063628E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00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A6FB7" w:rsidTr="0063628E">
        <w:tc>
          <w:tcPr>
            <w:tcW w:w="4219" w:type="dxa"/>
          </w:tcPr>
          <w:p w:rsidR="002A6FB7" w:rsidRDefault="002A6FB7" w:rsidP="0063628E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campo</w:t>
            </w:r>
          </w:p>
        </w:tc>
        <w:tc>
          <w:tcPr>
            <w:tcW w:w="2126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00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A6FB7" w:rsidTr="0063628E">
        <w:tc>
          <w:tcPr>
            <w:tcW w:w="4219" w:type="dxa"/>
          </w:tcPr>
          <w:p w:rsidR="002A6FB7" w:rsidRDefault="002A6FB7" w:rsidP="0063628E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A6FB7" w:rsidTr="0063628E">
        <w:tc>
          <w:tcPr>
            <w:tcW w:w="4219" w:type="dxa"/>
          </w:tcPr>
          <w:p w:rsidR="002A6FB7" w:rsidRDefault="002A6FB7" w:rsidP="0063628E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2A6FB7" w:rsidRDefault="002A6FB7" w:rsidP="0063628E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commentRangeEnd w:id="6"/>
            <w:r>
              <w:rPr>
                <w:rStyle w:val="Refdecomentario"/>
              </w:rPr>
              <w:commentReference w:id="6"/>
            </w:r>
          </w:p>
        </w:tc>
      </w:tr>
    </w:tbl>
    <w:p w:rsidR="002A6FB7" w:rsidRDefault="002A6FB7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D65BA" w:rsidRDefault="00DD65BA" w:rsidP="00DD65BA">
      <w:pPr>
        <w:spacing w:before="120"/>
        <w:rPr>
          <w:rFonts w:cstheme="minorHAnsi"/>
        </w:rPr>
      </w:pPr>
      <w:bookmarkStart w:id="7" w:name="_GoBack"/>
      <w:bookmarkEnd w:id="7"/>
      <w:r w:rsidRPr="00022272">
        <w:rPr>
          <w:rFonts w:cstheme="minorHAnsi"/>
        </w:rPr>
        <w:t>Guevara, A.; Abad, M. “Informática aplicada a la gestión de la empresa”.1ra. Edición. Editorial Pirámide. Madrid 2004.</w:t>
      </w:r>
    </w:p>
    <w:p w:rsidR="00D22EFF" w:rsidRPr="00D22EFF" w:rsidRDefault="00D22EFF" w:rsidP="00DD65BA">
      <w:pPr>
        <w:spacing w:before="120"/>
        <w:rPr>
          <w:rFonts w:cstheme="minorHAnsi"/>
        </w:rPr>
      </w:pPr>
      <w:r w:rsidRPr="00D22EFF">
        <w:rPr>
          <w:rFonts w:cstheme="minorHAnsi"/>
        </w:rPr>
        <w:t xml:space="preserve">Ferreira, Gonzalo. Informática: paso a paso. Editorial alfa omega. </w:t>
      </w:r>
      <w:proofErr w:type="spellStart"/>
      <w:r w:rsidRPr="00D22EFF">
        <w:rPr>
          <w:rFonts w:cstheme="minorHAnsi"/>
        </w:rPr>
        <w:t>México</w:t>
      </w:r>
      <w:proofErr w:type="gramStart"/>
      <w:r w:rsidRPr="00D22EFF">
        <w:rPr>
          <w:rFonts w:cstheme="minorHAnsi"/>
        </w:rPr>
        <w:t>,DF</w:t>
      </w:r>
      <w:proofErr w:type="spellEnd"/>
      <w:proofErr w:type="gramEnd"/>
      <w:r w:rsidRPr="00D22EFF">
        <w:rPr>
          <w:rFonts w:cstheme="minorHAnsi"/>
        </w:rPr>
        <w:t>. 2000</w:t>
      </w:r>
    </w:p>
    <w:p w:rsidR="00D22EFF" w:rsidRDefault="00D22EFF" w:rsidP="00CC6764">
      <w:pPr>
        <w:rPr>
          <w:rFonts w:ascii="Times New Roman" w:hAnsi="Times New Roman" w:cs="Times New Roman"/>
          <w:b/>
          <w:sz w:val="24"/>
          <w:szCs w:val="24"/>
        </w:rPr>
      </w:pP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lastRenderedPageBreak/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9B6AE6" w:rsidP="00FA74C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A74CA" w:rsidRPr="002922B8">
          <w:rPr>
            <w:rStyle w:val="Hipervnculo"/>
            <w:rFonts w:ascii="Times New Roman" w:hAnsi="Times New Roman" w:cs="Times New Roman"/>
            <w:sz w:val="24"/>
            <w:szCs w:val="24"/>
          </w:rPr>
          <w:t>http://www.educagratis.org/moodle/course/</w:t>
        </w:r>
      </w:hyperlink>
    </w:p>
    <w:p w:rsidR="00FA74CA" w:rsidRDefault="00FA74CA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leberAndres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kleberloayzacastro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</w:p>
    <w:p w:rsidR="00993C03" w:rsidRDefault="00087BB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C45439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IngKleberAndres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Loayza, MBA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r w:rsidR="00C45439">
        <w:rPr>
          <w:rFonts w:ascii="Times New Roman" w:hAnsi="Times New Roman" w:cs="Times New Roman"/>
          <w:sz w:val="24"/>
          <w:szCs w:val="24"/>
        </w:rPr>
        <w:t>17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C45439">
        <w:rPr>
          <w:rFonts w:ascii="Times New Roman" w:hAnsi="Times New Roman" w:cs="Times New Roman"/>
          <w:sz w:val="24"/>
          <w:szCs w:val="24"/>
        </w:rPr>
        <w:t>05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157DA1">
        <w:rPr>
          <w:rFonts w:ascii="Times New Roman" w:hAnsi="Times New Roman" w:cs="Times New Roman"/>
          <w:sz w:val="24"/>
          <w:szCs w:val="24"/>
        </w:rPr>
        <w:t>2015</w:t>
      </w:r>
      <w:r w:rsidRPr="00087BB9">
        <w:rPr>
          <w:rFonts w:ascii="Times New Roman" w:hAnsi="Times New Roman" w:cs="Times New Roman"/>
          <w:sz w:val="24"/>
          <w:szCs w:val="24"/>
        </w:rPr>
        <w:t>)</w:t>
      </w:r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10"/>
      <w:footerReference w:type="default" r:id="rId11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sc-eco2" w:date="2015-05-14T14:46:00Z" w:initials="e">
    <w:p w:rsidR="00530375" w:rsidRDefault="00530375">
      <w:pPr>
        <w:pStyle w:val="Textocomentario"/>
      </w:pPr>
      <w:r>
        <w:rPr>
          <w:rStyle w:val="Refdecomentario"/>
        </w:rPr>
        <w:annotationRef/>
      </w:r>
      <w:r>
        <w:t xml:space="preserve">Aumentar a 10 </w:t>
      </w:r>
      <w:proofErr w:type="spellStart"/>
      <w:r>
        <w:t>lineas</w:t>
      </w:r>
      <w:proofErr w:type="spellEnd"/>
    </w:p>
  </w:comment>
  <w:comment w:id="1" w:author="esc-eco2" w:date="2015-05-14T14:47:00Z" w:initials="e">
    <w:p w:rsidR="00530375" w:rsidRDefault="00530375">
      <w:pPr>
        <w:pStyle w:val="Textocomentario"/>
      </w:pPr>
      <w:r>
        <w:rPr>
          <w:rStyle w:val="Refdecomentario"/>
        </w:rPr>
        <w:annotationRef/>
      </w:r>
      <w:r>
        <w:t xml:space="preserve">Debe ser tres o cuatro palabras, no igual al de </w:t>
      </w:r>
      <w:proofErr w:type="spellStart"/>
      <w:r>
        <w:t>Informatica</w:t>
      </w:r>
      <w:proofErr w:type="spellEnd"/>
      <w:r>
        <w:t xml:space="preserve"> Aplicada</w:t>
      </w:r>
    </w:p>
  </w:comment>
  <w:comment w:id="2" w:author="esc-eco2" w:date="2015-05-14T14:54:00Z" w:initials="e">
    <w:p w:rsidR="00530375" w:rsidRDefault="00530375">
      <w:pPr>
        <w:pStyle w:val="Textocomentario"/>
      </w:pPr>
      <w:r>
        <w:rPr>
          <w:rStyle w:val="Refdecomentario"/>
        </w:rPr>
        <w:annotationRef/>
      </w:r>
      <w:r>
        <w:t xml:space="preserve">Adaptar el rola de la carrera, son doce </w:t>
      </w:r>
      <w:proofErr w:type="spellStart"/>
      <w:r>
        <w:t>items</w:t>
      </w:r>
      <w:proofErr w:type="spellEnd"/>
    </w:p>
  </w:comment>
  <w:comment w:id="3" w:author="esc-eco2" w:date="2015-05-14T14:55:00Z" w:initials="e">
    <w:p w:rsidR="002A6FB7" w:rsidRDefault="002A6FB7">
      <w:pPr>
        <w:pStyle w:val="Textocomentario"/>
      </w:pPr>
      <w:r>
        <w:rPr>
          <w:rStyle w:val="Refdecomentario"/>
        </w:rPr>
        <w:annotationRef/>
      </w:r>
      <w:r>
        <w:t>Eliminar esta columna</w:t>
      </w:r>
    </w:p>
  </w:comment>
  <w:comment w:id="4" w:author="esc-eco2" w:date="2015-05-14T14:55:00Z" w:initials="e">
    <w:p w:rsidR="002A6FB7" w:rsidRDefault="002A6FB7">
      <w:pPr>
        <w:pStyle w:val="Textocomentario"/>
      </w:pPr>
      <w:r>
        <w:rPr>
          <w:rStyle w:val="Refdecomentario"/>
        </w:rPr>
        <w:annotationRef/>
      </w:r>
      <w:proofErr w:type="spellStart"/>
      <w:r>
        <w:t>Asi</w:t>
      </w:r>
      <w:proofErr w:type="spellEnd"/>
      <w:r>
        <w:t xml:space="preserve"> deben ir </w:t>
      </w:r>
      <w:proofErr w:type="spellStart"/>
      <w:r>
        <w:t>als</w:t>
      </w:r>
      <w:proofErr w:type="spellEnd"/>
      <w:r>
        <w:t xml:space="preserve"> semanas</w:t>
      </w:r>
    </w:p>
  </w:comment>
  <w:comment w:id="5" w:author="esc-eco2" w:date="2015-05-14T14:57:00Z" w:initials="e">
    <w:p w:rsidR="002A6FB7" w:rsidRDefault="002A6FB7">
      <w:pPr>
        <w:pStyle w:val="Textocomentario"/>
      </w:pPr>
      <w:r>
        <w:rPr>
          <w:rStyle w:val="Refdecomentario"/>
        </w:rPr>
        <w:annotationRef/>
      </w:r>
      <w:r>
        <w:t xml:space="preserve">Faltan los puntos de la unidad 4: </w:t>
      </w:r>
    </w:p>
    <w:p w:rsidR="002A6FB7" w:rsidRDefault="002A6FB7">
      <w:pPr>
        <w:pStyle w:val="Textocomentario"/>
      </w:pPr>
      <w:r>
        <w:t>Entorno virtual</w:t>
      </w:r>
    </w:p>
    <w:p w:rsidR="002A6FB7" w:rsidRDefault="002A6FB7">
      <w:pPr>
        <w:pStyle w:val="Textocomentario"/>
      </w:pPr>
      <w:r>
        <w:t>Funcionamiento……..</w:t>
      </w:r>
    </w:p>
    <w:p w:rsidR="002A6FB7" w:rsidRDefault="002A6FB7">
      <w:pPr>
        <w:pStyle w:val="Textocomentario"/>
      </w:pPr>
      <w:proofErr w:type="spellStart"/>
      <w:r>
        <w:t>Funcionamietnto</w:t>
      </w:r>
      <w:proofErr w:type="spellEnd"/>
      <w:r>
        <w:t>……..</w:t>
      </w:r>
    </w:p>
  </w:comment>
  <w:comment w:id="6" w:author="esc-eco2" w:date="2015-05-14T14:58:00Z" w:initials="e">
    <w:p w:rsidR="002A6FB7" w:rsidRDefault="002A6FB7">
      <w:pPr>
        <w:pStyle w:val="Textocomentario"/>
      </w:pPr>
      <w:r>
        <w:rPr>
          <w:rStyle w:val="Refdecomentario"/>
        </w:rPr>
        <w:annotationRef/>
      </w:r>
      <w:r>
        <w:t>Sobre 10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BE7" w:rsidRDefault="00C20BE7" w:rsidP="00715660">
      <w:pPr>
        <w:spacing w:after="0" w:line="240" w:lineRule="auto"/>
      </w:pPr>
      <w:r>
        <w:separator/>
      </w:r>
    </w:p>
  </w:endnote>
  <w:endnote w:type="continuationSeparator" w:id="1">
    <w:p w:rsidR="00C20BE7" w:rsidRDefault="00C20BE7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F6E" w:rsidRPr="00316B04" w:rsidRDefault="00DD1F6E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="009B6AE6" w:rsidRPr="009B6AE6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="009B6AE6" w:rsidRPr="009B6AE6">
      <w:rPr>
        <w:rFonts w:eastAsiaTheme="minorEastAsia"/>
        <w:i/>
      </w:rPr>
      <w:fldChar w:fldCharType="separate"/>
    </w:r>
    <w:r w:rsidR="000B75C5" w:rsidRPr="000B75C5">
      <w:rPr>
        <w:rFonts w:asciiTheme="majorHAnsi" w:eastAsiaTheme="majorEastAsia" w:hAnsiTheme="majorHAnsi" w:cstheme="majorBidi"/>
        <w:i/>
        <w:noProof/>
        <w:lang w:val="es-ES"/>
      </w:rPr>
      <w:t>9</w:t>
    </w:r>
    <w:r w:rsidR="009B6AE6" w:rsidRPr="00316B04">
      <w:rPr>
        <w:rFonts w:asciiTheme="majorHAnsi" w:eastAsiaTheme="majorEastAsia" w:hAnsiTheme="majorHAnsi" w:cstheme="majorBidi"/>
        <w:i/>
      </w:rPr>
      <w:fldChar w:fldCharType="end"/>
    </w:r>
  </w:p>
  <w:p w:rsidR="00DD1F6E" w:rsidRDefault="00DD1F6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BE7" w:rsidRDefault="00C20BE7" w:rsidP="00715660">
      <w:pPr>
        <w:spacing w:after="0" w:line="240" w:lineRule="auto"/>
      </w:pPr>
      <w:r>
        <w:separator/>
      </w:r>
    </w:p>
  </w:footnote>
  <w:footnote w:type="continuationSeparator" w:id="1">
    <w:p w:rsidR="00C20BE7" w:rsidRDefault="00C20BE7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F6E" w:rsidRPr="008F4BF0" w:rsidRDefault="00DD1F6E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C" w:eastAsia="es-EC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DD1F6E" w:rsidRPr="008F4BF0" w:rsidRDefault="00DD1F6E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DD1F6E" w:rsidRDefault="00DD1F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DD1F6E" w:rsidRDefault="00DD1F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CARRERA DE </w:t>
    </w:r>
    <w:r w:rsidR="0029621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ECONOMÍA MENCIÓN GESTIÓN EMPRESARIAL</w:t>
    </w:r>
  </w:p>
  <w:p w:rsidR="00DD1F6E" w:rsidRPr="00296210" w:rsidRDefault="00DD1F6E" w:rsidP="0029621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866"/>
    <w:rsid w:val="0000608C"/>
    <w:rsid w:val="0002703A"/>
    <w:rsid w:val="00052C2D"/>
    <w:rsid w:val="00087BB9"/>
    <w:rsid w:val="00092409"/>
    <w:rsid w:val="000B75C5"/>
    <w:rsid w:val="000D56DA"/>
    <w:rsid w:val="000F6D4C"/>
    <w:rsid w:val="001013B3"/>
    <w:rsid w:val="00107811"/>
    <w:rsid w:val="00146156"/>
    <w:rsid w:val="00157DA1"/>
    <w:rsid w:val="00161EA1"/>
    <w:rsid w:val="001711A0"/>
    <w:rsid w:val="001A1AFB"/>
    <w:rsid w:val="001B5530"/>
    <w:rsid w:val="001C7DF7"/>
    <w:rsid w:val="001E6588"/>
    <w:rsid w:val="0020466B"/>
    <w:rsid w:val="00250A05"/>
    <w:rsid w:val="0027077D"/>
    <w:rsid w:val="00296210"/>
    <w:rsid w:val="002A5E47"/>
    <w:rsid w:val="002A6FB7"/>
    <w:rsid w:val="002C649B"/>
    <w:rsid w:val="002C663E"/>
    <w:rsid w:val="003000F3"/>
    <w:rsid w:val="00316B04"/>
    <w:rsid w:val="00321A84"/>
    <w:rsid w:val="00321B58"/>
    <w:rsid w:val="0035430A"/>
    <w:rsid w:val="00376F1A"/>
    <w:rsid w:val="003B50F0"/>
    <w:rsid w:val="003B66DD"/>
    <w:rsid w:val="003C5068"/>
    <w:rsid w:val="003E7E79"/>
    <w:rsid w:val="004162AB"/>
    <w:rsid w:val="00421541"/>
    <w:rsid w:val="00425636"/>
    <w:rsid w:val="0043150D"/>
    <w:rsid w:val="00461F73"/>
    <w:rsid w:val="00470EBB"/>
    <w:rsid w:val="004905A6"/>
    <w:rsid w:val="00492E52"/>
    <w:rsid w:val="004A1D54"/>
    <w:rsid w:val="004B2EF9"/>
    <w:rsid w:val="004C14C1"/>
    <w:rsid w:val="004D7143"/>
    <w:rsid w:val="00530375"/>
    <w:rsid w:val="00542A2D"/>
    <w:rsid w:val="005570CC"/>
    <w:rsid w:val="005678B7"/>
    <w:rsid w:val="005C0966"/>
    <w:rsid w:val="00603526"/>
    <w:rsid w:val="006040E0"/>
    <w:rsid w:val="00616CF1"/>
    <w:rsid w:val="00620C37"/>
    <w:rsid w:val="00674F0E"/>
    <w:rsid w:val="006963DC"/>
    <w:rsid w:val="006B1124"/>
    <w:rsid w:val="006D1026"/>
    <w:rsid w:val="006D7309"/>
    <w:rsid w:val="006F1AB6"/>
    <w:rsid w:val="00714675"/>
    <w:rsid w:val="00715660"/>
    <w:rsid w:val="00735BB6"/>
    <w:rsid w:val="00753383"/>
    <w:rsid w:val="00792303"/>
    <w:rsid w:val="007A72FC"/>
    <w:rsid w:val="00833D74"/>
    <w:rsid w:val="00866047"/>
    <w:rsid w:val="00872CD3"/>
    <w:rsid w:val="008766BE"/>
    <w:rsid w:val="008822A2"/>
    <w:rsid w:val="008A336C"/>
    <w:rsid w:val="008A6CCD"/>
    <w:rsid w:val="008E52B9"/>
    <w:rsid w:val="008E7752"/>
    <w:rsid w:val="00920D9B"/>
    <w:rsid w:val="00931C83"/>
    <w:rsid w:val="00993C03"/>
    <w:rsid w:val="009A198A"/>
    <w:rsid w:val="009A2F70"/>
    <w:rsid w:val="009B2477"/>
    <w:rsid w:val="009B6AE6"/>
    <w:rsid w:val="009E236A"/>
    <w:rsid w:val="009E31E3"/>
    <w:rsid w:val="00A10F59"/>
    <w:rsid w:val="00A24B9C"/>
    <w:rsid w:val="00A36F40"/>
    <w:rsid w:val="00A75DF1"/>
    <w:rsid w:val="00A94384"/>
    <w:rsid w:val="00AE1A39"/>
    <w:rsid w:val="00B06622"/>
    <w:rsid w:val="00B131A2"/>
    <w:rsid w:val="00B369E8"/>
    <w:rsid w:val="00B4192E"/>
    <w:rsid w:val="00B52378"/>
    <w:rsid w:val="00B57130"/>
    <w:rsid w:val="00B71ED7"/>
    <w:rsid w:val="00B83866"/>
    <w:rsid w:val="00B9588B"/>
    <w:rsid w:val="00BD2BF2"/>
    <w:rsid w:val="00BD4B69"/>
    <w:rsid w:val="00BD5E4A"/>
    <w:rsid w:val="00C0085B"/>
    <w:rsid w:val="00C20BE7"/>
    <w:rsid w:val="00C21C45"/>
    <w:rsid w:val="00C25931"/>
    <w:rsid w:val="00C45439"/>
    <w:rsid w:val="00C46815"/>
    <w:rsid w:val="00C62AF4"/>
    <w:rsid w:val="00CA33AD"/>
    <w:rsid w:val="00CC5BEE"/>
    <w:rsid w:val="00CC6764"/>
    <w:rsid w:val="00CE0BBE"/>
    <w:rsid w:val="00CF0DD5"/>
    <w:rsid w:val="00CF13D2"/>
    <w:rsid w:val="00D109F1"/>
    <w:rsid w:val="00D22EFF"/>
    <w:rsid w:val="00D33A01"/>
    <w:rsid w:val="00D75969"/>
    <w:rsid w:val="00D86775"/>
    <w:rsid w:val="00DD1F6E"/>
    <w:rsid w:val="00DD65BA"/>
    <w:rsid w:val="00E16FC7"/>
    <w:rsid w:val="00E4318F"/>
    <w:rsid w:val="00E54C21"/>
    <w:rsid w:val="00E54EFB"/>
    <w:rsid w:val="00E55F0F"/>
    <w:rsid w:val="00E62664"/>
    <w:rsid w:val="00E83112"/>
    <w:rsid w:val="00ED7B99"/>
    <w:rsid w:val="00EF30C4"/>
    <w:rsid w:val="00F0538D"/>
    <w:rsid w:val="00FA3896"/>
    <w:rsid w:val="00FA74CA"/>
    <w:rsid w:val="00FB69D1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E6"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5303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03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037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03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03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ducagratis.org/moodle/course/view.php?id=381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0FBF4-767C-467F-9E3B-98DC177A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2170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esc-eco2</cp:lastModifiedBy>
  <cp:revision>7</cp:revision>
  <dcterms:created xsi:type="dcterms:W3CDTF">2015-05-14T19:45:00Z</dcterms:created>
  <dcterms:modified xsi:type="dcterms:W3CDTF">2015-05-14T20:00:00Z</dcterms:modified>
</cp:coreProperties>
</file>