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47813" w14:textId="77777777" w:rsidR="002F1117" w:rsidRDefault="002F1117" w:rsidP="002F1117">
      <w:pPr>
        <w:rPr>
          <w:b/>
          <w:bCs/>
          <w:lang w:val="en-US"/>
        </w:rPr>
      </w:pPr>
      <w:r w:rsidRPr="002F1117">
        <w:rPr>
          <w:b/>
          <w:bCs/>
          <w:lang w:val="en-US"/>
        </w:rPr>
        <w:t>Project Proposal: Launching a Digital-First Pet Lifestyle Brand</w:t>
      </w:r>
    </w:p>
    <w:p w14:paraId="1CF449FD" w14:textId="77777777" w:rsidR="002F1117" w:rsidRPr="002F1117" w:rsidRDefault="002F1117" w:rsidP="002F1117">
      <w:pPr>
        <w:rPr>
          <w:b/>
          <w:bCs/>
          <w:lang w:val="en-US"/>
        </w:rPr>
      </w:pPr>
    </w:p>
    <w:p w14:paraId="0CBF6A24" w14:textId="77777777" w:rsidR="002F1117" w:rsidRPr="002F1117" w:rsidRDefault="002F1117" w:rsidP="002F1117">
      <w:pPr>
        <w:rPr>
          <w:b/>
          <w:bCs/>
          <w:lang w:val="en-US"/>
        </w:rPr>
      </w:pPr>
      <w:r w:rsidRPr="002F1117">
        <w:rPr>
          <w:b/>
          <w:bCs/>
          <w:lang w:val="en-US"/>
        </w:rPr>
        <w:t>1. Our Understanding</w:t>
      </w:r>
    </w:p>
    <w:p w14:paraId="265796A9" w14:textId="77777777" w:rsidR="002F1117" w:rsidRPr="002F1117" w:rsidRDefault="002F1117" w:rsidP="002F1117">
      <w:pPr>
        <w:rPr>
          <w:lang w:val="en-US"/>
        </w:rPr>
      </w:pPr>
      <w:r w:rsidRPr="002F1117">
        <w:rPr>
          <w:lang w:val="en-US"/>
        </w:rPr>
        <w:t>The modern pet owner market is shifting rapidly toward “pet humanization,” where pets are treated as family members, driving demand for products that enhance their quality of life while fitting the owner’s lifestyle. The specific requirement for products that are </w:t>
      </w:r>
      <w:r w:rsidRPr="002F1117">
        <w:rPr>
          <w:b/>
          <w:bCs/>
          <w:lang w:val="en-US"/>
        </w:rPr>
        <w:t>light, convenient, and internet-popular</w:t>
      </w:r>
      <w:r w:rsidRPr="002F1117">
        <w:rPr>
          <w:lang w:val="en-US"/>
        </w:rPr>
        <w:t> suggests a focus on the “viral” economy. Consumers are increasingly discovering pet products through short-form video content on platforms like YouTube, TikTok, and Instagram, where visual appeal and immediate utility drive impulse purchases [1].</w:t>
      </w:r>
    </w:p>
    <w:p w14:paraId="093B91FD" w14:textId="77777777" w:rsidR="002F1117" w:rsidRPr="002F1117" w:rsidRDefault="002F1117" w:rsidP="002F1117">
      <w:pPr>
        <w:rPr>
          <w:lang w:val="en-US"/>
        </w:rPr>
      </w:pPr>
      <w:r w:rsidRPr="002F1117">
        <w:rPr>
          <w:lang w:val="en-US"/>
        </w:rPr>
        <w:t>Furthermore, the request to build a </w:t>
      </w:r>
      <w:r w:rsidRPr="002F1117">
        <w:rPr>
          <w:b/>
          <w:bCs/>
          <w:lang w:val="en-US"/>
        </w:rPr>
        <w:t>brand story</w:t>
      </w:r>
      <w:r w:rsidRPr="002F1117">
        <w:rPr>
          <w:lang w:val="en-US"/>
        </w:rPr>
        <w:t> and a dedicated </w:t>
      </w:r>
      <w:r w:rsidRPr="002F1117">
        <w:rPr>
          <w:b/>
          <w:bCs/>
          <w:lang w:val="en-US"/>
        </w:rPr>
        <w:t>YouTube channel</w:t>
      </w:r>
      <w:r w:rsidRPr="002F1117">
        <w:rPr>
          <w:lang w:val="en-US"/>
        </w:rPr>
        <w:t> indicates a strategic pivot from being a mere reseller to becoming a content-driven lifestyle brand. This approach is critical for long-term sustainability, as it builds an emotional connection with the audience, reduces customer acquisition costs over time, and creates a defensible moat against generic competitors. The goal is to establish a brand that is not just selling a product, but a narrative of convenience, joy, and modern pet care [2].</w:t>
      </w:r>
    </w:p>
    <w:p w14:paraId="4D5C3A0D" w14:textId="77777777" w:rsidR="002F1117" w:rsidRPr="002F1117" w:rsidRDefault="002F1117" w:rsidP="002F1117">
      <w:pPr>
        <w:rPr>
          <w:b/>
          <w:bCs/>
          <w:lang w:val="en-US"/>
        </w:rPr>
      </w:pPr>
      <w:r w:rsidRPr="002F1117">
        <w:rPr>
          <w:b/>
          <w:bCs/>
          <w:lang w:val="en-US"/>
        </w:rPr>
        <w:t>2. Proposed Solution</w:t>
      </w:r>
    </w:p>
    <w:p w14:paraId="662BE5D4" w14:textId="77777777" w:rsidR="002F1117" w:rsidRPr="002F1117" w:rsidRDefault="002F1117" w:rsidP="002F1117">
      <w:pPr>
        <w:rPr>
          <w:lang w:val="en-US"/>
        </w:rPr>
      </w:pPr>
      <w:r w:rsidRPr="002F1117">
        <w:rPr>
          <w:lang w:val="en-US"/>
        </w:rPr>
        <w:t>We propose the creation of </w:t>
      </w:r>
      <w:r w:rsidRPr="002F1117">
        <w:rPr>
          <w:b/>
          <w:bCs/>
          <w:lang w:val="en-US"/>
        </w:rPr>
        <w:t>“</w:t>
      </w:r>
      <w:proofErr w:type="spellStart"/>
      <w:r w:rsidRPr="002F1117">
        <w:rPr>
          <w:b/>
          <w:bCs/>
          <w:lang w:val="en-US"/>
        </w:rPr>
        <w:t>PawFlow</w:t>
      </w:r>
      <w:proofErr w:type="spellEnd"/>
      <w:r w:rsidRPr="002F1117">
        <w:rPr>
          <w:b/>
          <w:bCs/>
          <w:lang w:val="en-US"/>
        </w:rPr>
        <w:t>,”</w:t>
      </w:r>
      <w:r w:rsidRPr="002F1117">
        <w:rPr>
          <w:lang w:val="en-US"/>
        </w:rPr>
        <w:t> a digital-native pet brand specializing in lightweight, travel-friendly, and aesthetically pleasing pet accessories designed specifically for the social media generation.</w:t>
      </w:r>
    </w:p>
    <w:p w14:paraId="3D1CDF71" w14:textId="77777777" w:rsidR="002F1117" w:rsidRPr="002F1117" w:rsidRDefault="002F1117" w:rsidP="002F1117">
      <w:pPr>
        <w:rPr>
          <w:b/>
          <w:bCs/>
          <w:lang w:val="en-US"/>
        </w:rPr>
      </w:pPr>
      <w:r w:rsidRPr="002F1117">
        <w:rPr>
          <w:b/>
          <w:bCs/>
          <w:lang w:val="en-US"/>
        </w:rPr>
        <w:t>Core Product Strategy</w:t>
      </w:r>
    </w:p>
    <w:p w14:paraId="17B4BB55" w14:textId="77777777" w:rsidR="002F1117" w:rsidRPr="002F1117" w:rsidRDefault="002F1117" w:rsidP="002F1117">
      <w:pPr>
        <w:rPr>
          <w:lang w:val="en-US"/>
        </w:rPr>
      </w:pPr>
      <w:r w:rsidRPr="002F1117">
        <w:rPr>
          <w:lang w:val="en-US"/>
        </w:rPr>
        <w:t>The product line will focus on the “Light &amp; Viral” criteria:</w:t>
      </w:r>
    </w:p>
    <w:p w14:paraId="0B837816" w14:textId="77777777" w:rsidR="002F1117" w:rsidRPr="002F1117" w:rsidRDefault="002F1117" w:rsidP="002F1117">
      <w:pPr>
        <w:numPr>
          <w:ilvl w:val="0"/>
          <w:numId w:val="1"/>
        </w:numPr>
        <w:rPr>
          <w:lang w:val="en-US"/>
        </w:rPr>
      </w:pPr>
      <w:r w:rsidRPr="002F1117">
        <w:rPr>
          <w:b/>
          <w:bCs/>
          <w:lang w:val="en-US"/>
        </w:rPr>
        <w:t>Collapsible &amp; Portable Solutions:</w:t>
      </w:r>
      <w:r w:rsidRPr="002F1117">
        <w:rPr>
          <w:lang w:val="en-US"/>
        </w:rPr>
        <w:t> Ultra-lightweight travel bowls, foldable carriers, and compact grooming tools that fit easily into bags, appealing to urban dwellers and travelers.</w:t>
      </w:r>
    </w:p>
    <w:p w14:paraId="4DA28D0D" w14:textId="77777777" w:rsidR="002F1117" w:rsidRPr="002F1117" w:rsidRDefault="002F1117" w:rsidP="002F1117">
      <w:pPr>
        <w:numPr>
          <w:ilvl w:val="0"/>
          <w:numId w:val="1"/>
        </w:numPr>
        <w:rPr>
          <w:lang w:val="en-US"/>
        </w:rPr>
      </w:pPr>
      <w:r w:rsidRPr="002F1117">
        <w:rPr>
          <w:b/>
          <w:bCs/>
          <w:lang w:val="en-US"/>
        </w:rPr>
        <w:t>Aesthetic-First Design:</w:t>
      </w:r>
      <w:r w:rsidRPr="002F1117">
        <w:rPr>
          <w:lang w:val="en-US"/>
        </w:rPr>
        <w:t> Products designed with “</w:t>
      </w:r>
      <w:proofErr w:type="spellStart"/>
      <w:r w:rsidRPr="002F1117">
        <w:rPr>
          <w:lang w:val="en-US"/>
        </w:rPr>
        <w:t>Instagrammable</w:t>
      </w:r>
      <w:proofErr w:type="spellEnd"/>
      <w:r w:rsidRPr="002F1117">
        <w:rPr>
          <w:lang w:val="en-US"/>
        </w:rPr>
        <w:t>” and “YouTube-ready” aesthetics (pastel tones, minimalist designs) to encourage user-generated content.</w:t>
      </w:r>
    </w:p>
    <w:p w14:paraId="700A1A3D" w14:textId="77777777" w:rsidR="002F1117" w:rsidRPr="002F1117" w:rsidRDefault="002F1117" w:rsidP="002F1117">
      <w:pPr>
        <w:numPr>
          <w:ilvl w:val="0"/>
          <w:numId w:val="1"/>
        </w:numPr>
        <w:rPr>
          <w:lang w:val="en-US"/>
        </w:rPr>
      </w:pPr>
      <w:r w:rsidRPr="002F1117">
        <w:rPr>
          <w:b/>
          <w:bCs/>
          <w:lang w:val="en-US"/>
        </w:rPr>
        <w:t>Problem-Solving Innovations:</w:t>
      </w:r>
      <w:r w:rsidRPr="002F1117">
        <w:rPr>
          <w:lang w:val="en-US"/>
        </w:rPr>
        <w:t> Items that solve specific pain points (e.g., a leash that doubles as a waste bag dispenser, or a water bottle that filters instantly) which are highly shareable in video format [3].</w:t>
      </w:r>
    </w:p>
    <w:p w14:paraId="4E9D934A" w14:textId="77777777" w:rsidR="002F1117" w:rsidRPr="002F1117" w:rsidRDefault="002F1117" w:rsidP="002F1117">
      <w:pPr>
        <w:rPr>
          <w:b/>
          <w:bCs/>
          <w:lang w:val="en-US"/>
        </w:rPr>
      </w:pPr>
      <w:r w:rsidRPr="002F1117">
        <w:rPr>
          <w:b/>
          <w:bCs/>
          <w:lang w:val="en-US"/>
        </w:rPr>
        <w:t>Brand Story &amp; Content Ecosystem</w:t>
      </w:r>
    </w:p>
    <w:p w14:paraId="0E2864EA" w14:textId="77777777" w:rsidR="002F1117" w:rsidRPr="002F1117" w:rsidRDefault="002F1117" w:rsidP="002F1117">
      <w:pPr>
        <w:rPr>
          <w:lang w:val="en-US"/>
        </w:rPr>
      </w:pPr>
      <w:r w:rsidRPr="002F1117">
        <w:rPr>
          <w:lang w:val="en-US"/>
        </w:rPr>
        <w:t>The brand narrative will center on </w:t>
      </w:r>
      <w:r w:rsidRPr="002F1117">
        <w:rPr>
          <w:b/>
          <w:bCs/>
          <w:lang w:val="en-US"/>
        </w:rPr>
        <w:t>“Freedom for You, Comfort for Them.”</w:t>
      </w:r>
      <w:r w:rsidRPr="002F1117">
        <w:rPr>
          <w:lang w:val="en-US"/>
        </w:rPr>
        <w:t> The story will highlight how modern pet owners refuse to compromise between their active lifestyles and their pets’ well-being.</w:t>
      </w:r>
    </w:p>
    <w:p w14:paraId="3EB40F1E" w14:textId="77777777" w:rsidR="002F1117" w:rsidRPr="002F1117" w:rsidRDefault="002F1117" w:rsidP="002F1117">
      <w:pPr>
        <w:numPr>
          <w:ilvl w:val="0"/>
          <w:numId w:val="2"/>
        </w:numPr>
        <w:rPr>
          <w:lang w:val="en-US"/>
        </w:rPr>
      </w:pPr>
      <w:r w:rsidRPr="002F1117">
        <w:rPr>
          <w:b/>
          <w:bCs/>
          <w:lang w:val="en-US"/>
        </w:rPr>
        <w:t>YouTube Channel Strategy:</w:t>
      </w:r>
      <w:r w:rsidRPr="002F1117">
        <w:rPr>
          <w:lang w:val="en-US"/>
        </w:rPr>
        <w:t> The channel will serve as the primary engine for brand building. Content will include:</w:t>
      </w:r>
    </w:p>
    <w:p w14:paraId="1CB4CEE3" w14:textId="77777777" w:rsidR="002F1117" w:rsidRPr="002F1117" w:rsidRDefault="002F1117" w:rsidP="002F1117">
      <w:pPr>
        <w:numPr>
          <w:ilvl w:val="1"/>
          <w:numId w:val="2"/>
        </w:numPr>
        <w:rPr>
          <w:lang w:val="en-US"/>
        </w:rPr>
      </w:pPr>
      <w:r w:rsidRPr="002F1117">
        <w:rPr>
          <w:i/>
          <w:iCs/>
          <w:lang w:val="en-US"/>
        </w:rPr>
        <w:t>Product in Action:</w:t>
      </w:r>
      <w:r w:rsidRPr="002F1117">
        <w:rPr>
          <w:lang w:val="en-US"/>
        </w:rPr>
        <w:t> High-quality, short-form videos demonstrating the convenience of the products in real-world scenarios.</w:t>
      </w:r>
    </w:p>
    <w:p w14:paraId="5F719DE6" w14:textId="77777777" w:rsidR="002F1117" w:rsidRPr="002F1117" w:rsidRDefault="002F1117" w:rsidP="002F1117">
      <w:pPr>
        <w:numPr>
          <w:ilvl w:val="1"/>
          <w:numId w:val="2"/>
        </w:numPr>
        <w:rPr>
          <w:lang w:val="en-US"/>
        </w:rPr>
      </w:pPr>
      <w:r w:rsidRPr="002F1117">
        <w:rPr>
          <w:i/>
          <w:iCs/>
          <w:lang w:val="en-US"/>
        </w:rPr>
        <w:t>Educational Series:</w:t>
      </w:r>
      <w:r w:rsidRPr="002F1117">
        <w:rPr>
          <w:lang w:val="en-US"/>
        </w:rPr>
        <w:t> “Pet Hacks” and travel guides that position the brand as an expert.</w:t>
      </w:r>
    </w:p>
    <w:p w14:paraId="24C36CAE" w14:textId="77777777" w:rsidR="002F1117" w:rsidRPr="002F1117" w:rsidRDefault="002F1117" w:rsidP="002F1117">
      <w:pPr>
        <w:numPr>
          <w:ilvl w:val="1"/>
          <w:numId w:val="2"/>
        </w:numPr>
        <w:rPr>
          <w:lang w:val="en-US"/>
        </w:rPr>
      </w:pPr>
      <w:r w:rsidRPr="002F1117">
        <w:rPr>
          <w:i/>
          <w:iCs/>
          <w:lang w:val="en-US"/>
        </w:rPr>
        <w:t>Community Stories:</w:t>
      </w:r>
      <w:r w:rsidRPr="002F1117">
        <w:rPr>
          <w:lang w:val="en-US"/>
        </w:rPr>
        <w:t> Featuring customer pets to build emotional resonance.</w:t>
      </w:r>
    </w:p>
    <w:p w14:paraId="782D06CE" w14:textId="77777777" w:rsidR="002F1117" w:rsidRPr="002F1117" w:rsidRDefault="002F1117" w:rsidP="002F1117">
      <w:pPr>
        <w:numPr>
          <w:ilvl w:val="1"/>
          <w:numId w:val="2"/>
        </w:numPr>
        <w:rPr>
          <w:lang w:val="en-US"/>
        </w:rPr>
      </w:pPr>
      <w:r w:rsidRPr="002F1117">
        <w:rPr>
          <w:i/>
          <w:iCs/>
          <w:lang w:val="en-US"/>
        </w:rPr>
        <w:t>Behind the Scenes:</w:t>
      </w:r>
      <w:r w:rsidRPr="002F1117">
        <w:rPr>
          <w:lang w:val="en-US"/>
        </w:rPr>
        <w:t> Showcasing the design process to reinforce the “lightweight innovation” narrative [4].</w:t>
      </w:r>
    </w:p>
    <w:p w14:paraId="726B047E" w14:textId="77777777" w:rsidR="002F1117" w:rsidRPr="002F1117" w:rsidRDefault="002F1117" w:rsidP="002F1117">
      <w:pPr>
        <w:rPr>
          <w:b/>
          <w:bCs/>
          <w:lang w:val="en-US"/>
        </w:rPr>
      </w:pPr>
      <w:r w:rsidRPr="002F1117">
        <w:rPr>
          <w:b/>
          <w:bCs/>
          <w:lang w:val="en-US"/>
        </w:rPr>
        <w:t>3. Our Approach</w:t>
      </w:r>
    </w:p>
    <w:p w14:paraId="0E985920" w14:textId="77777777" w:rsidR="002F1117" w:rsidRPr="002F1117" w:rsidRDefault="002F1117" w:rsidP="002F1117">
      <w:pPr>
        <w:rPr>
          <w:lang w:val="en-US"/>
        </w:rPr>
      </w:pPr>
      <w:r w:rsidRPr="002F1117">
        <w:rPr>
          <w:lang w:val="en-US"/>
        </w:rPr>
        <w:t>We will execute this launch through a phased, agile methodology to ensure market fit and rapid iteration.</w:t>
      </w:r>
    </w:p>
    <w:p w14:paraId="059FE424" w14:textId="77777777" w:rsidR="002F1117" w:rsidRPr="002F1117" w:rsidRDefault="002F1117" w:rsidP="002F1117">
      <w:pPr>
        <w:rPr>
          <w:lang w:val="en-US"/>
        </w:rPr>
      </w:pPr>
      <w:r w:rsidRPr="002F1117">
        <w:rPr>
          <w:b/>
          <w:bCs/>
          <w:lang w:val="en-US"/>
        </w:rPr>
        <w:t>Phase 1: Discovery &amp; Validation (Weeks 1-4)</w:t>
      </w:r>
    </w:p>
    <w:p w14:paraId="61FFDF71" w14:textId="77777777" w:rsidR="002F1117" w:rsidRPr="002F1117" w:rsidRDefault="002F1117" w:rsidP="002F1117">
      <w:pPr>
        <w:numPr>
          <w:ilvl w:val="0"/>
          <w:numId w:val="3"/>
        </w:numPr>
        <w:rPr>
          <w:lang w:val="en-US"/>
        </w:rPr>
      </w:pPr>
      <w:r w:rsidRPr="002F1117">
        <w:rPr>
          <w:lang w:val="en-US"/>
        </w:rPr>
        <w:t>Conduct deep-dive market research to identify specific “lightweight” gaps in the current pet market.</w:t>
      </w:r>
    </w:p>
    <w:p w14:paraId="302BCBE4" w14:textId="77777777" w:rsidR="002F1117" w:rsidRPr="002F1117" w:rsidRDefault="002F1117" w:rsidP="002F1117">
      <w:pPr>
        <w:numPr>
          <w:ilvl w:val="0"/>
          <w:numId w:val="3"/>
        </w:numPr>
        <w:rPr>
          <w:lang w:val="en-US"/>
        </w:rPr>
      </w:pPr>
      <w:r w:rsidRPr="002F1117">
        <w:rPr>
          <w:lang w:val="en-US"/>
        </w:rPr>
        <w:t>Analyze trending pet content on YouTube to determine content angles and viral hooks.</w:t>
      </w:r>
    </w:p>
    <w:p w14:paraId="1B39BB81" w14:textId="77777777" w:rsidR="002F1117" w:rsidRPr="002F1117" w:rsidRDefault="002F1117" w:rsidP="002F1117">
      <w:pPr>
        <w:numPr>
          <w:ilvl w:val="0"/>
          <w:numId w:val="3"/>
        </w:numPr>
        <w:rPr>
          <w:lang w:val="en-US"/>
        </w:rPr>
      </w:pPr>
      <w:r w:rsidRPr="002F1117">
        <w:rPr>
          <w:lang w:val="en-US"/>
        </w:rPr>
        <w:t>Define the brand voice, visual identity, and core product specifications.</w:t>
      </w:r>
    </w:p>
    <w:p w14:paraId="10DAF6E5" w14:textId="77777777" w:rsidR="002F1117" w:rsidRPr="002F1117" w:rsidRDefault="002F1117" w:rsidP="002F1117">
      <w:pPr>
        <w:rPr>
          <w:lang w:val="en-US"/>
        </w:rPr>
      </w:pPr>
      <w:r w:rsidRPr="002F1117">
        <w:rPr>
          <w:b/>
          <w:bCs/>
          <w:lang w:val="en-US"/>
        </w:rPr>
        <w:t>Phase 2: Product Development &amp; Content Production (Weeks 5-12)</w:t>
      </w:r>
    </w:p>
    <w:p w14:paraId="3B3E570E" w14:textId="77777777" w:rsidR="002F1117" w:rsidRPr="002F1117" w:rsidRDefault="002F1117" w:rsidP="002F1117">
      <w:pPr>
        <w:numPr>
          <w:ilvl w:val="0"/>
          <w:numId w:val="4"/>
        </w:numPr>
        <w:rPr>
          <w:lang w:val="en-US"/>
        </w:rPr>
      </w:pPr>
      <w:r w:rsidRPr="002F1117">
        <w:rPr>
          <w:lang w:val="en-US"/>
        </w:rPr>
        <w:t>Source and prototype the initial product line, focusing on material weight and durability.</w:t>
      </w:r>
    </w:p>
    <w:p w14:paraId="619E7FD6" w14:textId="77777777" w:rsidR="002F1117" w:rsidRPr="002F1117" w:rsidRDefault="002F1117" w:rsidP="002F1117">
      <w:pPr>
        <w:numPr>
          <w:ilvl w:val="0"/>
          <w:numId w:val="4"/>
        </w:numPr>
        <w:rPr>
          <w:lang w:val="en-US"/>
        </w:rPr>
      </w:pPr>
      <w:r w:rsidRPr="002F1117">
        <w:rPr>
          <w:lang w:val="en-US"/>
        </w:rPr>
        <w:lastRenderedPageBreak/>
        <w:t>Simultaneously, produce the first 10-15 high-quality YouTube videos to launch the channel with a content buffer.</w:t>
      </w:r>
    </w:p>
    <w:p w14:paraId="189B2716" w14:textId="77777777" w:rsidR="002F1117" w:rsidRPr="002F1117" w:rsidRDefault="002F1117" w:rsidP="002F1117">
      <w:pPr>
        <w:numPr>
          <w:ilvl w:val="0"/>
          <w:numId w:val="4"/>
        </w:numPr>
        <w:rPr>
          <w:lang w:val="en-US"/>
        </w:rPr>
      </w:pPr>
      <w:r w:rsidRPr="002F1117">
        <w:rPr>
          <w:lang w:val="en-US"/>
        </w:rPr>
        <w:t>Develop the brand story assets (website copy, social media bios, packaging design).</w:t>
      </w:r>
    </w:p>
    <w:p w14:paraId="13373184" w14:textId="77777777" w:rsidR="002F1117" w:rsidRPr="002F1117" w:rsidRDefault="002F1117" w:rsidP="002F1117">
      <w:pPr>
        <w:rPr>
          <w:lang w:val="en-US"/>
        </w:rPr>
      </w:pPr>
      <w:r w:rsidRPr="002F1117">
        <w:rPr>
          <w:b/>
          <w:bCs/>
          <w:lang w:val="en-US"/>
        </w:rPr>
        <w:t>Phase 3: Soft Launch &amp; Community Building (Weeks 13-16)</w:t>
      </w:r>
    </w:p>
    <w:p w14:paraId="4773431C" w14:textId="77777777" w:rsidR="002F1117" w:rsidRPr="002F1117" w:rsidRDefault="002F1117" w:rsidP="002F1117">
      <w:pPr>
        <w:numPr>
          <w:ilvl w:val="0"/>
          <w:numId w:val="5"/>
        </w:numPr>
        <w:rPr>
          <w:lang w:val="en-US"/>
        </w:rPr>
      </w:pPr>
      <w:r w:rsidRPr="002F1117">
        <w:rPr>
          <w:lang w:val="en-US"/>
        </w:rPr>
        <w:t>Launch the YouTube channel with a “Teaser” campaign.</w:t>
      </w:r>
    </w:p>
    <w:p w14:paraId="2BE25ED1" w14:textId="77777777" w:rsidR="002F1117" w:rsidRPr="002F1117" w:rsidRDefault="002F1117" w:rsidP="002F1117">
      <w:pPr>
        <w:numPr>
          <w:ilvl w:val="0"/>
          <w:numId w:val="5"/>
        </w:numPr>
        <w:rPr>
          <w:lang w:val="en-US"/>
        </w:rPr>
      </w:pPr>
      <w:r w:rsidRPr="002F1117">
        <w:rPr>
          <w:lang w:val="en-US"/>
        </w:rPr>
        <w:t>Initiate a pre-order campaign for the first product line to validate demand.</w:t>
      </w:r>
    </w:p>
    <w:p w14:paraId="265C4301" w14:textId="77777777" w:rsidR="002F1117" w:rsidRPr="002F1117" w:rsidRDefault="002F1117" w:rsidP="002F1117">
      <w:pPr>
        <w:numPr>
          <w:ilvl w:val="0"/>
          <w:numId w:val="5"/>
        </w:numPr>
        <w:rPr>
          <w:lang w:val="en-US"/>
        </w:rPr>
      </w:pPr>
      <w:r w:rsidRPr="002F1117">
        <w:rPr>
          <w:lang w:val="en-US"/>
        </w:rPr>
        <w:t>Engage with micro-influencers in the pet niche to amplify the launch.</w:t>
      </w:r>
    </w:p>
    <w:p w14:paraId="3C83575A" w14:textId="77777777" w:rsidR="002F1117" w:rsidRPr="002F1117" w:rsidRDefault="002F1117" w:rsidP="002F1117">
      <w:pPr>
        <w:rPr>
          <w:lang w:val="en-US"/>
        </w:rPr>
      </w:pPr>
      <w:r w:rsidRPr="002F1117">
        <w:rPr>
          <w:b/>
          <w:bCs/>
          <w:lang w:val="en-US"/>
        </w:rPr>
        <w:t>Phase 4: Full Scale &amp; Optimization (Week 17+)</w:t>
      </w:r>
    </w:p>
    <w:p w14:paraId="15BAF74F" w14:textId="77777777" w:rsidR="002F1117" w:rsidRPr="002F1117" w:rsidRDefault="002F1117" w:rsidP="002F1117">
      <w:pPr>
        <w:numPr>
          <w:ilvl w:val="0"/>
          <w:numId w:val="6"/>
        </w:numPr>
        <w:rPr>
          <w:lang w:val="en-US"/>
        </w:rPr>
      </w:pPr>
      <w:r w:rsidRPr="002F1117">
        <w:rPr>
          <w:lang w:val="en-US"/>
        </w:rPr>
        <w:t>Official e-commerce store launch.</w:t>
      </w:r>
    </w:p>
    <w:p w14:paraId="40AE3C7C" w14:textId="77777777" w:rsidR="002F1117" w:rsidRPr="002F1117" w:rsidRDefault="002F1117" w:rsidP="002F1117">
      <w:pPr>
        <w:numPr>
          <w:ilvl w:val="0"/>
          <w:numId w:val="6"/>
        </w:numPr>
        <w:rPr>
          <w:lang w:val="en-US"/>
        </w:rPr>
      </w:pPr>
      <w:r w:rsidRPr="002F1117">
        <w:rPr>
          <w:lang w:val="en-US"/>
        </w:rPr>
        <w:t>Implement data-driven content optimization based on YouTube analytics.</w:t>
      </w:r>
    </w:p>
    <w:p w14:paraId="77533005" w14:textId="77777777" w:rsidR="002F1117" w:rsidRPr="002F1117" w:rsidRDefault="002F1117" w:rsidP="002F1117">
      <w:pPr>
        <w:numPr>
          <w:ilvl w:val="0"/>
          <w:numId w:val="6"/>
        </w:numPr>
        <w:rPr>
          <w:lang w:val="en-US"/>
        </w:rPr>
      </w:pPr>
      <w:r w:rsidRPr="002F1117">
        <w:rPr>
          <w:lang w:val="en-US"/>
        </w:rPr>
        <w:t>Expand product line based on customer feedback and sales data [5].</w:t>
      </w:r>
    </w:p>
    <w:p w14:paraId="4D661AE3" w14:textId="77777777" w:rsidR="002F1117" w:rsidRPr="002F1117" w:rsidRDefault="002F1117" w:rsidP="002F1117">
      <w:pPr>
        <w:rPr>
          <w:b/>
          <w:bCs/>
          <w:lang w:val="en-US"/>
        </w:rPr>
      </w:pPr>
      <w:r w:rsidRPr="002F1117">
        <w:rPr>
          <w:b/>
          <w:bCs/>
          <w:lang w:val="en-US"/>
        </w:rPr>
        <w:t>4. Resource Allocation</w:t>
      </w:r>
    </w:p>
    <w:p w14:paraId="61226608" w14:textId="77777777" w:rsidR="002F1117" w:rsidRPr="002F1117" w:rsidRDefault="002F1117" w:rsidP="002F1117">
      <w:pPr>
        <w:rPr>
          <w:lang w:val="en-US"/>
        </w:rPr>
      </w:pPr>
      <w:r w:rsidRPr="002F1117">
        <w:rPr>
          <w:lang w:val="en-US"/>
        </w:rPr>
        <w:t>To ensure the successful execution of this proposal, we recommend the following resource structure:</w:t>
      </w:r>
    </w:p>
    <w:p w14:paraId="7FB12C80" w14:textId="77777777" w:rsidR="002F1117" w:rsidRPr="002F1117" w:rsidRDefault="002F1117" w:rsidP="002F1117">
      <w:pPr>
        <w:numPr>
          <w:ilvl w:val="0"/>
          <w:numId w:val="7"/>
        </w:numPr>
        <w:rPr>
          <w:lang w:val="en-US"/>
        </w:rPr>
      </w:pPr>
      <w:r w:rsidRPr="002F1117">
        <w:rPr>
          <w:b/>
          <w:bCs/>
          <w:lang w:val="en-US"/>
        </w:rPr>
        <w:t>Project Lead (1):</w:t>
      </w:r>
      <w:r w:rsidRPr="002F1117">
        <w:rPr>
          <w:lang w:val="en-US"/>
        </w:rPr>
        <w:t> Oversees the entire strategy, timeline, and stakeholder communication.</w:t>
      </w:r>
    </w:p>
    <w:p w14:paraId="4B052468" w14:textId="77777777" w:rsidR="002F1117" w:rsidRPr="002F1117" w:rsidRDefault="002F1117" w:rsidP="002F1117">
      <w:pPr>
        <w:numPr>
          <w:ilvl w:val="0"/>
          <w:numId w:val="7"/>
        </w:numPr>
        <w:rPr>
          <w:lang w:val="en-US"/>
        </w:rPr>
      </w:pPr>
      <w:r w:rsidRPr="002F1117">
        <w:rPr>
          <w:b/>
          <w:bCs/>
          <w:lang w:val="en-US"/>
        </w:rPr>
        <w:t>Product Specialist (1):</w:t>
      </w:r>
      <w:r w:rsidRPr="002F1117">
        <w:rPr>
          <w:lang w:val="en-US"/>
        </w:rPr>
        <w:t> Responsible for sourcing, prototyping, and ensuring the “lightweight” and “convenient” criteria are met.</w:t>
      </w:r>
    </w:p>
    <w:p w14:paraId="1F529801" w14:textId="77777777" w:rsidR="002F1117" w:rsidRPr="002F1117" w:rsidRDefault="002F1117" w:rsidP="002F1117">
      <w:pPr>
        <w:numPr>
          <w:ilvl w:val="0"/>
          <w:numId w:val="7"/>
        </w:numPr>
        <w:rPr>
          <w:lang w:val="en-US"/>
        </w:rPr>
      </w:pPr>
      <w:r w:rsidRPr="002F1117">
        <w:rPr>
          <w:b/>
          <w:bCs/>
          <w:lang w:val="en-US"/>
        </w:rPr>
        <w:t>Content Creator/Video Editor (2):</w:t>
      </w:r>
      <w:r w:rsidRPr="002F1117">
        <w:rPr>
          <w:lang w:val="en-US"/>
        </w:rPr>
        <w:t> Dedicated to producing high-quality YouTube content, managing the channel, and editing product demos.</w:t>
      </w:r>
    </w:p>
    <w:p w14:paraId="3E9E1942" w14:textId="77777777" w:rsidR="002F1117" w:rsidRPr="002F1117" w:rsidRDefault="002F1117" w:rsidP="002F1117">
      <w:pPr>
        <w:numPr>
          <w:ilvl w:val="0"/>
          <w:numId w:val="7"/>
        </w:numPr>
        <w:rPr>
          <w:lang w:val="en-US"/>
        </w:rPr>
      </w:pPr>
      <w:r w:rsidRPr="002F1117">
        <w:rPr>
          <w:b/>
          <w:bCs/>
          <w:lang w:val="en-US"/>
        </w:rPr>
        <w:t>Digital Marketing Strategist (1):</w:t>
      </w:r>
      <w:r w:rsidRPr="002F1117">
        <w:rPr>
          <w:lang w:val="en-US"/>
        </w:rPr>
        <w:t> Focuses on SEO for the YouTube channel, social media management, and e-commerce conversion optimization.</w:t>
      </w:r>
    </w:p>
    <w:p w14:paraId="523BC9F9" w14:textId="77777777" w:rsidR="002F1117" w:rsidRPr="002F1117" w:rsidRDefault="002F1117" w:rsidP="002F1117">
      <w:pPr>
        <w:numPr>
          <w:ilvl w:val="0"/>
          <w:numId w:val="7"/>
        </w:numPr>
        <w:rPr>
          <w:lang w:val="en-US"/>
        </w:rPr>
      </w:pPr>
      <w:r w:rsidRPr="002F1117">
        <w:rPr>
          <w:b/>
          <w:bCs/>
          <w:lang w:val="en-US"/>
        </w:rPr>
        <w:t>Brand Storyteller/Copywriter (1):</w:t>
      </w:r>
      <w:r w:rsidRPr="002F1117">
        <w:rPr>
          <w:lang w:val="en-US"/>
        </w:rPr>
        <w:t> Crafts the brand narrative, website content, and video scripts to ensure emotional consistency [6].</w:t>
      </w:r>
    </w:p>
    <w:p w14:paraId="3E711631" w14:textId="77777777" w:rsidR="005E48FC" w:rsidRPr="002F1117" w:rsidRDefault="005E48FC">
      <w:pPr>
        <w:rPr>
          <w:lang w:val="en-US"/>
        </w:rPr>
      </w:pPr>
    </w:p>
    <w:sectPr w:rsidR="005E48FC" w:rsidRPr="002F1117">
      <w:footerReference w:type="default" r:id="rId8"/>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45C0F" w14:textId="77777777" w:rsidR="00000E85" w:rsidRDefault="00000E85" w:rsidP="0081003E">
      <w:r>
        <w:separator/>
      </w:r>
    </w:p>
  </w:endnote>
  <w:endnote w:type="continuationSeparator" w:id="0">
    <w:p w14:paraId="41898964" w14:textId="77777777" w:rsidR="00000E85" w:rsidRDefault="00000E85" w:rsidP="00810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Noto Sans SC">
    <w:panose1 w:val="020B0200000000000000"/>
    <w:charset w:val="86"/>
    <w:family w:val="swiss"/>
    <w:pitch w:val="variable"/>
    <w:sig w:usb0="20000287" w:usb1="2ADF3C10" w:usb2="00000016" w:usb3="00000000" w:csb0="00060107" w:csb1="00000000"/>
  </w:font>
  <w:font w:name="Arial Unicode MS">
    <w:panose1 w:val="020B0604020202020204"/>
    <w:charset w:val="86"/>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F2B97" w14:textId="77777777" w:rsidR="00052616" w:rsidRPr="00E33D5A" w:rsidRDefault="00052616" w:rsidP="00052616">
    <w:pPr>
      <w:pStyle w:val="Footer"/>
      <w:rPr>
        <w:rFonts w:ascii="Noto Sans SC" w:eastAsia="Noto Sans SC" w:hAnsi="Noto Sans SC" w:cs="Arial Unicode MS"/>
        <w:b/>
        <w:sz w:val="12"/>
        <w:szCs w:val="12"/>
      </w:rPr>
    </w:pPr>
    <w:r w:rsidRPr="00E33D5A">
      <w:rPr>
        <w:rFonts w:ascii="Noto Sans SC" w:eastAsia="Noto Sans SC" w:hAnsi="Noto Sans SC" w:cs="Arial Unicode MS" w:hint="eastAsia"/>
        <w:sz w:val="12"/>
        <w:szCs w:val="12"/>
      </w:rPr>
      <w:t>信息分类</w:t>
    </w:r>
    <w:r w:rsidRPr="00E33D5A">
      <w:rPr>
        <w:rFonts w:ascii="Noto Sans SC" w:eastAsia="Noto Sans SC" w:hAnsi="Noto Sans SC" w:cs="Arial Unicode MS"/>
        <w:sz w:val="12"/>
        <w:szCs w:val="12"/>
      </w:rPr>
      <w:t>:</w:t>
    </w:r>
    <w:r w:rsidRPr="00E33D5A">
      <w:rPr>
        <w:rFonts w:ascii="Noto Sans SC" w:eastAsia="Noto Sans SC" w:hAnsi="Noto Sans SC" w:cs="Arial Unicode MS"/>
        <w:b/>
        <w:sz w:val="12"/>
        <w:szCs w:val="12"/>
      </w:rPr>
      <w:t xml:space="preserve"> </w:t>
    </w:r>
    <w:r w:rsidR="00F0676F" w:rsidRPr="00E33D5A">
      <w:rPr>
        <w:rFonts w:ascii="Noto Sans SC" w:eastAsia="Noto Sans SC" w:hAnsi="Noto Sans SC" w:cs="Arial Unicode MS" w:hint="eastAsia"/>
        <w:sz w:val="12"/>
        <w:szCs w:val="12"/>
      </w:rPr>
      <w:t>保</w:t>
    </w:r>
    <w:r w:rsidRPr="00E33D5A">
      <w:rPr>
        <w:rFonts w:ascii="Noto Sans SC" w:eastAsia="Noto Sans SC" w:hAnsi="Noto Sans SC" w:cs="Arial Unicode MS" w:hint="eastAsia"/>
        <w:sz w:val="12"/>
        <w:szCs w:val="12"/>
      </w:rPr>
      <w:t>密</w:t>
    </w:r>
  </w:p>
  <w:p w14:paraId="5A57FBA6" w14:textId="77777777" w:rsidR="006C7033" w:rsidRPr="00E33D5A" w:rsidRDefault="00052616" w:rsidP="00052616">
    <w:pPr>
      <w:pStyle w:val="Footer"/>
      <w:rPr>
        <w:rFonts w:ascii="Aptos" w:hAnsi="Aptos"/>
      </w:rPr>
    </w:pPr>
    <w:r w:rsidRPr="00E33D5A">
      <w:rPr>
        <w:rFonts w:ascii="Aptos" w:eastAsia="Arial Unicode MS" w:hAnsi="Aptos" w:cs="Arial Unicode MS"/>
        <w:sz w:val="12"/>
        <w:szCs w:val="12"/>
      </w:rPr>
      <w:t>Information Classification: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DACC5" w14:textId="77777777" w:rsidR="00000E85" w:rsidRDefault="00000E85" w:rsidP="0081003E">
      <w:r>
        <w:separator/>
      </w:r>
    </w:p>
  </w:footnote>
  <w:footnote w:type="continuationSeparator" w:id="0">
    <w:p w14:paraId="1FC0FA8A" w14:textId="77777777" w:rsidR="00000E85" w:rsidRDefault="00000E85" w:rsidP="008100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70AFE"/>
    <w:multiLevelType w:val="multilevel"/>
    <w:tmpl w:val="BD0C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F4793C"/>
    <w:multiLevelType w:val="multilevel"/>
    <w:tmpl w:val="8B26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660AAF"/>
    <w:multiLevelType w:val="multilevel"/>
    <w:tmpl w:val="FC48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71924EE"/>
    <w:multiLevelType w:val="multilevel"/>
    <w:tmpl w:val="FFB2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9B41949"/>
    <w:multiLevelType w:val="multilevel"/>
    <w:tmpl w:val="5630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CC05222"/>
    <w:multiLevelType w:val="multilevel"/>
    <w:tmpl w:val="3E72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9AB6A9D"/>
    <w:multiLevelType w:val="multilevel"/>
    <w:tmpl w:val="D4681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57728474">
    <w:abstractNumId w:val="2"/>
  </w:num>
  <w:num w:numId="2" w16cid:durableId="365567712">
    <w:abstractNumId w:val="3"/>
  </w:num>
  <w:num w:numId="3" w16cid:durableId="1686400346">
    <w:abstractNumId w:val="1"/>
  </w:num>
  <w:num w:numId="4" w16cid:durableId="1555120948">
    <w:abstractNumId w:val="4"/>
  </w:num>
  <w:num w:numId="5" w16cid:durableId="1792355671">
    <w:abstractNumId w:val="5"/>
  </w:num>
  <w:num w:numId="6" w16cid:durableId="117340698">
    <w:abstractNumId w:val="0"/>
  </w:num>
  <w:num w:numId="7" w16cid:durableId="2522068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117"/>
    <w:rsid w:val="00000E85"/>
    <w:rsid w:val="0002557F"/>
    <w:rsid w:val="00052616"/>
    <w:rsid w:val="00084F5E"/>
    <w:rsid w:val="000A19DD"/>
    <w:rsid w:val="001310F9"/>
    <w:rsid w:val="002278C7"/>
    <w:rsid w:val="002F1117"/>
    <w:rsid w:val="003F2E93"/>
    <w:rsid w:val="00556D75"/>
    <w:rsid w:val="005C4CB7"/>
    <w:rsid w:val="005D0D1D"/>
    <w:rsid w:val="005E48FC"/>
    <w:rsid w:val="005E515C"/>
    <w:rsid w:val="00620259"/>
    <w:rsid w:val="006616E6"/>
    <w:rsid w:val="006C7033"/>
    <w:rsid w:val="007D0666"/>
    <w:rsid w:val="0081003E"/>
    <w:rsid w:val="009C7518"/>
    <w:rsid w:val="00A86E72"/>
    <w:rsid w:val="00B04F32"/>
    <w:rsid w:val="00D53B41"/>
    <w:rsid w:val="00E33D5A"/>
    <w:rsid w:val="00E96559"/>
    <w:rsid w:val="00EC7AF4"/>
    <w:rsid w:val="00F067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E68C0D"/>
  <w15:chartTrackingRefBased/>
  <w15:docId w15:val="{E0AFC4AF-5C2A-405D-B818-DE5A593A7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03E"/>
    <w:pPr>
      <w:spacing w:after="0" w:line="240" w:lineRule="auto"/>
    </w:pPr>
    <w:rPr>
      <w:sz w:val="20"/>
      <w:lang w:val="en-GB"/>
    </w:rPr>
  </w:style>
  <w:style w:type="paragraph" w:styleId="Heading1">
    <w:name w:val="heading 1"/>
    <w:basedOn w:val="Normal"/>
    <w:next w:val="Normal"/>
    <w:link w:val="Heading1Char"/>
    <w:uiPriority w:val="9"/>
    <w:qFormat/>
    <w:rsid w:val="002F1117"/>
    <w:pPr>
      <w:keepNext/>
      <w:keepLines/>
      <w:spacing w:before="360" w:after="80"/>
      <w:outlineLvl w:val="0"/>
    </w:pPr>
    <w:rPr>
      <w:rFonts w:asciiTheme="majorHAnsi" w:eastAsiaTheme="majorEastAsia" w:hAnsiTheme="majorHAnsi" w:cstheme="majorBidi"/>
      <w:color w:val="638C1B" w:themeColor="accent1" w:themeShade="BF"/>
      <w:sz w:val="40"/>
      <w:szCs w:val="40"/>
    </w:rPr>
  </w:style>
  <w:style w:type="paragraph" w:styleId="Heading2">
    <w:name w:val="heading 2"/>
    <w:basedOn w:val="Normal"/>
    <w:next w:val="Normal"/>
    <w:link w:val="Heading2Char"/>
    <w:uiPriority w:val="9"/>
    <w:semiHidden/>
    <w:unhideWhenUsed/>
    <w:qFormat/>
    <w:rsid w:val="002F1117"/>
    <w:pPr>
      <w:keepNext/>
      <w:keepLines/>
      <w:spacing w:before="160" w:after="80"/>
      <w:outlineLvl w:val="1"/>
    </w:pPr>
    <w:rPr>
      <w:rFonts w:asciiTheme="majorHAnsi" w:eastAsiaTheme="majorEastAsia" w:hAnsiTheme="majorHAnsi" w:cstheme="majorBidi"/>
      <w:color w:val="638C1B" w:themeColor="accent1" w:themeShade="BF"/>
      <w:sz w:val="32"/>
      <w:szCs w:val="32"/>
    </w:rPr>
  </w:style>
  <w:style w:type="paragraph" w:styleId="Heading3">
    <w:name w:val="heading 3"/>
    <w:basedOn w:val="Normal"/>
    <w:next w:val="Normal"/>
    <w:link w:val="Heading3Char"/>
    <w:uiPriority w:val="9"/>
    <w:semiHidden/>
    <w:unhideWhenUsed/>
    <w:qFormat/>
    <w:rsid w:val="002F1117"/>
    <w:pPr>
      <w:keepNext/>
      <w:keepLines/>
      <w:spacing w:before="160" w:after="80"/>
      <w:outlineLvl w:val="2"/>
    </w:pPr>
    <w:rPr>
      <w:rFonts w:eastAsiaTheme="majorEastAsia" w:cstheme="majorBidi"/>
      <w:color w:val="638C1B" w:themeColor="accent1" w:themeShade="BF"/>
      <w:sz w:val="28"/>
      <w:szCs w:val="28"/>
    </w:rPr>
  </w:style>
  <w:style w:type="paragraph" w:styleId="Heading4">
    <w:name w:val="heading 4"/>
    <w:basedOn w:val="Normal"/>
    <w:next w:val="Normal"/>
    <w:link w:val="Heading4Char"/>
    <w:uiPriority w:val="9"/>
    <w:semiHidden/>
    <w:unhideWhenUsed/>
    <w:qFormat/>
    <w:rsid w:val="002F1117"/>
    <w:pPr>
      <w:keepNext/>
      <w:keepLines/>
      <w:spacing w:before="80" w:after="40"/>
      <w:outlineLvl w:val="3"/>
    </w:pPr>
    <w:rPr>
      <w:rFonts w:eastAsiaTheme="majorEastAsia" w:cstheme="majorBidi"/>
      <w:i/>
      <w:iCs/>
      <w:color w:val="638C1B" w:themeColor="accent1" w:themeShade="BF"/>
    </w:rPr>
  </w:style>
  <w:style w:type="paragraph" w:styleId="Heading5">
    <w:name w:val="heading 5"/>
    <w:basedOn w:val="Normal"/>
    <w:next w:val="Normal"/>
    <w:link w:val="Heading5Char"/>
    <w:uiPriority w:val="9"/>
    <w:semiHidden/>
    <w:unhideWhenUsed/>
    <w:qFormat/>
    <w:rsid w:val="002F1117"/>
    <w:pPr>
      <w:keepNext/>
      <w:keepLines/>
      <w:spacing w:before="80" w:after="40"/>
      <w:outlineLvl w:val="4"/>
    </w:pPr>
    <w:rPr>
      <w:rFonts w:eastAsiaTheme="majorEastAsia" w:cstheme="majorBidi"/>
      <w:color w:val="638C1B" w:themeColor="accent1" w:themeShade="BF"/>
    </w:rPr>
  </w:style>
  <w:style w:type="paragraph" w:styleId="Heading6">
    <w:name w:val="heading 6"/>
    <w:basedOn w:val="Normal"/>
    <w:next w:val="Normal"/>
    <w:link w:val="Heading6Char"/>
    <w:uiPriority w:val="9"/>
    <w:semiHidden/>
    <w:unhideWhenUsed/>
    <w:qFormat/>
    <w:rsid w:val="002F111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11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11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11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003E"/>
    <w:pPr>
      <w:tabs>
        <w:tab w:val="center" w:pos="4320"/>
        <w:tab w:val="right" w:pos="8640"/>
      </w:tabs>
    </w:pPr>
  </w:style>
  <w:style w:type="character" w:customStyle="1" w:styleId="HeaderChar">
    <w:name w:val="Header Char"/>
    <w:basedOn w:val="DefaultParagraphFont"/>
    <w:link w:val="Header"/>
    <w:uiPriority w:val="99"/>
    <w:rsid w:val="0081003E"/>
  </w:style>
  <w:style w:type="paragraph" w:styleId="Footer">
    <w:name w:val="footer"/>
    <w:basedOn w:val="Normal"/>
    <w:link w:val="FooterChar"/>
    <w:uiPriority w:val="99"/>
    <w:unhideWhenUsed/>
    <w:rsid w:val="0081003E"/>
    <w:pPr>
      <w:tabs>
        <w:tab w:val="center" w:pos="4320"/>
        <w:tab w:val="right" w:pos="8640"/>
      </w:tabs>
    </w:pPr>
  </w:style>
  <w:style w:type="character" w:customStyle="1" w:styleId="FooterChar">
    <w:name w:val="Footer Char"/>
    <w:basedOn w:val="DefaultParagraphFont"/>
    <w:link w:val="Footer"/>
    <w:uiPriority w:val="99"/>
    <w:rsid w:val="0081003E"/>
  </w:style>
  <w:style w:type="character" w:customStyle="1" w:styleId="Heading1Char">
    <w:name w:val="Heading 1 Char"/>
    <w:basedOn w:val="DefaultParagraphFont"/>
    <w:link w:val="Heading1"/>
    <w:uiPriority w:val="9"/>
    <w:rsid w:val="002F1117"/>
    <w:rPr>
      <w:rFonts w:asciiTheme="majorHAnsi" w:eastAsiaTheme="majorEastAsia" w:hAnsiTheme="majorHAnsi" w:cstheme="majorBidi"/>
      <w:color w:val="638C1B" w:themeColor="accent1" w:themeShade="BF"/>
      <w:sz w:val="40"/>
      <w:szCs w:val="40"/>
      <w:lang w:val="en-GB"/>
    </w:rPr>
  </w:style>
  <w:style w:type="character" w:customStyle="1" w:styleId="Heading2Char">
    <w:name w:val="Heading 2 Char"/>
    <w:basedOn w:val="DefaultParagraphFont"/>
    <w:link w:val="Heading2"/>
    <w:uiPriority w:val="9"/>
    <w:semiHidden/>
    <w:rsid w:val="002F1117"/>
    <w:rPr>
      <w:rFonts w:asciiTheme="majorHAnsi" w:eastAsiaTheme="majorEastAsia" w:hAnsiTheme="majorHAnsi" w:cstheme="majorBidi"/>
      <w:color w:val="638C1B" w:themeColor="accent1" w:themeShade="BF"/>
      <w:sz w:val="32"/>
      <w:szCs w:val="32"/>
      <w:lang w:val="en-GB"/>
    </w:rPr>
  </w:style>
  <w:style w:type="character" w:customStyle="1" w:styleId="Heading3Char">
    <w:name w:val="Heading 3 Char"/>
    <w:basedOn w:val="DefaultParagraphFont"/>
    <w:link w:val="Heading3"/>
    <w:uiPriority w:val="9"/>
    <w:semiHidden/>
    <w:rsid w:val="002F1117"/>
    <w:rPr>
      <w:rFonts w:eastAsiaTheme="majorEastAsia" w:cstheme="majorBidi"/>
      <w:color w:val="638C1B" w:themeColor="accent1" w:themeShade="BF"/>
      <w:sz w:val="28"/>
      <w:szCs w:val="28"/>
      <w:lang w:val="en-GB"/>
    </w:rPr>
  </w:style>
  <w:style w:type="character" w:customStyle="1" w:styleId="Heading4Char">
    <w:name w:val="Heading 4 Char"/>
    <w:basedOn w:val="DefaultParagraphFont"/>
    <w:link w:val="Heading4"/>
    <w:uiPriority w:val="9"/>
    <w:semiHidden/>
    <w:rsid w:val="002F1117"/>
    <w:rPr>
      <w:rFonts w:eastAsiaTheme="majorEastAsia" w:cstheme="majorBidi"/>
      <w:i/>
      <w:iCs/>
      <w:color w:val="638C1B" w:themeColor="accent1" w:themeShade="BF"/>
      <w:sz w:val="20"/>
      <w:lang w:val="en-GB"/>
    </w:rPr>
  </w:style>
  <w:style w:type="character" w:customStyle="1" w:styleId="Heading5Char">
    <w:name w:val="Heading 5 Char"/>
    <w:basedOn w:val="DefaultParagraphFont"/>
    <w:link w:val="Heading5"/>
    <w:uiPriority w:val="9"/>
    <w:semiHidden/>
    <w:rsid w:val="002F1117"/>
    <w:rPr>
      <w:rFonts w:eastAsiaTheme="majorEastAsia" w:cstheme="majorBidi"/>
      <w:color w:val="638C1B" w:themeColor="accent1" w:themeShade="BF"/>
      <w:sz w:val="20"/>
      <w:lang w:val="en-GB"/>
    </w:rPr>
  </w:style>
  <w:style w:type="character" w:customStyle="1" w:styleId="Heading6Char">
    <w:name w:val="Heading 6 Char"/>
    <w:basedOn w:val="DefaultParagraphFont"/>
    <w:link w:val="Heading6"/>
    <w:uiPriority w:val="9"/>
    <w:semiHidden/>
    <w:rsid w:val="002F1117"/>
    <w:rPr>
      <w:rFonts w:eastAsiaTheme="majorEastAsia" w:cstheme="majorBidi"/>
      <w:i/>
      <w:iCs/>
      <w:color w:val="595959" w:themeColor="text1" w:themeTint="A6"/>
      <w:sz w:val="20"/>
      <w:lang w:val="en-GB"/>
    </w:rPr>
  </w:style>
  <w:style w:type="character" w:customStyle="1" w:styleId="Heading7Char">
    <w:name w:val="Heading 7 Char"/>
    <w:basedOn w:val="DefaultParagraphFont"/>
    <w:link w:val="Heading7"/>
    <w:uiPriority w:val="9"/>
    <w:semiHidden/>
    <w:rsid w:val="002F1117"/>
    <w:rPr>
      <w:rFonts w:eastAsiaTheme="majorEastAsia" w:cstheme="majorBidi"/>
      <w:color w:val="595959" w:themeColor="text1" w:themeTint="A6"/>
      <w:sz w:val="20"/>
      <w:lang w:val="en-GB"/>
    </w:rPr>
  </w:style>
  <w:style w:type="character" w:customStyle="1" w:styleId="Heading8Char">
    <w:name w:val="Heading 8 Char"/>
    <w:basedOn w:val="DefaultParagraphFont"/>
    <w:link w:val="Heading8"/>
    <w:uiPriority w:val="9"/>
    <w:semiHidden/>
    <w:rsid w:val="002F1117"/>
    <w:rPr>
      <w:rFonts w:eastAsiaTheme="majorEastAsia" w:cstheme="majorBidi"/>
      <w:i/>
      <w:iCs/>
      <w:color w:val="272727" w:themeColor="text1" w:themeTint="D8"/>
      <w:sz w:val="20"/>
      <w:lang w:val="en-GB"/>
    </w:rPr>
  </w:style>
  <w:style w:type="character" w:customStyle="1" w:styleId="Heading9Char">
    <w:name w:val="Heading 9 Char"/>
    <w:basedOn w:val="DefaultParagraphFont"/>
    <w:link w:val="Heading9"/>
    <w:uiPriority w:val="9"/>
    <w:semiHidden/>
    <w:rsid w:val="002F1117"/>
    <w:rPr>
      <w:rFonts w:eastAsiaTheme="majorEastAsia" w:cstheme="majorBidi"/>
      <w:color w:val="272727" w:themeColor="text1" w:themeTint="D8"/>
      <w:sz w:val="20"/>
      <w:lang w:val="en-GB"/>
    </w:rPr>
  </w:style>
  <w:style w:type="paragraph" w:styleId="Title">
    <w:name w:val="Title"/>
    <w:basedOn w:val="Normal"/>
    <w:next w:val="Normal"/>
    <w:link w:val="TitleChar"/>
    <w:uiPriority w:val="10"/>
    <w:qFormat/>
    <w:rsid w:val="002F111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11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F111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11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F111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F1117"/>
    <w:rPr>
      <w:i/>
      <w:iCs/>
      <w:color w:val="404040" w:themeColor="text1" w:themeTint="BF"/>
      <w:sz w:val="20"/>
      <w:lang w:val="en-GB"/>
    </w:rPr>
  </w:style>
  <w:style w:type="paragraph" w:styleId="ListParagraph">
    <w:name w:val="List Paragraph"/>
    <w:basedOn w:val="Normal"/>
    <w:uiPriority w:val="34"/>
    <w:qFormat/>
    <w:rsid w:val="002F1117"/>
    <w:pPr>
      <w:ind w:left="720"/>
      <w:contextualSpacing/>
    </w:pPr>
  </w:style>
  <w:style w:type="character" w:styleId="IntenseEmphasis">
    <w:name w:val="Intense Emphasis"/>
    <w:basedOn w:val="DefaultParagraphFont"/>
    <w:uiPriority w:val="21"/>
    <w:qFormat/>
    <w:rsid w:val="002F1117"/>
    <w:rPr>
      <w:i/>
      <w:iCs/>
      <w:color w:val="638C1B" w:themeColor="accent1" w:themeShade="BF"/>
    </w:rPr>
  </w:style>
  <w:style w:type="paragraph" w:styleId="IntenseQuote">
    <w:name w:val="Intense Quote"/>
    <w:basedOn w:val="Normal"/>
    <w:next w:val="Normal"/>
    <w:link w:val="IntenseQuoteChar"/>
    <w:uiPriority w:val="30"/>
    <w:qFormat/>
    <w:rsid w:val="002F1117"/>
    <w:pPr>
      <w:pBdr>
        <w:top w:val="single" w:sz="4" w:space="10" w:color="638C1B" w:themeColor="accent1" w:themeShade="BF"/>
        <w:bottom w:val="single" w:sz="4" w:space="10" w:color="638C1B" w:themeColor="accent1" w:themeShade="BF"/>
      </w:pBdr>
      <w:spacing w:before="360" w:after="360"/>
      <w:ind w:left="864" w:right="864"/>
      <w:jc w:val="center"/>
    </w:pPr>
    <w:rPr>
      <w:i/>
      <w:iCs/>
      <w:color w:val="638C1B" w:themeColor="accent1" w:themeShade="BF"/>
    </w:rPr>
  </w:style>
  <w:style w:type="character" w:customStyle="1" w:styleId="IntenseQuoteChar">
    <w:name w:val="Intense Quote Char"/>
    <w:basedOn w:val="DefaultParagraphFont"/>
    <w:link w:val="IntenseQuote"/>
    <w:uiPriority w:val="30"/>
    <w:rsid w:val="002F1117"/>
    <w:rPr>
      <w:i/>
      <w:iCs/>
      <w:color w:val="638C1B" w:themeColor="accent1" w:themeShade="BF"/>
      <w:sz w:val="20"/>
      <w:lang w:val="en-GB"/>
    </w:rPr>
  </w:style>
  <w:style w:type="character" w:styleId="IntenseReference">
    <w:name w:val="Intense Reference"/>
    <w:basedOn w:val="DefaultParagraphFont"/>
    <w:uiPriority w:val="32"/>
    <w:qFormat/>
    <w:rsid w:val="002F1117"/>
    <w:rPr>
      <w:b/>
      <w:bCs/>
      <w:smallCaps/>
      <w:color w:val="638C1B"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Deloitte_US_Letter_Print Theme">
  <a:themeElements>
    <a:clrScheme name="Deloitte colour theme">
      <a:dk1>
        <a:sysClr val="windowText" lastClr="000000"/>
      </a:dk1>
      <a:lt1>
        <a:sysClr val="window" lastClr="FFFFFF"/>
      </a:lt1>
      <a:dk2>
        <a:srgbClr val="44546A"/>
      </a:dk2>
      <a:lt2>
        <a:srgbClr val="E7E6E6"/>
      </a:lt2>
      <a:accent1>
        <a:srgbClr val="86BC25"/>
      </a:accent1>
      <a:accent2>
        <a:srgbClr val="2C5234"/>
      </a:accent2>
      <a:accent3>
        <a:srgbClr val="00A3E0"/>
      </a:accent3>
      <a:accent4>
        <a:srgbClr val="012169"/>
      </a:accent4>
      <a:accent5>
        <a:srgbClr val="0097A9"/>
      </a:accent5>
      <a:accent6>
        <a:srgbClr val="75787B"/>
      </a:accent6>
      <a:hlink>
        <a:srgbClr val="00A3E0"/>
      </a:hlink>
      <a:folHlink>
        <a:srgbClr val="954F72"/>
      </a:folHlink>
    </a:clrScheme>
    <a:fontScheme name="DeloitteCN">
      <a:majorFont>
        <a:latin typeface="Aptos"/>
        <a:ea typeface="Noto Sans SC"/>
        <a:cs typeface=""/>
      </a:majorFont>
      <a:minorFont>
        <a:latin typeface="Aptos"/>
        <a:ea typeface="Noto Sans SC"/>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gray">
        <a:solidFill>
          <a:schemeClr val="accent3"/>
        </a:solidFill>
        <a:ln w="19050" algn="ctr">
          <a:noFill/>
          <a:miter lim="800000"/>
          <a:headEnd/>
          <a:tailEnd/>
        </a:ln>
      </a:spPr>
      <a:bodyPr wrap="square" lIns="88900" tIns="88900" rIns="88900" bIns="88900" rtlCol="0" anchor="ctr"/>
      <a:lstStyle>
        <a:defPPr>
          <a:lnSpc>
            <a:spcPct val="106000"/>
          </a:lnSpc>
          <a:buFont typeface="Wingdings 2" pitchFamily="18" charset="2"/>
          <a:buNone/>
          <a:defRPr sz="1600" b="1" dirty="0" smtClean="0">
            <a:solidFill>
              <a:schemeClr val="bg1"/>
            </a:solidFill>
          </a:defRPr>
        </a:defPPr>
      </a:lstStyle>
    </a:spDef>
    <a:lnDef>
      <a:spPr>
        <a:ln>
          <a:solidFill>
            <a:schemeClr val="tx2"/>
          </a:solidFill>
        </a:ln>
      </a:spPr>
      <a:bodyPr/>
      <a:lstStyle/>
      <a:style>
        <a:lnRef idx="1">
          <a:schemeClr val="accent1"/>
        </a:lnRef>
        <a:fillRef idx="0">
          <a:schemeClr val="accent1"/>
        </a:fillRef>
        <a:effectRef idx="0">
          <a:schemeClr val="accent1"/>
        </a:effectRef>
        <a:fontRef idx="minor">
          <a:schemeClr val="tx1"/>
        </a:fontRef>
      </a:style>
    </a:lnDef>
    <a:txDef>
      <a:spPr>
        <a:noFill/>
      </a:spPr>
      <a:bodyPr wrap="square" lIns="0" tIns="0" rIns="0" bIns="0" rtlCol="0">
        <a:spAutoFit/>
      </a:bodyPr>
      <a:lstStyle>
        <a:defPPr marL="203200" indent="-203200">
          <a:spcBef>
            <a:spcPts val="600"/>
          </a:spcBef>
          <a:buSzPct val="100000"/>
          <a:buFont typeface="Arial"/>
          <a:buChar char="•"/>
          <a:defRPr dirty="0" smtClean="0">
            <a:solidFill>
              <a:srgbClr val="313131"/>
            </a:solidFill>
          </a:defRPr>
        </a:defPPr>
      </a:lstStyle>
    </a:txDef>
  </a:objectDefaults>
  <a:extraClrSchemeLst/>
  <a:custClrLst>
    <a:custClr name="Green 7">
      <a:srgbClr val="2C5234"/>
    </a:custClr>
    <a:custClr name="Green 6">
      <a:srgbClr val="046A38"/>
    </a:custClr>
    <a:custClr name="Green 5">
      <a:srgbClr val="009A44"/>
    </a:custClr>
    <a:custClr name="Green 4">
      <a:srgbClr val="43B02A"/>
    </a:custClr>
    <a:custClr name="Deloitte Green">
      <a:srgbClr val="86BC25"/>
    </a:custClr>
    <a:custClr name="Green 2">
      <a:srgbClr val="C4D600"/>
    </a:custClr>
    <a:custClr name="Green 1">
      <a:srgbClr val="E3E48D"/>
    </a:custClr>
    <a:custClr name="Teal 7">
      <a:srgbClr val="004F59"/>
    </a:custClr>
    <a:custClr name="Teal 6">
      <a:srgbClr val="007680"/>
    </a:custClr>
    <a:custClr name="Teal 5">
      <a:srgbClr val="0097A9"/>
    </a:custClr>
    <a:custClr name="Teal 4">
      <a:srgbClr val="00ABAB"/>
    </a:custClr>
    <a:custClr name="Teal 3">
      <a:srgbClr val="6FC2B4"/>
    </a:custClr>
    <a:custClr name="Teal 2">
      <a:srgbClr val="9DD4CF"/>
    </a:custClr>
    <a:custClr name="Teal 1">
      <a:srgbClr val="DDEFE8"/>
    </a:custClr>
    <a:custClr name="Blue 7">
      <a:srgbClr val="041E42"/>
    </a:custClr>
    <a:custClr name="Blue 6">
      <a:srgbClr val="012169"/>
    </a:custClr>
    <a:custClr name="Blue 5">
      <a:srgbClr val="005587"/>
    </a:custClr>
    <a:custClr name="Blue 4">
      <a:srgbClr val="0076A8"/>
    </a:custClr>
    <a:custClr name="Blue 3">
      <a:srgbClr val="00A3E0"/>
    </a:custClr>
    <a:custClr name="Blue 2">
      <a:srgbClr val="62B5E5"/>
    </a:custClr>
    <a:custClr name="Blue 1">
      <a:srgbClr val="A0DCFF"/>
    </a:custClr>
    <a:custClr name="Cool Gray 11">
      <a:srgbClr val="53565A"/>
    </a:custClr>
    <a:custClr name="Cool Gray 10">
      <a:srgbClr val="63666A"/>
    </a:custClr>
    <a:custClr name="Cool Gray 9">
      <a:srgbClr val="75787B"/>
    </a:custClr>
    <a:custClr name="Cool Gray 7">
      <a:srgbClr val="97999B"/>
    </a:custClr>
    <a:custClr name="Cool Gray 6">
      <a:srgbClr val="A7A8AA"/>
    </a:custClr>
    <a:custClr name="Cool Gray 4">
      <a:srgbClr val="BBBCBC"/>
    </a:custClr>
    <a:custClr name="Cool Gray 2">
      <a:srgbClr val="D0D0CE"/>
    </a:custClr>
    <a:custClr name="White">
      <a:srgbClr val="FFFFFF"/>
    </a:custClr>
    <a:custClr name="Black">
      <a:srgbClr val="000000"/>
    </a:custClr>
    <a:custClr name="Red">
      <a:srgbClr val="DA291C"/>
    </a:custClr>
    <a:custClr name="Orange">
      <a:srgbClr val="ED8B00"/>
    </a:custClr>
    <a:custClr name="Yellow">
      <a:srgbClr val="FFCD00"/>
    </a:custClr>
  </a:custClrLst>
  <a:extLst>
    <a:ext uri="{05A4C25C-085E-4340-85A3-A5531E510DB2}">
      <thm15:themeFamily xmlns:thm15="http://schemas.microsoft.com/office/thememl/2012/main" name="Deloitte_US_Letter_Print Theme" id="{5B1C474F-3B6E-4C4C-B8B8-04058258F10F}" vid="{EE8175AA-1F22-47D3-9D7F-F1884DC9EC3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FE80D7-5835-44CB-9DEA-643807724DA3}">
  <ds:schemaRefs>
    <ds:schemaRef ds:uri="http://schemas.openxmlformats.org/officeDocument/2006/bibliography"/>
  </ds:schemaRefs>
</ds:datastoreItem>
</file>

<file path=docMetadata/LabelInfo.xml><?xml version="1.0" encoding="utf-8"?>
<clbl:labelList xmlns:clbl="http://schemas.microsoft.com/office/2020/mipLabelMetadata">
  <clbl:label id="{589256c7-9946-44df-b379-51beb93fd2d9}" enabled="1" method="Privilege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2</Pages>
  <Words>712</Words>
  <Characters>4063</Characters>
  <Application>Microsoft Office Word</Application>
  <DocSecurity>0</DocSecurity>
  <Lines>33</Lines>
  <Paragraphs>9</Paragraphs>
  <ScaleCrop>false</ScaleCrop>
  <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Klein Yuanchen</dc:creator>
  <cp:keywords/>
  <dc:description/>
  <cp:lastModifiedBy>Wang, Klein Yuanchen</cp:lastModifiedBy>
  <cp:revision>1</cp:revision>
  <dcterms:created xsi:type="dcterms:W3CDTF">2026-06-24T09:32:00Z</dcterms:created>
  <dcterms:modified xsi:type="dcterms:W3CDTF">2026-06-24T09:40:00Z</dcterms:modified>
</cp:coreProperties>
</file>