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256F" w14:textId="6D17D96B" w:rsidR="00C64717" w:rsidRDefault="00C64717" w:rsidP="00C64717">
      <w:pPr>
        <w:pStyle w:val="Title"/>
      </w:pPr>
      <w:r>
        <w:t xml:space="preserve">Speech </w:t>
      </w:r>
      <w:r w:rsidR="000E6E89">
        <w:t>3</w:t>
      </w:r>
      <w:r w:rsidR="00127FBA">
        <w:t xml:space="preserve"> </w:t>
      </w:r>
      <w:r>
        <w:t>Topic Worksheet</w:t>
      </w:r>
    </w:p>
    <w:p w14:paraId="114ECB71" w14:textId="35CC052E" w:rsidR="00C64717" w:rsidRDefault="00C64717" w:rsidP="00C64717">
      <w:pPr>
        <w:pStyle w:val="Subtitle"/>
      </w:pPr>
      <w:r>
        <w:t xml:space="preserve">COMM 203 – </w:t>
      </w:r>
      <w:r w:rsidR="005449CD">
        <w:t>Fall</w:t>
      </w:r>
      <w:r w:rsidR="00E2339D">
        <w:t xml:space="preserve"> 2023</w:t>
      </w:r>
      <w:r w:rsidR="005449CD">
        <w:t xml:space="preserve"> – Dubriwny</w:t>
      </w:r>
    </w:p>
    <w:p w14:paraId="64614E9D" w14:textId="56D2E35F" w:rsidR="00C64717" w:rsidRPr="00E2339D" w:rsidRDefault="00C64717" w:rsidP="00C64717">
      <w:pPr>
        <w:rPr>
          <w:i/>
          <w:iCs/>
        </w:rPr>
      </w:pPr>
      <w:r>
        <w:rPr>
          <w:i/>
          <w:iCs/>
        </w:rPr>
        <w:t xml:space="preserve">You can type directly into the “text boxes” with your response. </w:t>
      </w:r>
    </w:p>
    <w:p w14:paraId="22EBBC8D" w14:textId="78084E7E" w:rsidR="00136912" w:rsidRDefault="00136912" w:rsidP="00136912">
      <w:pPr>
        <w:pStyle w:val="NoSpacing"/>
      </w:pPr>
    </w:p>
    <w:p w14:paraId="42624DEA" w14:textId="3C5AC439" w:rsidR="00127FBA" w:rsidRDefault="00127FBA" w:rsidP="00127FBA">
      <w:pPr>
        <w:pStyle w:val="NoSpacing"/>
      </w:pPr>
      <w:r>
        <w:t xml:space="preserve">What is the </w:t>
      </w:r>
      <w:r w:rsidR="00C327DF">
        <w:t>controversy you are</w:t>
      </w:r>
      <w:r>
        <w:t xml:space="preserve"> focusing on?</w:t>
      </w:r>
      <w:r w:rsidR="00C327DF">
        <w:t xml:space="preserve"> What perspective are you taking on that controversy?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FBA" w14:paraId="3BFFDD06" w14:textId="77777777" w:rsidTr="00154E9B">
        <w:tc>
          <w:tcPr>
            <w:tcW w:w="9350" w:type="dxa"/>
          </w:tcPr>
          <w:p w14:paraId="5053DADB" w14:textId="7F0E0CB2" w:rsidR="00127FBA" w:rsidRDefault="00D404EE" w:rsidP="00154E9B">
            <w:pPr>
              <w:pStyle w:val="NoSpacing"/>
            </w:pPr>
            <w:r>
              <w:t>I am focusing on interpretations of the Christian Bible. The perspective I am taking is that the Bible</w:t>
            </w:r>
            <w:r w:rsidR="0014066D">
              <w:t xml:space="preserve"> appears to be grossly inaccurate and inconsistent, and that it</w:t>
            </w:r>
            <w:r>
              <w:t xml:space="preserve"> is neither literally inerrant, nor entirely human fabricated. Post critically, </w:t>
            </w:r>
            <w:r w:rsidR="00834F33">
              <w:t xml:space="preserve">the Bible cannot be taken at face value, </w:t>
            </w:r>
            <w:r w:rsidR="0014066D">
              <w:t xml:space="preserve">and different biblical genres must be read with varying degrees of literality. The terrible historical accuracy and internal consistency are </w:t>
            </w:r>
            <w:proofErr w:type="gramStart"/>
            <w:r w:rsidR="0014066D">
              <w:t>actually signposts</w:t>
            </w:r>
            <w:proofErr w:type="gramEnd"/>
            <w:r w:rsidR="0014066D">
              <w:t xml:space="preserve"> to the reader to not take it as literal history or literal laws. For this very reason, because of (and not </w:t>
            </w:r>
            <w:proofErr w:type="gramStart"/>
            <w:r w:rsidR="0014066D">
              <w:t>in spite of</w:t>
            </w:r>
            <w:proofErr w:type="gramEnd"/>
            <w:r w:rsidR="0014066D">
              <w:t xml:space="preserve">) its </w:t>
            </w:r>
            <w:r w:rsidR="00470CDA">
              <w:t>literal inaccuracies, the Bible is spiritually infallible.</w:t>
            </w:r>
          </w:p>
        </w:tc>
      </w:tr>
    </w:tbl>
    <w:p w14:paraId="71B831FB" w14:textId="77777777" w:rsidR="00127FBA" w:rsidRDefault="00127FBA" w:rsidP="00136912">
      <w:pPr>
        <w:pStyle w:val="NoSpacing"/>
      </w:pPr>
    </w:p>
    <w:p w14:paraId="717EC640" w14:textId="0D7C2F85" w:rsidR="00C327DF" w:rsidRDefault="00C327DF" w:rsidP="00127FBA">
      <w:pPr>
        <w:pStyle w:val="NoSpacing"/>
      </w:pPr>
      <w:r>
        <w:t xml:space="preserve">How are you planning to persuade your hostile audience to agree with your position on the topic?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7DF" w14:paraId="7506DF1C" w14:textId="77777777" w:rsidTr="00AA0972">
        <w:tc>
          <w:tcPr>
            <w:tcW w:w="9350" w:type="dxa"/>
          </w:tcPr>
          <w:p w14:paraId="489E1E8D" w14:textId="46DE2E79" w:rsidR="00C327DF" w:rsidRDefault="00470CDA" w:rsidP="00AA0972">
            <w:pPr>
              <w:pStyle w:val="NoSpacing"/>
            </w:pPr>
            <w:r>
              <w:t xml:space="preserve">The most credible source to my hostile audience would be the Bible (and Jesus Christ himself), so the key to persuading should be to cite </w:t>
            </w:r>
            <w:proofErr w:type="gramStart"/>
            <w:r>
              <w:t>verses, and</w:t>
            </w:r>
            <w:proofErr w:type="gramEnd"/>
            <w:r>
              <w:t xml:space="preserve"> show how my hermeneutic makes a more Christ centered meaning than reading literally. More generally I should be coming from a perspective of understanding the spirit of the Bible and the teachings of Jesus.</w:t>
            </w:r>
          </w:p>
        </w:tc>
      </w:tr>
    </w:tbl>
    <w:p w14:paraId="00288CAD" w14:textId="77777777" w:rsidR="00C327DF" w:rsidRDefault="00C327DF" w:rsidP="00127FBA">
      <w:pPr>
        <w:pStyle w:val="NoSpacing"/>
      </w:pPr>
    </w:p>
    <w:p w14:paraId="26E04BBC" w14:textId="45ADDE76" w:rsidR="00127FBA" w:rsidRDefault="00C327DF" w:rsidP="00127FBA">
      <w:pPr>
        <w:pStyle w:val="NoSpacing"/>
      </w:pPr>
      <w:r>
        <w:t xml:space="preserve">How are you going to use ethos in this speech?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FBA" w14:paraId="20183B41" w14:textId="77777777" w:rsidTr="00154E9B">
        <w:tc>
          <w:tcPr>
            <w:tcW w:w="9350" w:type="dxa"/>
          </w:tcPr>
          <w:p w14:paraId="05C63627" w14:textId="1CC006B8" w:rsidR="00127FBA" w:rsidRDefault="00470CDA" w:rsidP="00154E9B">
            <w:pPr>
              <w:pStyle w:val="NoSpacing"/>
            </w:pPr>
            <w:r>
              <w:t>Cite the bible/Jesus. Interview with Princeton Seminary graduate.</w:t>
            </w:r>
          </w:p>
        </w:tc>
      </w:tr>
    </w:tbl>
    <w:p w14:paraId="0F8054E5" w14:textId="0126A24A" w:rsidR="00127FBA" w:rsidRDefault="00127FBA" w:rsidP="00136912">
      <w:pPr>
        <w:pStyle w:val="NoSpacing"/>
      </w:pPr>
    </w:p>
    <w:p w14:paraId="422CB3B8" w14:textId="25160EA1" w:rsidR="00C327DF" w:rsidRDefault="00C327DF" w:rsidP="00136912">
      <w:pPr>
        <w:pStyle w:val="NoSpacing"/>
      </w:pPr>
      <w:r>
        <w:t>How are you going to use pathos in this speech?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7DF" w14:paraId="4410E77C" w14:textId="77777777" w:rsidTr="00AA0972">
        <w:tc>
          <w:tcPr>
            <w:tcW w:w="9350" w:type="dxa"/>
          </w:tcPr>
          <w:p w14:paraId="4D39F8F7" w14:textId="2A64CD11" w:rsidR="00C327DF" w:rsidRDefault="00470CDA" w:rsidP="00AA0972">
            <w:pPr>
              <w:pStyle w:val="NoSpacing"/>
            </w:pPr>
            <w:r>
              <w:t>Focus on the heart/spirit of Jesus’ teachings, double love command, etc.</w:t>
            </w:r>
          </w:p>
        </w:tc>
      </w:tr>
    </w:tbl>
    <w:p w14:paraId="5A3C0FE0" w14:textId="578D4C06" w:rsidR="00C327DF" w:rsidRDefault="00C327DF" w:rsidP="00136912">
      <w:pPr>
        <w:pStyle w:val="NoSpacing"/>
      </w:pPr>
    </w:p>
    <w:p w14:paraId="3102C240" w14:textId="77777777" w:rsidR="00C327DF" w:rsidRDefault="00C327DF" w:rsidP="00136912">
      <w:pPr>
        <w:pStyle w:val="NoSpacing"/>
      </w:pPr>
      <w:r>
        <w:t>How are you going to use logos in this speech?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7DF" w14:paraId="092DE55C" w14:textId="77777777" w:rsidTr="00AA0972">
        <w:tc>
          <w:tcPr>
            <w:tcW w:w="9350" w:type="dxa"/>
          </w:tcPr>
          <w:p w14:paraId="51E2E9BD" w14:textId="4EF31EF2" w:rsidR="00C327DF" w:rsidRDefault="00470CDA" w:rsidP="00AA0972">
            <w:pPr>
              <w:pStyle w:val="NoSpacing"/>
            </w:pPr>
            <w:r>
              <w:t>One side of this argument is much more logically sound, this would be the least of my concerns.</w:t>
            </w:r>
          </w:p>
        </w:tc>
      </w:tr>
    </w:tbl>
    <w:p w14:paraId="62AA630F" w14:textId="40C4AAE7" w:rsidR="00C327DF" w:rsidRDefault="00C327DF" w:rsidP="00136912">
      <w:pPr>
        <w:pStyle w:val="NoSpacing"/>
      </w:pPr>
    </w:p>
    <w:p w14:paraId="53DD2766" w14:textId="0F68C96F" w:rsidR="00C327DF" w:rsidRDefault="00C327DF" w:rsidP="00136912">
      <w:pPr>
        <w:pStyle w:val="NoSpacing"/>
      </w:pPr>
      <w:r>
        <w:t>This speech requires a minimum of FIVE credible sources. Identify two of these sources and explain why they are credible and how they help your argument.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7DF" w14:paraId="1DF1F447" w14:textId="77777777" w:rsidTr="00AA0972">
        <w:tc>
          <w:tcPr>
            <w:tcW w:w="9350" w:type="dxa"/>
          </w:tcPr>
          <w:p w14:paraId="653FBFC4" w14:textId="6FF92383" w:rsidR="00C327DF" w:rsidRDefault="00470CDA" w:rsidP="00AA0972">
            <w:pPr>
              <w:pStyle w:val="NoSpacing"/>
            </w:pPr>
            <w:r>
              <w:t xml:space="preserve">The Bible – idk if this counts as credible for this assignment. This helps my argument because it is the </w:t>
            </w:r>
            <w:r w:rsidR="00CF391A">
              <w:t xml:space="preserve">source of highest credibility </w:t>
            </w:r>
            <w:r>
              <w:t>in the eyes of my audience and</w:t>
            </w:r>
            <w:r w:rsidR="00CF391A">
              <w:t xml:space="preserve"> strongly</w:t>
            </w:r>
            <w:r>
              <w:t xml:space="preserve"> supports my argument.</w:t>
            </w:r>
          </w:p>
          <w:p w14:paraId="3E38A3D5" w14:textId="03DE44C3" w:rsidR="00470CDA" w:rsidRDefault="00470CDA" w:rsidP="00AA0972">
            <w:pPr>
              <w:pStyle w:val="NoSpacing"/>
            </w:pPr>
            <w:r>
              <w:t>Princeton Seminary graduate</w:t>
            </w:r>
            <w:r w:rsidR="00CF391A">
              <w:t xml:space="preserve"> – holds two </w:t>
            </w:r>
            <w:proofErr w:type="gramStart"/>
            <w:r w:rsidR="00CF391A">
              <w:t>masters</w:t>
            </w:r>
            <w:proofErr w:type="gramEnd"/>
            <w:r w:rsidR="00CF391A">
              <w:t xml:space="preserve"> degrees (Master of Divinity, Master of Arts in Christian Education and Formation). Provides fundamental basis for the logic of my argument and examples of reading specific Bible verses post critically.</w:t>
            </w:r>
          </w:p>
        </w:tc>
      </w:tr>
    </w:tbl>
    <w:p w14:paraId="0BC3F7DB" w14:textId="66350FB9" w:rsidR="00127FBA" w:rsidRDefault="00127FBA" w:rsidP="00136912">
      <w:pPr>
        <w:pStyle w:val="NoSpacing"/>
      </w:pPr>
    </w:p>
    <w:p w14:paraId="2F0ADD76" w14:textId="1FF0DA41" w:rsidR="00136912" w:rsidRDefault="00E2339D" w:rsidP="00136912">
      <w:pPr>
        <w:pStyle w:val="NoSpacing"/>
      </w:pPr>
      <w:r>
        <w:t xml:space="preserve">What is your </w:t>
      </w:r>
      <w:r w:rsidR="00136912">
        <w:t xml:space="preserve">Specific Purpose?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12" w14:paraId="6A1FCEF6" w14:textId="77777777" w:rsidTr="00136912">
        <w:tc>
          <w:tcPr>
            <w:tcW w:w="9350" w:type="dxa"/>
          </w:tcPr>
          <w:p w14:paraId="18B81C3B" w14:textId="5B70B4C1" w:rsidR="00136912" w:rsidRDefault="00CF391A" w:rsidP="00136912">
            <w:pPr>
              <w:pStyle w:val="NoSpacing"/>
            </w:pPr>
            <w:r>
              <w:t>Convince those who want to believe in the Bible but feel conflicted by its first order logical inaccuracies that there is a Christocentric hermeneutic that doesn’t sacrifice logic.</w:t>
            </w:r>
          </w:p>
        </w:tc>
      </w:tr>
    </w:tbl>
    <w:p w14:paraId="70FF5622" w14:textId="77777777" w:rsidR="00136912" w:rsidRDefault="00136912" w:rsidP="00136912">
      <w:pPr>
        <w:pStyle w:val="NoSpacing"/>
      </w:pPr>
    </w:p>
    <w:p w14:paraId="0B84C370" w14:textId="49C656CC" w:rsidR="00136912" w:rsidRDefault="00E2339D" w:rsidP="00136912">
      <w:pPr>
        <w:pStyle w:val="NoSpacing"/>
      </w:pPr>
      <w:r>
        <w:t xml:space="preserve">What is your individual </w:t>
      </w:r>
      <w:r w:rsidR="00136912">
        <w:t xml:space="preserve">Thesis?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12" w14:paraId="47FB6889" w14:textId="77777777" w:rsidTr="00136912">
        <w:tc>
          <w:tcPr>
            <w:tcW w:w="9350" w:type="dxa"/>
          </w:tcPr>
          <w:p w14:paraId="65033B00" w14:textId="6DF55FAD" w:rsidR="00136912" w:rsidRDefault="00CF391A" w:rsidP="00136912">
            <w:pPr>
              <w:pStyle w:val="NoSpacing"/>
            </w:pPr>
            <w:r w:rsidRPr="00CF391A">
              <w:t>While many argue over the literal accuracy of the Bible, by adopting a Christocentric hermeneutic that prioritizes the spirit of Jesus' teachings, we can reconcile apparent inconsistencies and contradictions, allowing us to engage with the Bible in a way that is both spiritually fulfilling and logically sound.</w:t>
            </w:r>
          </w:p>
        </w:tc>
      </w:tr>
    </w:tbl>
    <w:p w14:paraId="5DE6F5B7" w14:textId="575508E9" w:rsidR="00136912" w:rsidRDefault="00136912" w:rsidP="00136912">
      <w:pPr>
        <w:pStyle w:val="NoSpacing"/>
      </w:pPr>
    </w:p>
    <w:p w14:paraId="7443B2C6" w14:textId="0DD84476" w:rsidR="00127FBA" w:rsidRDefault="00127FBA" w:rsidP="00136912">
      <w:pPr>
        <w:pStyle w:val="NoSpacing"/>
      </w:pPr>
    </w:p>
    <w:p w14:paraId="3CC71C30" w14:textId="77777777" w:rsidR="00127FBA" w:rsidRPr="00136912" w:rsidRDefault="00127FBA" w:rsidP="00136912">
      <w:pPr>
        <w:pStyle w:val="NoSpacing"/>
      </w:pPr>
    </w:p>
    <w:sectPr w:rsidR="00127FBA" w:rsidRPr="0013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717"/>
    <w:rsid w:val="000521FC"/>
    <w:rsid w:val="000E6E89"/>
    <w:rsid w:val="00127FBA"/>
    <w:rsid w:val="00136912"/>
    <w:rsid w:val="0014066D"/>
    <w:rsid w:val="00414691"/>
    <w:rsid w:val="00470CDA"/>
    <w:rsid w:val="005449CD"/>
    <w:rsid w:val="005A4316"/>
    <w:rsid w:val="00834F33"/>
    <w:rsid w:val="008F6CE3"/>
    <w:rsid w:val="009A0A96"/>
    <w:rsid w:val="00C10051"/>
    <w:rsid w:val="00C327DF"/>
    <w:rsid w:val="00C64717"/>
    <w:rsid w:val="00CF391A"/>
    <w:rsid w:val="00D404EE"/>
    <w:rsid w:val="00E2339D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846"/>
  <w15:chartTrackingRefBased/>
  <w15:docId w15:val="{89197F7C-F6BC-4C88-9790-DA048348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316"/>
  </w:style>
  <w:style w:type="paragraph" w:styleId="Heading1">
    <w:name w:val="heading 1"/>
    <w:basedOn w:val="Normal"/>
    <w:next w:val="Normal"/>
    <w:link w:val="Heading1Char"/>
    <w:uiPriority w:val="9"/>
    <w:qFormat/>
    <w:rsid w:val="0013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71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6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69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C69898CB32C4DAA1BCE8FE3418287" ma:contentTypeVersion="14" ma:contentTypeDescription="Create a new document." ma:contentTypeScope="" ma:versionID="38ff787649a4db1f736111f934376063">
  <xsd:schema xmlns:xsd="http://www.w3.org/2001/XMLSchema" xmlns:xs="http://www.w3.org/2001/XMLSchema" xmlns:p="http://schemas.microsoft.com/office/2006/metadata/properties" xmlns:ns3="c4920269-0bad-466e-8b46-64ba5a620d80" xmlns:ns4="4561849d-b085-4691-a4b6-b33faeaad71b" targetNamespace="http://schemas.microsoft.com/office/2006/metadata/properties" ma:root="true" ma:fieldsID="7c0ab435a202fb64fd289acd624cb308" ns3:_="" ns4:_="">
    <xsd:import namespace="c4920269-0bad-466e-8b46-64ba5a620d80"/>
    <xsd:import namespace="4561849d-b085-4691-a4b6-b33faeaad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20269-0bad-466e-8b46-64ba5a620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849d-b085-4691-a4b6-b33faeaad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89523-9E4A-4177-9D17-5C8724EA00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D1576-E920-4208-AC4B-2F91894EC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7A17FF-36D0-4417-942B-50F5B8A92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20269-0bad-466e-8b46-64ba5a620d80"/>
    <ds:schemaRef ds:uri="4561849d-b085-4691-a4b6-b33faeaad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Rowe</dc:creator>
  <cp:keywords/>
  <dc:description/>
  <cp:lastModifiedBy>Lei, Kevin</cp:lastModifiedBy>
  <cp:revision>5</cp:revision>
  <dcterms:created xsi:type="dcterms:W3CDTF">2023-07-12T18:07:00Z</dcterms:created>
  <dcterms:modified xsi:type="dcterms:W3CDTF">2023-10-25T03:31:00Z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0x010100437C69898CB32C4DAA1BCE8FE3418287</vt:lpwstr>
  </property>
</Properties>
</file>