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function comprar(tipo) {</w:t>
      </w:r>
    </w:p>
    <w:p w14:paraId="00000002">
      <w:r>
        <w:t xml:space="preserve">    let pacote;</w:t>
      </w:r>
    </w:p>
    <w:p w14:paraId="00000003"/>
    <w:p w14:paraId="00000004">
      <w:r>
        <w:t xml:space="preserve">    if (tipo === “Diário”</w:t>
      </w:r>
      <w:r>
        <w:t>) {</w:t>
      </w:r>
    </w:p>
    <w:p w14:paraId="00000005">
      <w:r>
        <w:t xml:space="preserve">        pacote = document.getElementById(”pacotes-diarios”</w:t>
      </w:r>
      <w:r>
        <w:t>).value;</w:t>
      </w:r>
    </w:p>
    <w:p w14:paraId="00000006">
      <w:r>
        <w:t xml:space="preserve">    } else if (tipo === “Semanal”</w:t>
      </w:r>
      <w:r>
        <w:t>) {</w:t>
      </w:r>
    </w:p>
    <w:p w14:paraId="00000007">
      <w:r>
        <w:t xml:space="preserve">        pacote = document.getElementById(”pacotes-semanais”</w:t>
      </w:r>
      <w:r>
        <w:t>).value;</w:t>
      </w:r>
    </w:p>
    <w:p w14:paraId="00000008">
      <w:r>
        <w:t xml:space="preserve">    } else {</w:t>
      </w:r>
    </w:p>
    <w:p w14:paraId="00000009">
      <w:r>
        <w:t xml:space="preserve">        pacote = document.getElementById(”pacotes-mensais”</w:t>
      </w:r>
      <w:r>
        <w:t>).value;</w:t>
      </w:r>
    </w:p>
    <w:p w14:paraId="0000000A">
      <w:r>
        <w:t xml:space="preserve">    }</w:t>
      </w:r>
    </w:p>
    <w:p w14:paraId="0000000B"/>
    <w:p w14:paraId="0000000C">
      <w:r>
        <w:t xml:space="preserve">    alert(”Você selecionou:\nTipo: “ + tipo + “\nPacote: “</w:t>
      </w:r>
      <w:r>
        <w:t xml:space="preserve"> + pacote + </w:t>
      </w:r>
    </w:p>
    <w:p w14:paraId="0000000D">
      <w:r>
        <w:t xml:space="preserve">          “\n\nPara finalizar o pagamento, use este WhatsApp:\n+258 84 000 0000”</w:t>
      </w:r>
      <w:r>
        <w:t>);</w:t>
      </w:r>
    </w:p>
    <w:p w14:paraId="0000000E">
      <w:r>
        <w:t>}</w:t>
      </w:r>
    </w:p>
    <w:sectPr>
      <w:pgMar w:right="2880" w:left="2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pt-P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çã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