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24B" w:rsidRPr="0030424B" w:rsidRDefault="0030424B">
      <w:pPr>
        <w:rPr>
          <w:b/>
        </w:rPr>
      </w:pPr>
      <w:r w:rsidRPr="0030424B">
        <w:rPr>
          <w:b/>
          <w:highlight w:val="yellow"/>
        </w:rPr>
        <w:t>ОСНОВНЫЕ ПОНЯТИЯ:</w:t>
      </w:r>
    </w:p>
    <w:p w:rsidR="00A7060E" w:rsidRDefault="00A7060E">
      <w:r w:rsidRPr="00A7060E">
        <w:rPr>
          <w:b/>
          <w:u w:val="single"/>
        </w:rPr>
        <w:t>Простейшая ИС:</w:t>
      </w:r>
      <w:r>
        <w:br/>
        <w:t>ИсС ----- канал (среда) передачи ----- ПС</w:t>
      </w:r>
    </w:p>
    <w:p w:rsidR="00A7060E" w:rsidRDefault="00A7060E">
      <w:r w:rsidRPr="00A7060E">
        <w:rPr>
          <w:i/>
        </w:rPr>
        <w:t>Инф. параметр (ИП)</w:t>
      </w:r>
      <w:r>
        <w:t xml:space="preserve"> – физ. величина, изменение которой обесп. отображение сообщение</w:t>
      </w:r>
    </w:p>
    <w:p w:rsidR="00A7060E" w:rsidRDefault="00A7060E">
      <w:r w:rsidRPr="00A7060E">
        <w:rPr>
          <w:b/>
        </w:rPr>
        <w:t>Сигналы:</w:t>
      </w:r>
      <w:r>
        <w:br/>
        <w:t>* непрерывные (аналог) : ИП м. приним любые мгнов.значения в опр. пределах</w:t>
      </w:r>
      <w:r>
        <w:br/>
        <w:t>* дискретные : конечное число значений ИП</w:t>
      </w:r>
    </w:p>
    <w:p w:rsidR="00A7060E" w:rsidRDefault="00A7060E">
      <w:r w:rsidRPr="00A7060E">
        <w:rPr>
          <w:i/>
        </w:rPr>
        <w:t>Дискр. сообщ</w:t>
      </w:r>
      <w:r>
        <w:t xml:space="preserve"> сост из посл-сти диск.знаков (часто 0 и 1)</w:t>
      </w:r>
    </w:p>
    <w:p w:rsidR="00A7060E" w:rsidRDefault="00A7060E">
      <w:r w:rsidRPr="0030424B">
        <w:rPr>
          <w:b/>
          <w:i/>
          <w:color w:val="E36C0A" w:themeColor="accent6" w:themeShade="BF"/>
        </w:rPr>
        <w:t>Кодирование</w:t>
      </w:r>
      <w:r w:rsidRPr="0030424B">
        <w:rPr>
          <w:color w:val="E36C0A" w:themeColor="accent6" w:themeShade="BF"/>
        </w:rPr>
        <w:t xml:space="preserve"> </w:t>
      </w:r>
      <w:r>
        <w:t>– построение сигнала по опр. правилам, обесп. соотв между сообщением и сигналом</w:t>
      </w:r>
      <w:r>
        <w:br/>
        <w:t>Кодирование – преобразование сообщения в сигнал</w:t>
      </w:r>
      <w:r>
        <w:br/>
        <w:t>Кодирование – предст. исх. символов в другом алфамите с меньшим числом знаков</w:t>
      </w:r>
      <w:r>
        <w:br/>
      </w:r>
      <w:r>
        <w:tab/>
        <w:t>--</w:t>
      </w:r>
      <w:r w:rsidRPr="00A7060E">
        <w:t>&gt;</w:t>
      </w:r>
      <w:r>
        <w:t>повыш надежность + преобр. сигналы удобно перед по каналу</w:t>
      </w:r>
    </w:p>
    <w:p w:rsidR="0030424B" w:rsidRPr="0030424B" w:rsidRDefault="0030424B">
      <w:pPr>
        <w:rPr>
          <w:b/>
        </w:rPr>
      </w:pPr>
      <w:r w:rsidRPr="0030424B">
        <w:rPr>
          <w:b/>
          <w:highlight w:val="yellow"/>
        </w:rPr>
        <w:t>ОСНОВНЫЕ ХАРАКТЕРИСТИКИ И ПАРАМЕТРЫ ДВОИЧ СИСТЕМ:</w:t>
      </w:r>
    </w:p>
    <w:p w:rsidR="0030424B" w:rsidRDefault="0030424B">
      <w:r w:rsidRPr="0030424B">
        <w:rPr>
          <w:b/>
          <w:i/>
          <w:color w:val="E36C0A" w:themeColor="accent6" w:themeShade="BF"/>
        </w:rPr>
        <w:t>Алфавит А</w:t>
      </w:r>
      <w:r w:rsidRPr="0030424B">
        <w:rPr>
          <w:color w:val="E36C0A" w:themeColor="accent6" w:themeShade="BF"/>
        </w:rPr>
        <w:t xml:space="preserve"> </w:t>
      </w:r>
      <w:r>
        <w:t xml:space="preserve">– общее число символов </w:t>
      </w:r>
      <w:r w:rsidRPr="0030424B">
        <w:t>{</w:t>
      </w:r>
      <w:r>
        <w:rPr>
          <w:lang w:val="en-US"/>
        </w:rPr>
        <w:t>ai</w:t>
      </w:r>
      <w:r w:rsidRPr="0030424B">
        <w:t>}</w:t>
      </w:r>
      <w:r>
        <w:t>, исп. для генерации или передачи сообщений</w:t>
      </w:r>
      <w:r w:rsidRPr="0030424B">
        <w:br/>
      </w:r>
      <w:r>
        <w:rPr>
          <w:lang w:val="en-US"/>
        </w:rPr>
        <w:t>N</w:t>
      </w:r>
      <w:r w:rsidRPr="0030424B">
        <w:t xml:space="preserve"> </w:t>
      </w:r>
      <w:r>
        <w:t>–</w:t>
      </w:r>
      <w:r w:rsidRPr="0030424B">
        <w:t xml:space="preserve"> </w:t>
      </w:r>
      <w:r>
        <w:t>мощность</w:t>
      </w:r>
    </w:p>
    <w:p w:rsidR="0030424B" w:rsidRDefault="0030424B">
      <w:r>
        <w:t xml:space="preserve">Мин. число эл-тов </w:t>
      </w:r>
      <w:r>
        <w:rPr>
          <w:lang w:val="en-US"/>
        </w:rPr>
        <w:t>Nmin</w:t>
      </w:r>
      <w:r w:rsidRPr="0030424B">
        <w:t xml:space="preserve"> = 2</w:t>
      </w:r>
      <w:r w:rsidRPr="0030424B">
        <w:br/>
      </w:r>
      <w:r w:rsidRPr="0030424B">
        <w:rPr>
          <w:b/>
          <w:lang w:val="en-US"/>
        </w:rPr>
        <w:t>A</w:t>
      </w:r>
      <w:r w:rsidRPr="0030424B">
        <w:rPr>
          <w:b/>
        </w:rPr>
        <w:t xml:space="preserve"> = {0,1}</w:t>
      </w:r>
      <w:r w:rsidRPr="0030424B">
        <w:t xml:space="preserve"> </w:t>
      </w:r>
      <w:r>
        <w:t>–</w:t>
      </w:r>
      <w:r w:rsidRPr="0030424B">
        <w:t xml:space="preserve"> </w:t>
      </w:r>
      <w:r>
        <w:t>двоичный код</w:t>
      </w:r>
      <w:r>
        <w:br/>
        <w:t>один дискр знак – элементарное сообщ</w:t>
      </w:r>
      <w:r>
        <w:br/>
        <w:t>посл-сть знаков – сообщение</w:t>
      </w:r>
    </w:p>
    <w:p w:rsidR="0030424B" w:rsidRDefault="0030424B">
      <w:r>
        <w:t>Набор эл-тов алфавита заранее известен ПС. ИсС в каждый дискр. момент выдает 1 символ алфавита. ПС заранее не известное, какой это эл-т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</w:tblGrid>
      <w:tr w:rsidR="0030424B" w:rsidTr="0030424B">
        <w:tc>
          <w:tcPr>
            <w:tcW w:w="1242" w:type="dxa"/>
          </w:tcPr>
          <w:p w:rsidR="0030424B" w:rsidRDefault="0030424B">
            <w:r>
              <w:t xml:space="preserve">Е </w:t>
            </w:r>
            <w:r>
              <w:rPr>
                <w:lang w:val="en-US"/>
              </w:rPr>
              <w:t>p</w:t>
            </w:r>
            <w:r w:rsidRPr="0030424B">
              <w:t>(</w:t>
            </w:r>
            <w:r>
              <w:rPr>
                <w:lang w:val="en-US"/>
              </w:rPr>
              <w:t>ai</w:t>
            </w:r>
            <w:r w:rsidRPr="0030424B">
              <w:t>) = 1</w:t>
            </w:r>
          </w:p>
        </w:tc>
      </w:tr>
    </w:tbl>
    <w:p w:rsidR="00BB056A" w:rsidRDefault="0030424B">
      <w:r>
        <w:t>- вероятность выбора каждого эл-та алфавита</w:t>
      </w:r>
      <w:r w:rsidR="00BB056A">
        <w:br/>
      </w:r>
      <w:r>
        <w:t>Эти вероятности нах. в рез анализа частотных св-в символов алф (если на входе принять док)</w:t>
      </w:r>
    </w:p>
    <w:p w:rsidR="00BB056A" w:rsidRDefault="00BB056A">
      <w:r w:rsidRPr="00BB056A">
        <w:rPr>
          <w:b/>
          <w:i/>
          <w:color w:val="E36C0A" w:themeColor="accent6" w:themeShade="BF"/>
        </w:rPr>
        <w:t>Двоич. канал передачи</w:t>
      </w:r>
      <w:r w:rsidRPr="00BB056A">
        <w:rPr>
          <w:color w:val="E36C0A" w:themeColor="accent6" w:themeShade="BF"/>
        </w:rPr>
        <w:t xml:space="preserve"> </w:t>
      </w:r>
      <w:r>
        <w:t xml:space="preserve">строится на основе двоич алфавита </w:t>
      </w:r>
      <w:r>
        <w:rPr>
          <w:lang w:val="en-US"/>
        </w:rPr>
        <w:t>A</w:t>
      </w:r>
      <w:r w:rsidRPr="00BB056A">
        <w:t xml:space="preserve">={0,1}. </w:t>
      </w:r>
      <w:r>
        <w:br/>
        <w:t xml:space="preserve">Канал в кот.  </w:t>
      </w:r>
      <w:r>
        <w:rPr>
          <w:lang w:val="en-US"/>
        </w:rPr>
        <w:t>p</w:t>
      </w:r>
      <w:r w:rsidRPr="00BB056A">
        <w:t xml:space="preserve">(0) </w:t>
      </w:r>
      <w:r>
        <w:t xml:space="preserve">= </w:t>
      </w:r>
      <w:r>
        <w:rPr>
          <w:lang w:val="en-US"/>
        </w:rPr>
        <w:t>p</w:t>
      </w:r>
      <w:r w:rsidRPr="00BB056A">
        <w:t>(1)</w:t>
      </w:r>
      <w:r>
        <w:t xml:space="preserve">, наз. </w:t>
      </w:r>
      <w:r>
        <w:rPr>
          <w:b/>
          <w:i/>
          <w:color w:val="E36C0A" w:themeColor="accent6" w:themeShade="BF"/>
        </w:rPr>
        <w:t>дво</w:t>
      </w:r>
      <w:r w:rsidRPr="00BB056A">
        <w:rPr>
          <w:b/>
          <w:i/>
          <w:color w:val="E36C0A" w:themeColor="accent6" w:themeShade="BF"/>
        </w:rPr>
        <w:t>и</w:t>
      </w:r>
      <w:r>
        <w:rPr>
          <w:b/>
          <w:i/>
          <w:color w:val="E36C0A" w:themeColor="accent6" w:themeShade="BF"/>
        </w:rPr>
        <w:t>ч</w:t>
      </w:r>
      <w:r w:rsidRPr="00BB056A">
        <w:rPr>
          <w:b/>
          <w:i/>
          <w:color w:val="E36C0A" w:themeColor="accent6" w:themeShade="BF"/>
        </w:rPr>
        <w:t>. симм каналом (ДСК)</w:t>
      </w:r>
    </w:p>
    <w:p w:rsidR="00BB056A" w:rsidRPr="00BB056A" w:rsidRDefault="00BB056A">
      <w:r w:rsidRPr="00BB056A">
        <w:rPr>
          <w:b/>
          <w:i/>
          <w:color w:val="FFC000"/>
          <w:lang w:val="en-US"/>
        </w:rPr>
        <w:t>p</w:t>
      </w:r>
      <w:r w:rsidRPr="00BB056A">
        <w:rPr>
          <w:b/>
          <w:i/>
          <w:color w:val="FFC000"/>
        </w:rPr>
        <w:t xml:space="preserve">(1|0) </w:t>
      </w:r>
      <w:r w:rsidRPr="00BB056A">
        <w:rPr>
          <w:i/>
        </w:rPr>
        <w:t>– “передан 0, принята 1”</w:t>
      </w:r>
      <w:r>
        <w:br/>
      </w:r>
      <w:r w:rsidRPr="00BB056A">
        <w:rPr>
          <w:b/>
          <w:i/>
          <w:color w:val="FFC000"/>
          <w:lang w:val="en-US"/>
        </w:rPr>
        <w:t>q</w:t>
      </w:r>
      <w:r w:rsidRPr="00BB056A">
        <w:t xml:space="preserve"> – </w:t>
      </w:r>
      <w:r>
        <w:t>вер правильной передачи бита</w:t>
      </w:r>
      <w:r>
        <w:br/>
      </w:r>
      <w:r w:rsidRPr="00BB056A">
        <w:rPr>
          <w:b/>
          <w:i/>
          <w:color w:val="FFC000"/>
          <w:lang w:val="en-US"/>
        </w:rPr>
        <w:t>p</w:t>
      </w:r>
      <w:r w:rsidRPr="00BB056A">
        <w:t xml:space="preserve"> </w:t>
      </w:r>
      <w:r>
        <w:t>–</w:t>
      </w:r>
      <w:r w:rsidRPr="00BB056A">
        <w:t xml:space="preserve"> </w:t>
      </w:r>
      <w:r>
        <w:t>вер передачи бита с ошибкой (</w:t>
      </w:r>
      <w:r>
        <w:rPr>
          <w:lang w:val="en-US"/>
        </w:rPr>
        <w:t>p</w:t>
      </w:r>
      <w:r w:rsidRPr="00BB056A">
        <w:t>+</w:t>
      </w:r>
      <w:r>
        <w:rPr>
          <w:lang w:val="en-US"/>
        </w:rPr>
        <w:t>q</w:t>
      </w:r>
      <w:r w:rsidRPr="00BB056A">
        <w:t>=1)</w:t>
      </w:r>
    </w:p>
    <w:p w:rsidR="00BB056A" w:rsidRDefault="00BB056A">
      <w:r w:rsidRPr="00BB056A">
        <w:rPr>
          <w:b/>
          <w:i/>
          <w:color w:val="E36C0A" w:themeColor="accent6" w:themeShade="BF"/>
        </w:rPr>
        <w:t>Энтропия</w:t>
      </w:r>
      <w:r w:rsidRPr="00BB056A">
        <w:rPr>
          <w:color w:val="E36C0A" w:themeColor="accent6" w:themeShade="BF"/>
        </w:rPr>
        <w:t xml:space="preserve"> </w:t>
      </w:r>
      <w:r>
        <w:t>– инф. хар-ка алфавита</w:t>
      </w:r>
      <w:r w:rsidRPr="00BB056A">
        <w:t xml:space="preserve">, </w:t>
      </w:r>
      <w:r>
        <w:t>показ. какое кол-во инфы приходится в среднем на 1 символ алфавита</w:t>
      </w:r>
      <w:r w:rsidR="006836AB">
        <w:t xml:space="preserve"> (</w:t>
      </w:r>
      <w:r w:rsidR="006836AB" w:rsidRPr="006836AB">
        <w:rPr>
          <w:color w:val="0070C0"/>
        </w:rPr>
        <w:t>Шеннон</w:t>
      </w:r>
      <w:r w:rsidR="006836AB">
        <w:t>)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</w:tblGrid>
      <w:tr w:rsidR="00BB056A" w:rsidRPr="00FB2675" w:rsidTr="00BB056A">
        <w:trPr>
          <w:trHeight w:val="391"/>
        </w:trPr>
        <w:tc>
          <w:tcPr>
            <w:tcW w:w="3510" w:type="dxa"/>
          </w:tcPr>
          <w:p w:rsidR="00BB056A" w:rsidRPr="00BB056A" w:rsidRDefault="00BB056A" w:rsidP="00BB056A">
            <w:pPr>
              <w:rPr>
                <w:lang w:val="en-US"/>
              </w:rPr>
            </w:pPr>
            <w:r>
              <w:rPr>
                <w:lang w:val="en-US"/>
              </w:rPr>
              <w:t xml:space="preserve">Hs(A) = </w:t>
            </w:r>
            <m:oMath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ai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*log2 P(ai)</m:t>
                  </m:r>
                </m:e>
              </m:nary>
            </m:oMath>
          </w:p>
        </w:tc>
      </w:tr>
    </w:tbl>
    <w:p w:rsidR="0030424B" w:rsidRDefault="0030424B">
      <w:r w:rsidRPr="00FB2675">
        <w:br/>
      </w:r>
      <w:r w:rsidR="006836AB" w:rsidRPr="006836AB">
        <w:t xml:space="preserve">частный случай - </w:t>
      </w:r>
      <w:r w:rsidR="006836AB" w:rsidRPr="006836AB">
        <w:rPr>
          <w:b/>
          <w:i/>
          <w:color w:val="E36C0A" w:themeColor="accent6" w:themeShade="BF"/>
        </w:rPr>
        <w:t>Энтропия</w:t>
      </w:r>
      <w:r w:rsidR="006836AB" w:rsidRPr="006836AB">
        <w:rPr>
          <w:color w:val="E36C0A" w:themeColor="accent6" w:themeShade="BF"/>
        </w:rPr>
        <w:t xml:space="preserve"> </w:t>
      </w:r>
      <w:r w:rsidR="006836AB" w:rsidRPr="006836AB">
        <w:rPr>
          <w:color w:val="0070C0"/>
        </w:rPr>
        <w:t xml:space="preserve">Хартли </w:t>
      </w:r>
      <w:r w:rsidR="006836AB">
        <w:t xml:space="preserve">(все </w:t>
      </w:r>
      <w:r w:rsidR="006836AB">
        <w:rPr>
          <w:lang w:val="en-US"/>
        </w:rPr>
        <w:t>P</w:t>
      </w:r>
      <w:r w:rsidR="006836AB" w:rsidRPr="006836AB">
        <w:t>(</w:t>
      </w:r>
      <w:r w:rsidR="006836AB">
        <w:rPr>
          <w:lang w:val="en-US"/>
        </w:rPr>
        <w:t>ai</w:t>
      </w:r>
      <w:r w:rsidR="006836AB" w:rsidRPr="006836AB">
        <w:t xml:space="preserve">) </w:t>
      </w:r>
      <w:r w:rsidR="006836AB">
        <w:t>одинаковы и постоянны):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</w:tblGrid>
      <w:tr w:rsidR="006836AB" w:rsidTr="006836AB">
        <w:tc>
          <w:tcPr>
            <w:tcW w:w="1668" w:type="dxa"/>
          </w:tcPr>
          <w:p w:rsidR="006836AB" w:rsidRPr="006836AB" w:rsidRDefault="006836AB">
            <w:pPr>
              <w:rPr>
                <w:lang w:val="en-US"/>
              </w:rPr>
            </w:pPr>
            <w:r>
              <w:rPr>
                <w:lang w:val="en-US"/>
              </w:rPr>
              <w:t>Hch(A) = log</w:t>
            </w:r>
            <w:r w:rsidRPr="006836AB">
              <w:rPr>
                <w:sz w:val="36"/>
                <w:vertAlign w:val="subscript"/>
                <w:lang w:val="en-US"/>
              </w:rPr>
              <w:t xml:space="preserve">2 </w:t>
            </w:r>
            <w:r>
              <w:rPr>
                <w:lang w:val="en-US"/>
              </w:rPr>
              <w:t>N</w:t>
            </w:r>
          </w:p>
        </w:tc>
        <w:bookmarkStart w:id="0" w:name="_GoBack"/>
        <w:bookmarkEnd w:id="0"/>
      </w:tr>
    </w:tbl>
    <w:p w:rsidR="006836AB" w:rsidRDefault="006836AB">
      <w:r w:rsidRPr="006836AB">
        <w:lastRenderedPageBreak/>
        <w:t xml:space="preserve">Сообщ </w:t>
      </w:r>
      <w:r>
        <w:rPr>
          <w:lang w:val="en-US"/>
        </w:rPr>
        <w:t>Xk</w:t>
      </w:r>
      <w:r w:rsidRPr="006836AB">
        <w:t xml:space="preserve">, </w:t>
      </w:r>
      <w:r>
        <w:t xml:space="preserve">сост. из </w:t>
      </w:r>
      <w:r>
        <w:rPr>
          <w:lang w:val="en-US"/>
        </w:rPr>
        <w:t>k</w:t>
      </w:r>
      <w:r w:rsidRPr="006836AB">
        <w:t xml:space="preserve"> </w:t>
      </w:r>
      <w:r>
        <w:t xml:space="preserve">символов, характ опр. </w:t>
      </w:r>
      <w:r w:rsidRPr="006836AB">
        <w:rPr>
          <w:b/>
          <w:i/>
          <w:color w:val="E36C0A" w:themeColor="accent6" w:themeShade="BF"/>
        </w:rPr>
        <w:t>кол-вом инфы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</w:tblGrid>
      <w:tr w:rsidR="006836AB" w:rsidTr="006836AB">
        <w:tc>
          <w:tcPr>
            <w:tcW w:w="1668" w:type="dxa"/>
          </w:tcPr>
          <w:p w:rsidR="006836AB" w:rsidRPr="006836AB" w:rsidRDefault="006836AB">
            <w:pPr>
              <w:rPr>
                <w:lang w:val="en-US"/>
              </w:rPr>
            </w:pPr>
            <w:r>
              <w:rPr>
                <w:lang w:val="en-US"/>
              </w:rPr>
              <w:t>I (Xk) = H(A) * k</w:t>
            </w:r>
          </w:p>
        </w:tc>
      </w:tr>
    </w:tbl>
    <w:p w:rsidR="006836AB" w:rsidRDefault="006836AB" w:rsidP="006836AB">
      <w:r>
        <w:br/>
        <w:t xml:space="preserve">Энтропия </w:t>
      </w:r>
      <w:r w:rsidRPr="006836AB">
        <w:rPr>
          <w:b/>
          <w:i/>
          <w:color w:val="E36C0A" w:themeColor="accent6" w:themeShade="BF"/>
        </w:rPr>
        <w:t>бинарного алфавита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1"/>
      </w:tblGrid>
      <w:tr w:rsidR="006836AB" w:rsidRPr="00FB2675" w:rsidTr="006836AB">
        <w:tc>
          <w:tcPr>
            <w:tcW w:w="5211" w:type="dxa"/>
          </w:tcPr>
          <w:p w:rsidR="006836AB" w:rsidRPr="006836AB" w:rsidRDefault="006836AB" w:rsidP="006836AB">
            <w:pPr>
              <w:rPr>
                <w:lang w:val="en-US"/>
              </w:rPr>
            </w:pPr>
            <w:r>
              <w:rPr>
                <w:lang w:val="en-US"/>
              </w:rPr>
              <w:t>H(A2) =  –p(0) * log</w:t>
            </w:r>
            <w:r w:rsidRPr="006836AB">
              <w:rPr>
                <w:sz w:val="36"/>
                <w:vertAlign w:val="subscript"/>
                <w:lang w:val="en-US"/>
              </w:rPr>
              <w:t xml:space="preserve">2 </w:t>
            </w:r>
            <w:r>
              <w:rPr>
                <w:lang w:val="en-US"/>
              </w:rPr>
              <w:t>(p(0))    –    p(1) * log</w:t>
            </w:r>
            <w:r w:rsidRPr="006836AB">
              <w:rPr>
                <w:sz w:val="36"/>
                <w:vertAlign w:val="subscript"/>
                <w:lang w:val="en-US"/>
              </w:rPr>
              <w:t xml:space="preserve">2 </w:t>
            </w:r>
            <w:r>
              <w:rPr>
                <w:lang w:val="en-US"/>
              </w:rPr>
              <w:t xml:space="preserve">(p(1))    </w:t>
            </w:r>
          </w:p>
        </w:tc>
      </w:tr>
    </w:tbl>
    <w:p w:rsidR="00FB2675" w:rsidRDefault="006836AB" w:rsidP="006836AB">
      <w:r w:rsidRPr="00FB2675">
        <w:br/>
      </w:r>
      <w:r w:rsidRPr="006836AB">
        <w:rPr>
          <w:b/>
          <w:i/>
          <w:color w:val="E36C0A" w:themeColor="accent6" w:themeShade="BF"/>
        </w:rPr>
        <w:t>Моноалфавит</w:t>
      </w:r>
      <w:r w:rsidRPr="006836AB">
        <w:rPr>
          <w:color w:val="E36C0A" w:themeColor="accent6" w:themeShade="BF"/>
        </w:rPr>
        <w:t xml:space="preserve"> </w:t>
      </w:r>
      <w:r>
        <w:t>– алфавит, сост. из 1 символа</w:t>
      </w:r>
      <w:r w:rsidR="00FB2675">
        <w:br/>
      </w:r>
      <w:r w:rsidR="00FB2675" w:rsidRPr="00FB2675">
        <w:rPr>
          <w:b/>
          <w:i/>
          <w:color w:val="E36C0A" w:themeColor="accent6" w:themeShade="BF"/>
        </w:rPr>
        <w:t>Усл. энтропия</w:t>
      </w:r>
      <w:r w:rsidR="00FB2675" w:rsidRPr="00FB2675">
        <w:rPr>
          <w:color w:val="E36C0A" w:themeColor="accent6" w:themeShade="BF"/>
        </w:rPr>
        <w:t xml:space="preserve"> </w:t>
      </w:r>
      <w:r w:rsidR="00FB2675">
        <w:t>– потеря инфы на 1 символ</w:t>
      </w:r>
    </w:p>
    <w:p w:rsidR="006836AB" w:rsidRDefault="00FB2675" w:rsidP="006836AB">
      <w:r w:rsidRPr="00FB2675">
        <w:rPr>
          <w:b/>
          <w:i/>
          <w:color w:val="E36C0A" w:themeColor="accent6" w:themeShade="BF"/>
        </w:rPr>
        <w:t>Энтропия</w:t>
      </w:r>
      <w:r w:rsidRPr="00FB2675">
        <w:rPr>
          <w:color w:val="E36C0A" w:themeColor="accent6" w:themeShade="BF"/>
        </w:rPr>
        <w:t xml:space="preserve"> </w:t>
      </w:r>
      <w:r>
        <w:t>– непредсказуемость появления символа</w:t>
      </w:r>
      <w:r>
        <w:br/>
      </w:r>
      <w:r w:rsidRPr="00FB2675">
        <w:rPr>
          <w:b/>
          <w:i/>
          <w:color w:val="E36C0A" w:themeColor="accent6" w:themeShade="BF"/>
        </w:rPr>
        <w:t>Кол-во инфы</w:t>
      </w:r>
      <w:r w:rsidRPr="00FB2675">
        <w:rPr>
          <w:color w:val="E36C0A" w:themeColor="accent6" w:themeShade="BF"/>
        </w:rPr>
        <w:t xml:space="preserve"> </w:t>
      </w:r>
      <w:r>
        <w:t>– сколько инфы сод. с нашем сообщ</w:t>
      </w:r>
      <w:r>
        <w:br/>
      </w:r>
      <w:r w:rsidRPr="00FB2675">
        <w:rPr>
          <w:b/>
          <w:i/>
          <w:color w:val="E36C0A" w:themeColor="accent6" w:themeShade="BF"/>
        </w:rPr>
        <w:t>Инфа</w:t>
      </w:r>
      <w:r w:rsidRPr="00FB2675">
        <w:rPr>
          <w:color w:val="E36C0A" w:themeColor="accent6" w:themeShade="BF"/>
        </w:rPr>
        <w:t xml:space="preserve"> </w:t>
      </w:r>
      <w:r>
        <w:t>– новые для получателя д-е (Шеннон)</w:t>
      </w:r>
    </w:p>
    <w:p w:rsidR="00FB2675" w:rsidRPr="006836AB" w:rsidRDefault="00FB2675" w:rsidP="006836AB">
      <w:r>
        <w:t>Криптология = криптография (защита) + криптоанализ (взлом инфы)</w:t>
      </w:r>
    </w:p>
    <w:sectPr w:rsidR="00FB2675" w:rsidRPr="00683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992"/>
        </w:tabs>
        <w:ind w:left="992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90E"/>
    <w:rsid w:val="002251D2"/>
    <w:rsid w:val="0030424B"/>
    <w:rsid w:val="003C390E"/>
    <w:rsid w:val="00414E7C"/>
    <w:rsid w:val="006836AB"/>
    <w:rsid w:val="00A7060E"/>
    <w:rsid w:val="00BB056A"/>
    <w:rsid w:val="00CD0B0B"/>
    <w:rsid w:val="00DD05BB"/>
    <w:rsid w:val="00E30148"/>
    <w:rsid w:val="00FB2675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table" w:styleId="a3">
    <w:name w:val="Table Grid"/>
    <w:basedOn w:val="a1"/>
    <w:uiPriority w:val="59"/>
    <w:rsid w:val="003042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BB056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B0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05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table" w:styleId="a3">
    <w:name w:val="Table Grid"/>
    <w:basedOn w:val="a1"/>
    <w:uiPriority w:val="59"/>
    <w:rsid w:val="003042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BB056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B0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05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2020-03-11T12:55:00Z</dcterms:created>
  <dcterms:modified xsi:type="dcterms:W3CDTF">2020-03-12T07:08:00Z</dcterms:modified>
</cp:coreProperties>
</file>