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B6" w:rsidRDefault="005F5AC9"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ПWS</w:t>
      </w:r>
    </w:p>
    <w:p w:rsidR="00E129B6" w:rsidRDefault="005F5AC9"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ПОИТ-4, </w:t>
      </w:r>
    </w:p>
    <w:p w:rsidR="00E129B6" w:rsidRDefault="005F5AC9"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лабораторная 4</w:t>
      </w:r>
    </w:p>
    <w:p w:rsidR="00E129B6" w:rsidRDefault="005F5AC9">
      <w:pPr>
        <w:jc w:val="right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4 часа</w:t>
      </w:r>
    </w:p>
    <w:p w:rsidR="00E129B6" w:rsidRDefault="005F5AC9">
      <w:pPr>
        <w:jc w:val="center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   </w:t>
      </w:r>
    </w:p>
    <w:p w:rsidR="00E129B6" w:rsidRDefault="005F5AC9">
      <w:pPr>
        <w:jc w:val="center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Разработка  и исследование простейшего SOAP-сервиса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ASMX-сервис с именем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помощью технологии ASP.NET.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Найдите на сайте W3C описание  стандарта WSDL.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Найдите на сайте W3C описание протоколов SOAP </w:t>
      </w:r>
      <w:r>
        <w:rPr>
          <w:rFonts w:ascii="Courier New" w:hAnsi="Courier New"/>
          <w:sz w:val="28"/>
        </w:rPr>
        <w:t>1.1, SOAP 1.2.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Установите для ASMX-сервиса собственное пространство имен http://XYZ/, где XYZ – ваши инициалы.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ASMX-сервис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 включает в себя следующие три метода.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617"/>
        <w:gridCol w:w="2001"/>
        <w:gridCol w:w="2233"/>
      </w:tblGrid>
      <w:tr w:rsidR="00E129B6">
        <w:tc>
          <w:tcPr>
            <w:tcW w:w="4633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Возвращаемый тип </w:t>
            </w:r>
          </w:p>
        </w:tc>
      </w:tr>
      <w:tr w:rsidR="00E129B6">
        <w:trPr>
          <w:trHeight w:val="1084"/>
        </w:trPr>
        <w:tc>
          <w:tcPr>
            <w:tcW w:w="4633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b/>
                <w:sz w:val="28"/>
                <w:u w:val="single"/>
              </w:rPr>
            </w:pPr>
            <w:r>
              <w:rPr>
                <w:rFonts w:ascii="Courier New" w:hAnsi="Courier New"/>
                <w:b/>
                <w:sz w:val="28"/>
                <w:u w:val="single"/>
              </w:rPr>
              <w:t>Add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Возвращает зн</w:t>
            </w:r>
            <w:r>
              <w:rPr>
                <w:rFonts w:ascii="Courier New" w:hAnsi="Courier New"/>
                <w:sz w:val="28"/>
              </w:rPr>
              <w:t>ачение суммы двух параметров</w:t>
            </w:r>
          </w:p>
        </w:tc>
        <w:tc>
          <w:tcPr>
            <w:tcW w:w="1985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x, </w:t>
            </w:r>
          </w:p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y </w:t>
            </w:r>
          </w:p>
          <w:p w:rsidR="00E129B6" w:rsidRDefault="00E129B6">
            <w:pPr>
              <w:pStyle w:val="a3"/>
              <w:ind w:left="0"/>
              <w:rPr>
                <w:rFonts w:ascii="Courier New" w:hAnsi="Courier New"/>
                <w:sz w:val="28"/>
              </w:rPr>
            </w:pPr>
          </w:p>
        </w:tc>
        <w:tc>
          <w:tcPr>
            <w:tcW w:w="2233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int </w:t>
            </w:r>
          </w:p>
        </w:tc>
      </w:tr>
      <w:tr w:rsidR="00E129B6">
        <w:tc>
          <w:tcPr>
            <w:tcW w:w="4633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b/>
                <w:sz w:val="28"/>
                <w:u w:val="single"/>
              </w:rPr>
            </w:pPr>
            <w:r>
              <w:rPr>
                <w:rFonts w:ascii="Courier New" w:hAnsi="Courier New"/>
                <w:b/>
                <w:sz w:val="28"/>
                <w:u w:val="single"/>
              </w:rPr>
              <w:t>Concat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Возвращает конкатенацию первого и второго параметров </w:t>
            </w:r>
          </w:p>
        </w:tc>
        <w:tc>
          <w:tcPr>
            <w:tcW w:w="1985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string s</w:t>
            </w:r>
          </w:p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double d, </w:t>
            </w:r>
          </w:p>
        </w:tc>
        <w:tc>
          <w:tcPr>
            <w:tcW w:w="2233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string </w:t>
            </w:r>
          </w:p>
        </w:tc>
      </w:tr>
      <w:tr w:rsidR="00E129B6">
        <w:tc>
          <w:tcPr>
            <w:tcW w:w="4633" w:type="dxa"/>
          </w:tcPr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b/>
                <w:sz w:val="28"/>
                <w:u w:val="single"/>
              </w:rPr>
            </w:pPr>
            <w:r>
              <w:rPr>
                <w:rFonts w:ascii="Courier New" w:hAnsi="Courier New"/>
                <w:b/>
                <w:sz w:val="28"/>
                <w:u w:val="single"/>
              </w:rPr>
              <w:t>Sum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Возвращает объект A: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s – конкатенация a1.s и a2.s;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к – сумма a1.k и a2.k;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поле f – сумма a1.f и a2.f;</w:t>
            </w:r>
          </w:p>
          <w:p w:rsidR="00E129B6" w:rsidRDefault="005F5AC9">
            <w:pPr>
              <w:pStyle w:val="a3"/>
              <w:ind w:left="0"/>
              <w:jc w:val="both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  </w:t>
            </w:r>
          </w:p>
        </w:tc>
        <w:tc>
          <w:tcPr>
            <w:tcW w:w="1985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 xml:space="preserve">A a1, </w:t>
            </w:r>
          </w:p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A a2</w:t>
            </w:r>
          </w:p>
          <w:p w:rsidR="00E129B6" w:rsidRDefault="00E129B6">
            <w:pPr>
              <w:pStyle w:val="a3"/>
              <w:ind w:left="0"/>
              <w:rPr>
                <w:rFonts w:ascii="Courier New" w:hAnsi="Courier New"/>
                <w:sz w:val="28"/>
              </w:rPr>
            </w:pPr>
          </w:p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33475" cy="9048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129B6" w:rsidRDefault="00E129B6">
            <w:pPr>
              <w:pStyle w:val="a3"/>
              <w:ind w:left="0"/>
              <w:rPr>
                <w:rFonts w:ascii="Courier New" w:hAnsi="Courier New"/>
                <w:sz w:val="28"/>
              </w:rPr>
            </w:pPr>
          </w:p>
        </w:tc>
        <w:tc>
          <w:tcPr>
            <w:tcW w:w="2233" w:type="dxa"/>
          </w:tcPr>
          <w:p w:rsidR="00E129B6" w:rsidRDefault="005F5AC9">
            <w:pPr>
              <w:pStyle w:val="a3"/>
              <w:ind w:left="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z w:val="28"/>
              </w:rPr>
              <w:t>A</w:t>
            </w:r>
          </w:p>
        </w:tc>
      </w:tr>
    </w:tbl>
    <w:p w:rsidR="00E129B6" w:rsidRDefault="00E129B6">
      <w:pPr>
        <w:jc w:val="both"/>
        <w:rPr>
          <w:rFonts w:ascii="Courier New" w:hAnsi="Courier New"/>
          <w:sz w:val="28"/>
        </w:rPr>
      </w:pP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t xml:space="preserve">Для класса ASM-сервиса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определите параметр  </w:t>
      </w:r>
      <w:r>
        <w:rPr>
          <w:rFonts w:ascii="Courier New" w:hAnsi="Courier New"/>
          <w:b/>
          <w:sz w:val="28"/>
        </w:rPr>
        <w:t>Description</w:t>
      </w:r>
      <w:r>
        <w:rPr>
          <w:rFonts w:ascii="Courier New" w:hAnsi="Courier New"/>
          <w:sz w:val="28"/>
        </w:rPr>
        <w:t xml:space="preserve"> атрибута </w:t>
      </w:r>
      <w:r>
        <w:rPr>
          <w:rFonts w:ascii="Courier New" w:hAnsi="Courier New"/>
          <w:b/>
          <w:sz w:val="28"/>
        </w:rPr>
        <w:t>WebService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t xml:space="preserve">Для каждого метода ASM-сервиса определите параметр  </w:t>
      </w:r>
      <w:r>
        <w:rPr>
          <w:rFonts w:ascii="Courier New" w:hAnsi="Courier New"/>
          <w:b/>
          <w:sz w:val="28"/>
        </w:rPr>
        <w:t>Description</w:t>
      </w:r>
      <w:r>
        <w:rPr>
          <w:rFonts w:ascii="Courier New" w:hAnsi="Courier New"/>
          <w:sz w:val="28"/>
        </w:rPr>
        <w:t xml:space="preserve"> атрибута </w:t>
      </w:r>
      <w:r>
        <w:rPr>
          <w:rFonts w:ascii="Courier New" w:hAnsi="Courier New"/>
          <w:b/>
          <w:sz w:val="28"/>
        </w:rPr>
        <w:t>WebMethod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lastRenderedPageBreak/>
        <w:t xml:space="preserve">Для каждого метода ASM-сервиса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определите параметр  </w:t>
      </w:r>
      <w:r>
        <w:rPr>
          <w:rFonts w:ascii="Courier New" w:hAnsi="Courier New"/>
          <w:b/>
          <w:sz w:val="28"/>
        </w:rPr>
        <w:t xml:space="preserve">MessageName </w:t>
      </w:r>
      <w:r>
        <w:rPr>
          <w:rFonts w:ascii="Courier New" w:hAnsi="Courier New"/>
          <w:sz w:val="28"/>
        </w:rPr>
        <w:t xml:space="preserve">атрибута </w:t>
      </w:r>
      <w:r>
        <w:rPr>
          <w:rFonts w:ascii="Courier New" w:hAnsi="Courier New"/>
          <w:b/>
          <w:sz w:val="28"/>
        </w:rPr>
        <w:t>WebMethod</w:t>
      </w:r>
      <w:r>
        <w:rPr>
          <w:rFonts w:ascii="Courier New" w:hAnsi="Courier New"/>
          <w:sz w:val="28"/>
        </w:rPr>
        <w:t xml:space="preserve">. Поясните его назначение. 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Подключитесь с помощью браузера к ASMX-сервису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.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t xml:space="preserve">Проверьте работоспособность методов </w:t>
      </w:r>
      <w:r>
        <w:rPr>
          <w:rFonts w:ascii="Courier New" w:hAnsi="Courier New"/>
          <w:b/>
          <w:sz w:val="28"/>
        </w:rPr>
        <w:t xml:space="preserve">Add </w:t>
      </w:r>
      <w:r>
        <w:rPr>
          <w:rFonts w:ascii="Courier New" w:hAnsi="Courier New"/>
          <w:sz w:val="28"/>
        </w:rPr>
        <w:t xml:space="preserve">и </w:t>
      </w:r>
      <w:r>
        <w:rPr>
          <w:rFonts w:ascii="Courier New" w:hAnsi="Courier New"/>
          <w:b/>
          <w:sz w:val="28"/>
        </w:rPr>
        <w:t xml:space="preserve">Concat </w:t>
      </w:r>
      <w:r>
        <w:rPr>
          <w:rFonts w:ascii="Courier New" w:hAnsi="Courier New"/>
          <w:sz w:val="28"/>
        </w:rPr>
        <w:t xml:space="preserve">c </w:t>
      </w:r>
    </w:p>
    <w:p w:rsidR="00E129B6" w:rsidRDefault="005F5AC9">
      <w:pPr>
        <w:pStyle w:val="a3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помощью стандартной web-форм</w:t>
      </w:r>
      <w:r>
        <w:rPr>
          <w:rFonts w:ascii="Courier New" w:hAnsi="Courier New"/>
          <w:sz w:val="28"/>
        </w:rPr>
        <w:t xml:space="preserve">ы описания ASMX-сервиса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.  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Для проверки работоспособности метода </w:t>
      </w:r>
      <w:r>
        <w:rPr>
          <w:rFonts w:ascii="Courier New" w:hAnsi="Courier New"/>
          <w:b/>
          <w:sz w:val="28"/>
        </w:rPr>
        <w:t>Sum</w:t>
      </w:r>
      <w:r>
        <w:rPr>
          <w:rFonts w:ascii="Courier New" w:hAnsi="Courier New"/>
          <w:sz w:val="28"/>
        </w:rPr>
        <w:t xml:space="preserve">  ASMX-сервиса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разработайте WinForm-приложение. Используя объект </w:t>
      </w:r>
      <w:r>
        <w:rPr>
          <w:rFonts w:ascii="Courier New" w:hAnsi="Courier New"/>
          <w:b/>
          <w:sz w:val="28"/>
        </w:rPr>
        <w:t>Request</w:t>
      </w:r>
      <w:r>
        <w:rPr>
          <w:rFonts w:ascii="Courier New" w:hAnsi="Courier New"/>
          <w:sz w:val="28"/>
        </w:rPr>
        <w:t xml:space="preserve"> в методе </w:t>
      </w:r>
      <w:r>
        <w:rPr>
          <w:rFonts w:ascii="Courier New" w:hAnsi="Courier New"/>
          <w:b/>
          <w:sz w:val="28"/>
        </w:rPr>
        <w:t xml:space="preserve">Sum </w:t>
      </w:r>
      <w:r>
        <w:rPr>
          <w:rFonts w:ascii="Courier New" w:hAnsi="Courier New"/>
          <w:sz w:val="28"/>
        </w:rPr>
        <w:t>ASMX-сервиса, продемонстрируйте и исследуйте содержимое тела запроса, пришедшего от к</w:t>
      </w:r>
      <w:r>
        <w:rPr>
          <w:rFonts w:ascii="Courier New" w:hAnsi="Courier New"/>
          <w:sz w:val="28"/>
        </w:rPr>
        <w:t xml:space="preserve">лиента.  </w:t>
      </w:r>
      <w:r>
        <w:rPr>
          <w:rFonts w:ascii="Courier New" w:hAnsi="Courier New"/>
          <w:b/>
          <w:sz w:val="28"/>
        </w:rPr>
        <w:t xml:space="preserve">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Исследуйте WSDL-описание (отображается в браузере), ASMX-сервиса 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и укажите:</w:t>
      </w:r>
    </w:p>
    <w:p w:rsidR="00E129B6" w:rsidRDefault="005F5AC9">
      <w:pPr>
        <w:ind w:left="360"/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- где применяется собственное пространство имен;</w:t>
      </w:r>
    </w:p>
    <w:p w:rsidR="00E129B6" w:rsidRDefault="005F5AC9">
      <w:pPr>
        <w:pStyle w:val="a3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типов данных для всех методов сервиса;</w:t>
      </w:r>
    </w:p>
    <w:p w:rsidR="00E129B6" w:rsidRDefault="005F5AC9">
      <w:pPr>
        <w:pStyle w:val="a3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входных и выходных сообщений всех методов сервиса;</w:t>
      </w:r>
    </w:p>
    <w:p w:rsidR="00E129B6" w:rsidRDefault="005F5AC9">
      <w:pPr>
        <w:pStyle w:val="a3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методов сервиса;</w:t>
      </w:r>
    </w:p>
    <w:p w:rsidR="00E129B6" w:rsidRDefault="005F5AC9">
      <w:pPr>
        <w:pStyle w:val="a3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описание протоколов обмена данных;</w:t>
      </w:r>
    </w:p>
    <w:p w:rsidR="00E129B6" w:rsidRDefault="005F5AC9">
      <w:pPr>
        <w:pStyle w:val="a3"/>
        <w:numPr>
          <w:ilvl w:val="0"/>
          <w:numId w:val="3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описание сервиса.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Ознакомьтесь со структурой http-запросов для доступа к ASMX-сервису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(отображается на  стандартной web-форме в браузере).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 помощью приложения </w:t>
      </w:r>
      <w:r>
        <w:rPr>
          <w:rFonts w:ascii="Courier New" w:hAnsi="Courier New"/>
          <w:b/>
          <w:sz w:val="28"/>
        </w:rPr>
        <w:t>POSTMAN</w:t>
      </w:r>
      <w:r>
        <w:rPr>
          <w:rFonts w:ascii="Courier New" w:hAnsi="Courier New"/>
          <w:sz w:val="28"/>
        </w:rPr>
        <w:t xml:space="preserve"> выполните два  тип</w:t>
      </w:r>
      <w:r>
        <w:rPr>
          <w:rFonts w:ascii="Courier New" w:hAnsi="Courier New"/>
          <w:sz w:val="28"/>
        </w:rPr>
        <w:t xml:space="preserve">а запросов (SOAP 1.2, HTTP POST) к ASMX-сервису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 и убедитесь в их работоспособности. 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WinForm-приложение. С помощью утилиты </w:t>
      </w:r>
      <w:r>
        <w:rPr>
          <w:rFonts w:ascii="Courier New" w:hAnsi="Courier New"/>
          <w:b/>
          <w:sz w:val="28"/>
        </w:rPr>
        <w:t xml:space="preserve">WSDL.EXE </w:t>
      </w:r>
      <w:r>
        <w:rPr>
          <w:rFonts w:ascii="Courier New" w:hAnsi="Courier New"/>
          <w:sz w:val="28"/>
        </w:rPr>
        <w:t xml:space="preserve">сгенерируйте proxy-класс. Продемонстрируйте его работоспособность в отдельном приложении.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Разработайте WebForm-приложение. С помощью утилиты </w:t>
      </w:r>
      <w:r>
        <w:rPr>
          <w:rFonts w:ascii="Courier New" w:hAnsi="Courier New"/>
          <w:b/>
          <w:sz w:val="28"/>
        </w:rPr>
        <w:t xml:space="preserve">WSDL.EXE </w:t>
      </w:r>
      <w:r>
        <w:rPr>
          <w:rFonts w:ascii="Courier New" w:hAnsi="Courier New"/>
          <w:sz w:val="28"/>
        </w:rPr>
        <w:t>сгенерируйте класс для отдельного ASMX-сервиса. Продемонстрируйте его работоспособность.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 xml:space="preserve">Создайте в ASMX-сервисе </w:t>
      </w:r>
      <w:r>
        <w:rPr>
          <w:rFonts w:ascii="Courier New" w:hAnsi="Courier New"/>
          <w:b/>
          <w:sz w:val="28"/>
        </w:rPr>
        <w:t>Simplex</w:t>
      </w:r>
      <w:r>
        <w:rPr>
          <w:rFonts w:ascii="Courier New" w:hAnsi="Courier New"/>
          <w:sz w:val="28"/>
        </w:rPr>
        <w:t xml:space="preserve"> дополнительный метод </w:t>
      </w:r>
      <w:r>
        <w:rPr>
          <w:rFonts w:ascii="Courier New" w:hAnsi="Courier New"/>
          <w:b/>
          <w:sz w:val="28"/>
        </w:rPr>
        <w:t xml:space="preserve">AddS. </w:t>
      </w:r>
      <w:r>
        <w:rPr>
          <w:rFonts w:ascii="Courier New" w:hAnsi="Courier New"/>
          <w:sz w:val="28"/>
        </w:rPr>
        <w:t xml:space="preserve">Метод </w:t>
      </w:r>
      <w:r>
        <w:rPr>
          <w:rFonts w:ascii="Courier New" w:hAnsi="Courier New"/>
          <w:b/>
          <w:sz w:val="28"/>
        </w:rPr>
        <w:t xml:space="preserve">AddS </w:t>
      </w:r>
      <w:r>
        <w:rPr>
          <w:rFonts w:ascii="Courier New" w:hAnsi="Courier New"/>
          <w:sz w:val="28"/>
        </w:rPr>
        <w:t xml:space="preserve">аналогичен методу </w:t>
      </w:r>
      <w:r>
        <w:rPr>
          <w:rFonts w:ascii="Courier New" w:hAnsi="Courier New"/>
          <w:b/>
          <w:sz w:val="28"/>
        </w:rPr>
        <w:t xml:space="preserve">Add, </w:t>
      </w:r>
      <w:r>
        <w:rPr>
          <w:rFonts w:ascii="Courier New" w:hAnsi="Courier New"/>
          <w:sz w:val="28"/>
        </w:rPr>
        <w:t>но предназначе</w:t>
      </w:r>
      <w:r>
        <w:rPr>
          <w:rFonts w:ascii="Courier New" w:hAnsi="Courier New"/>
          <w:sz w:val="28"/>
        </w:rPr>
        <w:t xml:space="preserve">н для вызова с помощью AJAX-запроса, отправляющего и принимающего сообщения в формате JSON. </w:t>
      </w:r>
    </w:p>
    <w:p w:rsidR="00E129B6" w:rsidRDefault="005F5AC9">
      <w:pPr>
        <w:pStyle w:val="a3"/>
        <w:numPr>
          <w:ilvl w:val="0"/>
          <w:numId w:val="1"/>
        </w:numPr>
        <w:jc w:val="both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lastRenderedPageBreak/>
        <w:t xml:space="preserve">Разработайте ASP.NET-приложение, применяющее AJAX-запрос (jQuery) и демонстрирующее работоспособность метода </w:t>
      </w:r>
      <w:r>
        <w:rPr>
          <w:rFonts w:ascii="Courier New" w:hAnsi="Courier New"/>
          <w:b/>
          <w:sz w:val="28"/>
        </w:rPr>
        <w:t xml:space="preserve">AddS </w:t>
      </w:r>
      <w:r>
        <w:rPr>
          <w:rFonts w:ascii="Courier New" w:hAnsi="Courier New"/>
          <w:sz w:val="28"/>
        </w:rPr>
        <w:t xml:space="preserve">ASMX-сервиса </w:t>
      </w:r>
      <w:r>
        <w:rPr>
          <w:rFonts w:ascii="Courier New" w:hAnsi="Courier New"/>
          <w:b/>
          <w:sz w:val="28"/>
        </w:rPr>
        <w:t>Simplex.</w:t>
      </w:r>
    </w:p>
    <w:p w:rsidR="00E129B6" w:rsidRDefault="00E129B6">
      <w:pPr>
        <w:spacing w:line="240" w:lineRule="auto"/>
        <w:rPr>
          <w:rFonts w:ascii="Times New Roman" w:hAnsi="Times New Roman"/>
          <w:b/>
          <w:color w:val="FF0000"/>
          <w:sz w:val="24"/>
        </w:rPr>
      </w:pPr>
    </w:p>
    <w:p w:rsidR="00E129B6" w:rsidRDefault="00E129B6">
      <w:pPr>
        <w:spacing w:line="240" w:lineRule="auto"/>
        <w:rPr>
          <w:rFonts w:ascii="Times New Roman" w:hAnsi="Times New Roman"/>
          <w:b/>
          <w:color w:val="FF0000"/>
          <w:sz w:val="24"/>
        </w:rPr>
      </w:pP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t>Web-сервис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прил, предос</w:t>
      </w:r>
      <w:r>
        <w:rPr>
          <w:rFonts w:ascii="Times New Roman" w:hAnsi="Times New Roman"/>
          <w:sz w:val="24"/>
        </w:rPr>
        <w:t>т откр интерфейс для других приложений.Его юзеры – другие приложения. Мы говорим здесь о WEB.API приложениях.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t>SOA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сервис-ориентид-архитектура – наше прил взаимод. по протоколу http с др. приложениями, чтобы из них брать инфу или вып. другие д-вия.</w:t>
      </w:r>
    </w:p>
    <w:p w:rsidR="00E129B6" w:rsidRDefault="00E129B6">
      <w:pPr>
        <w:pStyle w:val="a3"/>
        <w:ind w:left="0"/>
        <w:jc w:val="both"/>
        <w:rPr>
          <w:rFonts w:ascii="Courier New" w:hAnsi="Courier New"/>
          <w:sz w:val="28"/>
        </w:rPr>
      </w:pP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t xml:space="preserve">ASMX </w:t>
      </w:r>
      <w:r>
        <w:rPr>
          <w:rFonts w:ascii="Times New Roman" w:hAnsi="Times New Roman"/>
          <w:b/>
          <w:color w:val="FF0000"/>
          <w:sz w:val="24"/>
        </w:rPr>
        <w:t>сервисы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обесп способ взаимод-я rpc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b/>
          <w:color w:val="00B050"/>
          <w:sz w:val="24"/>
        </w:rPr>
        <w:t>4 технологии, на к-х основ этот веб-сервис</w:t>
      </w:r>
      <w:r>
        <w:rPr>
          <w:rFonts w:ascii="Times New Roman" w:hAnsi="Times New Roman"/>
          <w:sz w:val="24"/>
        </w:rPr>
        <w:t>: XML, SOAP, WSDL, UDDI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* </w:t>
      </w:r>
      <w:r>
        <w:rPr>
          <w:rFonts w:ascii="Times New Roman" w:hAnsi="Times New Roman"/>
          <w:b/>
          <w:color w:val="F4B083"/>
          <w:sz w:val="24"/>
        </w:rPr>
        <w:t>XML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>– структура языка разметки, с пом. него мы м. разраб собст. языки для разметки наших д—х, храним эти д-е в фс либо в бд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/>
          <w:color w:val="F4B083"/>
          <w:sz w:val="24"/>
        </w:rPr>
        <w:t>SOAP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>– протокол обмена ин</w:t>
      </w:r>
      <w:r>
        <w:rPr>
          <w:rFonts w:ascii="Times New Roman" w:hAnsi="Times New Roman"/>
          <w:sz w:val="24"/>
        </w:rPr>
        <w:t>фой в ASMX между клиентом и сервером. Клиент м. отсылать запросы по протоколу SOAP и по нему получать ответы в формате xml.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/>
          <w:color w:val="F4B083"/>
          <w:sz w:val="24"/>
        </w:rPr>
        <w:t>WSDL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>– web service definition language – спец язык, исп формат xml для описания web-сервиса. Он позв нам описать веб-сервис доскон</w:t>
      </w:r>
      <w:r>
        <w:rPr>
          <w:rFonts w:ascii="Times New Roman" w:hAnsi="Times New Roman"/>
          <w:sz w:val="24"/>
        </w:rPr>
        <w:t xml:space="preserve">ально, исчерпывающе. Чтобы мб обратиться к этому сервису с запросами и знать формат ответов кот мы от него получим. * </w:t>
      </w:r>
      <w:r>
        <w:rPr>
          <w:rFonts w:ascii="Times New Roman" w:hAnsi="Times New Roman"/>
          <w:b/>
          <w:color w:val="F4B083"/>
          <w:sz w:val="24"/>
        </w:rPr>
        <w:t>UDDI</w:t>
      </w:r>
      <w:r>
        <w:rPr>
          <w:rFonts w:ascii="Times New Roman" w:hAnsi="Times New Roman"/>
          <w:color w:val="F4B08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color w:val="545454"/>
          <w:sz w:val="24"/>
          <w:shd w:val="clear" w:color="auto" w:fill="FFFFFF"/>
        </w:rPr>
        <w:t xml:space="preserve">Universal Description Discovery &amp; Integration </w:t>
      </w:r>
      <w:r>
        <w:rPr>
          <w:rFonts w:ascii="Times New Roman" w:hAnsi="Times New Roman"/>
          <w:sz w:val="24"/>
        </w:rPr>
        <w:t>– эта технология подразумевала создание стандарт. хранилищ в wsdl-описаниях – каталоги, кот. будут содерать описание сервисов, Будут какие-то большие компании (алик) и у них будет оч много сервисов, к к-м другие компании смогут подключать свои прогр. проду</w:t>
      </w:r>
      <w:r>
        <w:rPr>
          <w:rFonts w:ascii="Times New Roman" w:hAnsi="Times New Roman"/>
          <w:sz w:val="24"/>
        </w:rPr>
        <w:t xml:space="preserve">кты.  </w:t>
      </w:r>
    </w:p>
    <w:p w:rsidR="00E129B6" w:rsidRDefault="00E129B6">
      <w:pPr>
        <w:pStyle w:val="a3"/>
        <w:ind w:left="0"/>
        <w:jc w:val="both"/>
        <w:rPr>
          <w:rFonts w:ascii="Courier New" w:hAnsi="Courier New"/>
          <w:sz w:val="28"/>
        </w:rPr>
      </w:pPr>
    </w:p>
    <w:p w:rsidR="00E129B6" w:rsidRDefault="005F5AC9">
      <w:pPr>
        <w:pStyle w:val="a3"/>
        <w:ind w:left="0"/>
        <w:jc w:val="both"/>
        <w:rPr>
          <w:rFonts w:ascii="Courier New" w:hAnsi="Courier New"/>
          <w:sz w:val="28"/>
        </w:rPr>
      </w:pPr>
      <w:r>
        <w:rPr>
          <w:rFonts w:ascii="Times New Roman" w:hAnsi="Times New Roman"/>
          <w:b/>
          <w:sz w:val="24"/>
          <w:shd w:val="clear" w:color="auto" w:fill="FFFF00"/>
        </w:rPr>
        <w:t>Структура SOAP-СООБЩЕНИЯ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&lt;Envelope&gt; - корневой тег, кот опред сообщение и пр-во имет, исп-ное в доке. Обязателен толко тег &lt;body&gt; (это запрос от К к С, предполаг что будет вызыв процедура GetFoto). Есть еще &lt;soap:header&gt; (служ инфа для программисто</w:t>
      </w:r>
      <w:r>
        <w:rPr>
          <w:rFonts w:ascii="Times New Roman" w:hAnsi="Times New Roman"/>
          <w:sz w:val="24"/>
        </w:rPr>
        <w:t>в), &lt;soap:Fault&gt; (ошибки)</w:t>
      </w:r>
    </w:p>
    <w:p w:rsidR="00E129B6" w:rsidRDefault="00E129B6">
      <w:pPr>
        <w:pStyle w:val="a3"/>
        <w:ind w:left="0"/>
        <w:jc w:val="both"/>
        <w:rPr>
          <w:rFonts w:ascii="Courier New" w:hAnsi="Courier New"/>
          <w:sz w:val="28"/>
        </w:rPr>
      </w:pPr>
    </w:p>
    <w:p w:rsidR="00E129B6" w:rsidRDefault="005F5AC9">
      <w:pPr>
        <w:pStyle w:val="a3"/>
        <w:ind w:left="0"/>
        <w:jc w:val="both"/>
        <w:rPr>
          <w:rFonts w:ascii="Courier New" w:hAnsi="Courier New"/>
          <w:sz w:val="28"/>
        </w:rPr>
      </w:pPr>
      <w:r>
        <w:rPr>
          <w:rFonts w:ascii="Times New Roman" w:hAnsi="Times New Roman"/>
          <w:b/>
          <w:sz w:val="24"/>
          <w:shd w:val="clear" w:color="auto" w:fill="FFFF00"/>
        </w:rPr>
        <w:t>Структура WSDL дока</w:t>
      </w:r>
      <w:r>
        <w:rPr>
          <w:rFonts w:ascii="Times New Roman" w:hAnsi="Times New Roman"/>
          <w:b/>
          <w:sz w:val="24"/>
        </w:rPr>
        <w:t>:</w:t>
      </w:r>
    </w:p>
    <w:p w:rsidR="00E129B6" w:rsidRDefault="005F5AC9">
      <w:pPr>
        <w:pStyle w:val="a3"/>
        <w:ind w:left="0"/>
        <w:rPr>
          <w:rFonts w:ascii="Courier New" w:hAnsi="Courier New"/>
          <w:sz w:val="28"/>
        </w:rPr>
      </w:pPr>
      <w:r>
        <w:rPr>
          <w:rFonts w:ascii="Times New Roman" w:hAnsi="Times New Roman"/>
          <w:sz w:val="24"/>
        </w:rPr>
        <w:t xml:space="preserve">* </w:t>
      </w:r>
      <w:r>
        <w:rPr>
          <w:rFonts w:ascii="Times New Roman" w:hAnsi="Times New Roman"/>
          <w:b/>
          <w:color w:val="00B050"/>
          <w:sz w:val="24"/>
        </w:rPr>
        <w:t>TYPES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 тд от К к С, мб стандартные и комплексные – структ/класс содержат поля/св-ва, содержащие фундаментальные ТД</w:t>
      </w:r>
      <w:r>
        <w:rPr>
          <w:rFonts w:ascii="Times New Roman" w:hAnsi="Times New Roman"/>
          <w:sz w:val="24"/>
        </w:rPr>
        <w:br/>
        <w:t xml:space="preserve">* </w:t>
      </w:r>
      <w:r>
        <w:rPr>
          <w:rFonts w:ascii="Times New Roman" w:hAnsi="Times New Roman"/>
          <w:b/>
          <w:color w:val="00B050"/>
          <w:sz w:val="24"/>
        </w:rPr>
        <w:t>MESSAGE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опис сообщения между К-С, здесь опис их структура и там исп ТД, кот опис в </w:t>
      </w:r>
      <w:r>
        <w:rPr>
          <w:rFonts w:ascii="Times New Roman" w:hAnsi="Times New Roman"/>
          <w:i/>
          <w:sz w:val="24"/>
        </w:rPr>
        <w:t>typ</w:t>
      </w:r>
      <w:r>
        <w:rPr>
          <w:rFonts w:ascii="Times New Roman" w:hAnsi="Times New Roman"/>
          <w:i/>
          <w:sz w:val="24"/>
        </w:rPr>
        <w:t>es</w:t>
      </w:r>
      <w:r>
        <w:rPr>
          <w:rFonts w:ascii="Times New Roman" w:hAnsi="Times New Roman"/>
          <w:sz w:val="24"/>
        </w:rPr>
        <w:br/>
        <w:t xml:space="preserve">* </w:t>
      </w:r>
      <w:r>
        <w:rPr>
          <w:rFonts w:ascii="Times New Roman" w:hAnsi="Times New Roman"/>
          <w:b/>
          <w:color w:val="00B050"/>
          <w:sz w:val="24"/>
        </w:rPr>
        <w:t>PORTTYPE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 сод. методы удалнного сервера, у сервера есть методы, удал. процедуры кот мы можем вызывать. Эти методы связаны с сообщениями (</w:t>
      </w:r>
      <w:r>
        <w:rPr>
          <w:rFonts w:ascii="Times New Roman" w:hAnsi="Times New Roman"/>
          <w:i/>
          <w:sz w:val="24"/>
        </w:rPr>
        <w:t>messages</w:t>
      </w:r>
      <w:r>
        <w:rPr>
          <w:rFonts w:ascii="Times New Roman" w:hAnsi="Times New Roman"/>
          <w:sz w:val="24"/>
        </w:rPr>
        <w:t>), они могут их получать и отправлять, сообщ кот описаны выше</w:t>
      </w:r>
      <w:r>
        <w:rPr>
          <w:rFonts w:ascii="Times New Roman" w:hAnsi="Times New Roman"/>
          <w:sz w:val="24"/>
        </w:rPr>
        <w:br/>
        <w:t xml:space="preserve">* </w:t>
      </w:r>
      <w:r>
        <w:rPr>
          <w:rFonts w:ascii="Times New Roman" w:hAnsi="Times New Roman"/>
          <w:b/>
          <w:color w:val="00B050"/>
          <w:sz w:val="24"/>
        </w:rPr>
        <w:t>BINDING</w:t>
      </w:r>
      <w:r>
        <w:rPr>
          <w:rFonts w:ascii="Times New Roman" w:hAnsi="Times New Roman"/>
          <w:color w:val="00B050"/>
          <w:sz w:val="24"/>
        </w:rPr>
        <w:t xml:space="preserve"> </w:t>
      </w:r>
      <w:r>
        <w:rPr>
          <w:rFonts w:ascii="Times New Roman" w:hAnsi="Times New Roman"/>
          <w:sz w:val="24"/>
        </w:rPr>
        <w:t>–сод. описание связи soap и прото</w:t>
      </w:r>
      <w:r>
        <w:rPr>
          <w:rFonts w:ascii="Times New Roman" w:hAnsi="Times New Roman"/>
          <w:sz w:val="24"/>
        </w:rPr>
        <w:t>кола транспорта (http), здесь инфа кот позволяет связать soap-протокол с этим http-протоколом, по к-му мы отсылаем сообщение</w:t>
      </w:r>
    </w:p>
    <w:p w:rsidR="00E129B6" w:rsidRDefault="00E129B6">
      <w:pPr>
        <w:pStyle w:val="a3"/>
        <w:ind w:left="0"/>
        <w:jc w:val="both"/>
        <w:rPr>
          <w:rFonts w:ascii="Courier New" w:hAnsi="Courier New"/>
          <w:sz w:val="28"/>
        </w:rPr>
      </w:pPr>
    </w:p>
    <w:p w:rsidR="00E129B6" w:rsidRDefault="005F5AC9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hd w:val="clear" w:color="auto" w:fill="FFFF00"/>
        </w:rPr>
        <w:t>ТЕХНОЛОГИИ: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Вначале появилась ASMX, кот основана на SOAP, потом отдельно разрабатывали платформу </w:t>
      </w:r>
      <w:r>
        <w:rPr>
          <w:rFonts w:ascii="Times New Roman" w:hAnsi="Times New Roman"/>
          <w:b/>
          <w:color w:val="FF0000"/>
          <w:sz w:val="24"/>
        </w:rPr>
        <w:t>WCF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отд платформа для </w:t>
      </w:r>
      <w:r>
        <w:rPr>
          <w:rFonts w:ascii="Times New Roman" w:hAnsi="Times New Roman"/>
          <w:sz w:val="24"/>
        </w:rPr>
        <w:t>разработки прилоежния с SOA . В итоге WCF поглотила ASMX (ASMX – частный случай WCF, тем не менее она достаточно простая и удобная, ms оставил ее отдельно). Но с другой стороны она часть общей технологии asmx. В качестве транспорта исп только веб. Если раз</w:t>
      </w:r>
      <w:r>
        <w:rPr>
          <w:rFonts w:ascii="Times New Roman" w:hAnsi="Times New Roman"/>
          <w:sz w:val="24"/>
        </w:rPr>
        <w:t>работаем сервис asmx, то он обязательно подлежит его публикация на iis-сервер.</w:t>
      </w:r>
    </w:p>
    <w:p w:rsidR="00E129B6" w:rsidRDefault="005F5AC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FF0000"/>
          <w:sz w:val="24"/>
        </w:rPr>
        <w:lastRenderedPageBreak/>
        <w:t>Признаки веб-сервиса ASMX:</w:t>
      </w:r>
      <w:r>
        <w:rPr>
          <w:rFonts w:ascii="Times New Roman" w:hAnsi="Times New Roman"/>
          <w:sz w:val="24"/>
        </w:rPr>
        <w:br/>
        <w:t>* SOAP-протокол</w:t>
      </w:r>
      <w:r>
        <w:rPr>
          <w:rFonts w:ascii="Times New Roman" w:hAnsi="Times New Roman"/>
          <w:sz w:val="24"/>
        </w:rPr>
        <w:br/>
        <w:t>* HTTP в кач транспорта</w:t>
      </w:r>
      <w:r>
        <w:rPr>
          <w:rFonts w:ascii="Times New Roman" w:hAnsi="Times New Roman"/>
          <w:sz w:val="24"/>
        </w:rPr>
        <w:br/>
        <w:t>* исполняется IIS-сервером (дб опублик)</w:t>
      </w:r>
    </w:p>
    <w:p w:rsidR="00E129B6" w:rsidRDefault="00E129B6">
      <w:pPr>
        <w:jc w:val="both"/>
        <w:rPr>
          <w:rFonts w:ascii="Times New Roman" w:hAnsi="Times New Roman"/>
          <w:sz w:val="24"/>
        </w:rPr>
      </w:pPr>
    </w:p>
    <w:p w:rsidR="00E129B6" w:rsidRDefault="005F5AC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методы в классе надо декорировать атрибутом [WebMethod], когда </w:t>
      </w:r>
      <w:r>
        <w:rPr>
          <w:rFonts w:ascii="Times New Roman" w:hAnsi="Times New Roman"/>
          <w:sz w:val="24"/>
        </w:rPr>
        <w:t>вызываем извне.</w:t>
      </w:r>
    </w:p>
    <w:p w:rsidR="00E129B6" w:rsidRDefault="005F5AC9">
      <w:pPr>
        <w:jc w:val="both"/>
        <w:rPr>
          <w:rFonts w:ascii="Times New Roman" w:hAnsi="Times New Roman"/>
          <w:b/>
          <w:sz w:val="24"/>
          <w:shd w:val="clear" w:color="auto" w:fill="99FFFF"/>
        </w:rPr>
      </w:pPr>
      <w:r>
        <w:rPr>
          <w:rFonts w:ascii="Times New Roman" w:hAnsi="Times New Roman"/>
          <w:b/>
          <w:sz w:val="24"/>
          <w:shd w:val="clear" w:color="auto" w:fill="99FFFF"/>
        </w:rPr>
        <w:t>КРАТКО: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жмем </w:t>
      </w:r>
      <w:r>
        <w:rPr>
          <w:rFonts w:ascii="Times New Roman" w:hAnsi="Times New Roman"/>
          <w:b/>
          <w:color w:val="FF0000"/>
          <w:sz w:val="24"/>
        </w:rPr>
        <w:t>Запустить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– создается сервис (dll, кот имеет свой webconfig, и дб опубликована на IIS), запускается внутренний IIS-сервер, на кот публикуется DLL, и он готов для работы</w:t>
      </w:r>
      <w:r>
        <w:rPr>
          <w:rFonts w:ascii="Times New Roman" w:hAnsi="Times New Roman"/>
          <w:sz w:val="24"/>
        </w:rPr>
        <w:br/>
        <w:t xml:space="preserve">Создается узел Localhost, и сразу запускает браузер, кот. </w:t>
      </w:r>
      <w:r>
        <w:rPr>
          <w:rFonts w:ascii="Times New Roman" w:hAnsi="Times New Roman"/>
          <w:sz w:val="24"/>
        </w:rPr>
        <w:t>делает запрос на этот узел и получает инфу о методах, кот. мы создали, и м проверить их работоспособность. К. новый запрос создает новый экземпляр объекта.</w:t>
      </w:r>
    </w:p>
    <w:p w:rsidR="00E129B6" w:rsidRDefault="00E129B6">
      <w:pPr>
        <w:jc w:val="both"/>
        <w:rPr>
          <w:rFonts w:ascii="Times New Roman" w:hAnsi="Times New Roman"/>
          <w:sz w:val="24"/>
        </w:rPr>
      </w:pPr>
    </w:p>
    <w:p w:rsidR="00E129B6" w:rsidRDefault="005F5AC9">
      <w:pPr>
        <w:spacing w:line="240" w:lineRule="auto"/>
        <w:rPr>
          <w:rFonts w:ascii="Times New Roman" w:hAnsi="Times New Roman"/>
          <w:color w:val="980000"/>
          <w:sz w:val="24"/>
        </w:rPr>
      </w:pPr>
      <w:r>
        <w:rPr>
          <w:rFonts w:ascii="Times New Roman" w:hAnsi="Times New Roman"/>
          <w:b/>
          <w:i/>
          <w:color w:val="980000"/>
          <w:sz w:val="24"/>
          <w:shd w:val="clear" w:color="auto" w:fill="FFFFFF"/>
        </w:rPr>
        <w:t>Proxy class</w:t>
      </w:r>
    </w:p>
    <w:p w:rsidR="00E129B6" w:rsidRDefault="005F5AC9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класс, построенный на основе описания сервиса(wsdl)</w:t>
      </w:r>
    </w:p>
    <w:p w:rsidR="00E129B6" w:rsidRDefault="005F5AC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он имеет те же методы, что и удал. </w:t>
      </w:r>
      <w:r>
        <w:rPr>
          <w:rFonts w:ascii="Times New Roman" w:hAnsi="Times New Roman"/>
          <w:sz w:val="24"/>
        </w:rPr>
        <w:t>сервис, но находится здесь, эмулирует работу удал. сервиса, обращ как с обычным классом – это заместитель, кот притворяется что он сервис, им. те же методы</w:t>
      </w:r>
    </w:p>
    <w:p w:rsidR="00E129B6" w:rsidRDefault="00E129B6">
      <w:pPr>
        <w:jc w:val="both"/>
        <w:rPr>
          <w:rFonts w:ascii="Courier New" w:hAnsi="Courier New"/>
          <w:sz w:val="28"/>
        </w:rPr>
      </w:pPr>
    </w:p>
    <w:p w:rsidR="00E129B6" w:rsidRDefault="005F5AC9">
      <w:pPr>
        <w:rPr>
          <w:rFonts w:ascii="Courier New" w:hAnsi="Courier New"/>
          <w:sz w:val="28"/>
        </w:rPr>
      </w:pPr>
      <w:r>
        <w:rPr>
          <w:rFonts w:ascii="Courier New" w:hAnsi="Courier New"/>
          <w:b/>
          <w:sz w:val="28"/>
          <w:shd w:val="clear" w:color="auto" w:fill="FFFF00"/>
        </w:rPr>
        <w:t>WSDL.EXE:</w:t>
      </w:r>
      <w:r>
        <w:rPr>
          <w:rFonts w:ascii="Courier New" w:hAnsi="Courier New"/>
          <w:sz w:val="28"/>
        </w:rPr>
        <w:br/>
        <w:t>Заходим в командную строку VS.</w:t>
      </w:r>
    </w:p>
    <w:p w:rsidR="00E129B6" w:rsidRDefault="005F5AC9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Переходим в папку проекта, где нужно создать прокси класс.</w:t>
      </w:r>
    </w:p>
    <w:p w:rsidR="00E129B6" w:rsidRDefault="005F5AC9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Вводим команду: wsdl http://Ваш_URL/Ваше_Название.asmx?wsdl.</w:t>
      </w:r>
    </w:p>
    <w:p w:rsidR="00E129B6" w:rsidRDefault="005F5AC9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Ждём завершения.</w:t>
      </w:r>
    </w:p>
    <w:p w:rsidR="00E129B6" w:rsidRDefault="005F5AC9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Если файл не добавился в проект - смотрим путь создания файла и вручную добавляем.</w:t>
      </w:r>
    </w:p>
    <w:p w:rsidR="00E129B6" w:rsidRDefault="00E129B6">
      <w:pPr>
        <w:jc w:val="both"/>
        <w:rPr>
          <w:rFonts w:ascii="Courier New" w:hAnsi="Courier New"/>
          <w:sz w:val="28"/>
        </w:rPr>
      </w:pPr>
    </w:p>
    <w:p w:rsidR="00E129B6" w:rsidRDefault="005F5AC9">
      <w:pPr>
        <w:jc w:val="both"/>
        <w:rPr>
          <w:rFonts w:ascii="Courier New" w:hAnsi="Courier New"/>
          <w:sz w:val="28"/>
          <w:lang w:val="en-US"/>
        </w:rPr>
      </w:pPr>
      <w:r>
        <w:rPr>
          <w:rFonts w:ascii="Courier New" w:hAnsi="Courier New"/>
          <w:sz w:val="28"/>
        </w:rPr>
        <w:t>localhost:51199</w:t>
      </w:r>
    </w:p>
    <w:p w:rsidR="005F5AC9" w:rsidRDefault="005F5AC9">
      <w:pPr>
        <w:pBdr>
          <w:bottom w:val="double" w:sz="6" w:space="1" w:color="auto"/>
        </w:pBdr>
        <w:jc w:val="both"/>
        <w:rPr>
          <w:rFonts w:ascii="Courier New" w:hAnsi="Courier New"/>
          <w:sz w:val="28"/>
          <w:lang w:val="en-US"/>
        </w:rPr>
      </w:pPr>
    </w:p>
    <w:p w:rsid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5F5AC9" w:rsidRP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bookmarkStart w:id="0" w:name="_GoBack"/>
      <w:bookmarkEnd w:id="0"/>
      <w:r w:rsidRPr="005F5AC9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1)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создать</w:t>
      </w:r>
      <w:r w:rsidRPr="005F5AC9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библиотеку</w:t>
      </w:r>
      <w:r w:rsidRPr="005F5AC9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служб</w:t>
      </w:r>
      <w:r w:rsidRPr="005F5AC9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WCF</w:t>
      </w: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IService1.cs: Add, Concat, Sum</w:t>
      </w: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Service1.cs: =||=</w:t>
      </w:r>
    </w:p>
    <w:p w:rsidR="005F5AC9" w:rsidRP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App.config: tcpNetBinding (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другой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порт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)</w:t>
      </w:r>
    </w:p>
    <w:p w:rsidR="005F5AC9" w:rsidRP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</w:p>
    <w:p w:rsidR="005F5AC9" w:rsidRP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5F5AC9">
        <w:rPr>
          <w:rFonts w:ascii="Courier New" w:hAnsi="Courier New" w:cs="Courier New"/>
          <w:color w:val="FF0000"/>
          <w:sz w:val="28"/>
          <w:szCs w:val="28"/>
        </w:rPr>
        <w:t xml:space="preserve">2)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Host</w:t>
      </w:r>
      <w:r w:rsidRPr="005F5AC9">
        <w:rPr>
          <w:rFonts w:ascii="Courier New" w:hAnsi="Courier New" w:cs="Courier New"/>
          <w:color w:val="FF0000"/>
          <w:sz w:val="28"/>
          <w:szCs w:val="28"/>
        </w:rPr>
        <w:t>1:</w:t>
      </w: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>доб. ссылку на службу</w:t>
      </w:r>
    </w:p>
    <w:p w:rsidR="005F5AC9" w:rsidRPr="005F5AC9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App</w:t>
      </w:r>
      <w:r w:rsidRPr="00C65B41">
        <w:rPr>
          <w:rFonts w:ascii="Courier New" w:hAnsi="Courier New" w:cs="Courier New"/>
          <w:color w:val="FF0000"/>
          <w:sz w:val="28"/>
          <w:szCs w:val="28"/>
        </w:rPr>
        <w:t>.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config</w:t>
      </w: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: убрать конечную точку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tcp</w:t>
      </w: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>либо при создании клиента в параметре указать кон.точку</w:t>
      </w: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5F5AC9" w:rsidRPr="00C65B41" w:rsidRDefault="005F5AC9" w:rsidP="005F5AC9">
      <w:pPr>
        <w:jc w:val="both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3)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Host2: =||= </w:t>
      </w:r>
      <w:r w:rsidRPr="00C65B41">
        <w:rPr>
          <w:rFonts w:ascii="Courier New" w:hAnsi="Courier New" w:cs="Courier New"/>
          <w:color w:val="FF0000"/>
          <w:sz w:val="28"/>
          <w:szCs w:val="28"/>
        </w:rPr>
        <w:t xml:space="preserve">для </w:t>
      </w:r>
      <w:r w:rsidRPr="00C65B41">
        <w:rPr>
          <w:rFonts w:ascii="Courier New" w:hAnsi="Courier New" w:cs="Courier New"/>
          <w:color w:val="FF0000"/>
          <w:sz w:val="28"/>
          <w:szCs w:val="28"/>
          <w:lang w:val="en-US"/>
        </w:rPr>
        <w:t>tcp</w:t>
      </w:r>
    </w:p>
    <w:p w:rsidR="005F5AC9" w:rsidRPr="005F5AC9" w:rsidRDefault="005F5AC9">
      <w:pPr>
        <w:jc w:val="both"/>
        <w:rPr>
          <w:rFonts w:ascii="Courier New" w:hAnsi="Courier New"/>
          <w:sz w:val="28"/>
          <w:lang w:val="en-US"/>
        </w:rPr>
      </w:pPr>
    </w:p>
    <w:sectPr w:rsidR="005F5AC9" w:rsidRPr="005F5AC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8FB816DA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5E069E5E"/>
    <w:lvl w:ilvl="0" w:tplc="686080B8">
      <w:start w:val="1"/>
      <w:numFmt w:val="bullet"/>
      <w:lvlText w:val="-"/>
      <w:lvlJc w:val="left"/>
      <w:pPr>
        <w:ind w:left="72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4AF04DD"/>
    <w:multiLevelType w:val="hybridMultilevel"/>
    <w:tmpl w:val="D3669A12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6DB5170C"/>
    <w:multiLevelType w:val="hybridMultilevel"/>
    <w:tmpl w:val="EFECFAC2"/>
    <w:lvl w:ilvl="0" w:tplc="EC806BF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2"/>
  </w:compat>
  <w:rsids>
    <w:rsidRoot w:val="00E129B6"/>
    <w:rsid w:val="005F5AC9"/>
    <w:rsid w:val="00E1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semiHidden/>
    <w:pPr>
      <w:spacing w:line="240" w:lineRule="auto"/>
    </w:pPr>
    <w:rPr>
      <w:rFonts w:ascii="Tahoma" w:hAnsi="Tahoma"/>
      <w:sz w:val="16"/>
    </w:rPr>
  </w:style>
  <w:style w:type="character" w:styleId="a6">
    <w:name w:val="line number"/>
    <w:basedOn w:val="a0"/>
    <w:semiHidden/>
  </w:style>
  <w:style w:type="character" w:styleId="a7">
    <w:name w:val="Hyperlink"/>
    <w:basedOn w:val="a0"/>
    <w:rPr>
      <w:color w:val="0000FF"/>
      <w:u w:val="single"/>
    </w:rPr>
  </w:style>
  <w:style w:type="character" w:customStyle="1" w:styleId="a5">
    <w:name w:val="Текст выноски Знак"/>
    <w:basedOn w:val="a0"/>
    <w:link w:val="a4"/>
    <w:semiHidden/>
    <w:rPr>
      <w:rFonts w:ascii="Tahoma" w:hAnsi="Tahoma"/>
      <w:sz w:val="16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2020-11-17T07:37:00Z</dcterms:created>
  <dcterms:modified xsi:type="dcterms:W3CDTF">2020-11-17T07:38:00Z</dcterms:modified>
</cp:coreProperties>
</file>