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Глобальная сеть - это ...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система, связанных между собой компьютеров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система, связанных между собой локальных сетей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система, связанных между с</w:t>
      </w:r>
      <w:bookmarkStart w:id="0" w:name="_GoBack"/>
      <w:bookmarkEnd w:id="0"/>
      <w:r>
        <w:rPr>
          <w:rFonts w:cs="Times New Roman" w:ascii="Times New Roman" w:hAnsi="Times New Roman"/>
          <w:sz w:val="24"/>
          <w:szCs w:val="24"/>
        </w:rPr>
        <w:t>обой локальных телекоммуникационных сетей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система, связанных между собой локальных сетей и компьютеров отдельных пользователей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Какая из приведенных схем соединения компьютеров представляет собой замкнутую цепочку?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Шина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Кольцо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Звезда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Нет правильного ответа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Для передачи файлов по сети используется протокол...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POP3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HTTP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CMPT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FTP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Компьютер, подключенный к сети Internet, обязательно имеет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URL-адрес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IP-адрес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WEB-страницу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доменное имя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Выберите корректный IP-адрес компьютера в сети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108.214.198.112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18.274.198.0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1278.214.198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10.0.0.1225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Топология компьютерной сети, в которой все компьютеры сети присоединены к центральному узлу называется: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Шина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Кольцо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Звезда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Нет правильного ответа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Протокол – это ...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способность компьютера посылать файлы через каналы передачи информации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устройство для работы локальной сети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стандарт передачи данных через компьютерную сеть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auto"/>
          <w:sz w:val="24"/>
          <w:szCs w:val="24"/>
        </w:rPr>
        <w:t>стандарт отправки сообщений через электронную почту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Что из следующего ниже характеризует функции WAN?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Объединяет периферийные устройства в одном месте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Объединяет несколько сетей в одном здании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Обеспечивает связь в </w:t>
      </w:r>
      <w:r>
        <w:rPr>
          <w:rFonts w:cs="Times New Roman" w:ascii="Times New Roman" w:hAnsi="Times New Roman"/>
          <w:sz w:val="24"/>
          <w:szCs w:val="24"/>
          <w:lang w:val="en-US"/>
        </w:rPr>
        <w:t>LAN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Обеспечивает связь на большой географической области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Что используют маршрутизаторы для выбора наилучшего пути для исходящих пакетов данных?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ARP-</w:t>
      </w:r>
      <w:r>
        <w:rPr>
          <w:rFonts w:cs="Times New Roman" w:ascii="Times New Roman" w:hAnsi="Times New Roman"/>
          <w:sz w:val="24"/>
          <w:szCs w:val="24"/>
        </w:rPr>
        <w:t>таблицы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Таблицы мостов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Таблицы маршрутизации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Таблицы коммутации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Посмотрите на картинку. Какой тип сети показан на рисунке?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/>
        <w:drawing>
          <wp:inline distT="0" distB="9525" distL="0" distR="9525">
            <wp:extent cx="4391025" cy="2867025"/>
            <wp:effectExtent l="0" t="0" r="0" b="0"/>
            <wp:docPr id="1" name="Рисунок 1" descr="http://infocisco.ru/imgexp/1_2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http://infocisco.ru/imgexp/1_2_2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WAN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MAN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LAN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WLAN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Какие два уровня из OSI модели имеют такие же функции, как и уровень Сетевого Доступа TCP/IP модели?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Сетевой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Транспортный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Физический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Канальный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Сеансовый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Что является основной целью назначения портов на четвёртом уровне?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Определение устройства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Определение оптимального пути передачи данных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Определение промежуточных устройств на пути следования данных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Определение источника и адреса назначения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Определение процессов или служб, которые обмениваются информацией внутри конечных устройств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Что можно узнать, исследуя заголовок сетевого уровня?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Тип устройства назначения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Адрес хоста назначения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Данные, которые будут переданы по сети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Приложение или службу, которая сгенерировала данные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Что происходит на канальном уровне в течении процесса инкапсуляции?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Адреса не добавляются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Добавляется логический адрес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Добавляется физический адрес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Добавляются номера портов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Что является правильной последовательностью уровней модели OSI от верхнего уровня к нижнему уровню?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Физический, сетевой, прикладной, канальный, представления, сеансовый, транспортный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Прикладной, физический, сеансовый, транспортный, сетевой, канальный, представления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Прикладной, представления, физический, сеансовый, канальный, транспортный, сетевой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Прикладной, представления, сеансовый, транспортный, сетевой, канальный, физический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Представления, канальный, сеансовый, транспортный, сетевой, физический, прикладной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Что такое автоматизированный сервис, который сопоставляет имена ресурсов с заданным IP адресом?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HTTP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SSH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FQDN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DNS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Telnet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SMTP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Какой основной недостаток у telnet по сравнению с SSH?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Не так широко доступен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Не поддерживает шифрование.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Снижает пропускную способность сети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Не поддерживает аутентификацию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Какой протокол уровня приложений в основном используется для передачи файла между клиентом и сервером?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HTML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HTTP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FTP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Telnet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Какие (из перечисленных) три протокола работают на уровне приложений эталонной модели OSI? 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ARP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highlight w:val="yellow"/>
          <w:lang w:val="en-US"/>
        </w:rPr>
        <w:t>DNS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PPP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highlight w:val="yellow"/>
          <w:lang w:val="en-US"/>
        </w:rPr>
        <w:t>SMTP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cs="Times New Roman" w:ascii="Times New Roman" w:hAnsi="Times New Roman"/>
          <w:sz w:val="24"/>
          <w:szCs w:val="24"/>
          <w:highlight w:val="yellow"/>
          <w:lang w:val="en-US"/>
        </w:rPr>
        <w:t>POP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ICMP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Какие два </w:t>
      </w:r>
      <w:r>
        <w:rPr>
          <w:rFonts w:cs="Times New Roman" w:ascii="Times New Roman" w:hAnsi="Times New Roman"/>
          <w:b/>
          <w:sz w:val="24"/>
          <w:szCs w:val="24"/>
        </w:rPr>
        <w:t>протокола используются для управления передачей веб-ресурсов с веб-сервера к браузеру клиента?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ASP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FTP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HTML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highlight w:val="yellow"/>
          <w:lang w:val="en-US"/>
        </w:rPr>
        <w:t>HTTP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highlight w:val="yellow"/>
          <w:lang w:val="en-US"/>
        </w:rPr>
        <w:t>HTTPS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IP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Какие протоколы уровня приложений правильно совпадают с соответствующей функцией?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yellow"/>
          <w:lang w:val="en-US"/>
        </w:rPr>
        <w:t>DNS</w:t>
      </w:r>
      <w:r>
        <w:rPr>
          <w:rFonts w:cs="Times New Roman" w:ascii="Times New Roman" w:hAnsi="Times New Roman"/>
          <w:sz w:val="24"/>
          <w:szCs w:val="24"/>
          <w:highlight w:val="yellow"/>
        </w:rPr>
        <w:t xml:space="preserve"> динамически назначает </w:t>
      </w:r>
      <w:r>
        <w:rPr>
          <w:rFonts w:cs="Times New Roman" w:ascii="Times New Roman" w:hAnsi="Times New Roman"/>
          <w:sz w:val="24"/>
          <w:szCs w:val="24"/>
          <w:highlight w:val="yellow"/>
          <w:lang w:val="en-US"/>
        </w:rPr>
        <w:t>IP</w:t>
      </w:r>
      <w:r>
        <w:rPr>
          <w:rFonts w:cs="Times New Roman" w:ascii="Times New Roman" w:hAnsi="Times New Roman"/>
          <w:sz w:val="24"/>
          <w:szCs w:val="24"/>
          <w:highlight w:val="yellow"/>
        </w:rPr>
        <w:t>-адреса узлам в сети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yellow"/>
          <w:lang w:val="en-US"/>
        </w:rPr>
        <w:t>HTTP</w:t>
      </w:r>
      <w:r>
        <w:rPr>
          <w:rFonts w:cs="Times New Roman" w:ascii="Times New Roman" w:hAnsi="Times New Roman"/>
          <w:sz w:val="24"/>
          <w:szCs w:val="24"/>
          <w:highlight w:val="yellow"/>
        </w:rPr>
        <w:t xml:space="preserve"> передает данные от веб-сервера к клиенту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POP</w:t>
      </w:r>
      <w:r>
        <w:rPr>
          <w:rFonts w:cs="Times New Roman" w:ascii="Times New Roman" w:hAnsi="Times New Roman"/>
          <w:sz w:val="24"/>
          <w:szCs w:val="24"/>
        </w:rPr>
        <w:t xml:space="preserve"> доставляет почтовое сообщение от клиента на почтовый сервер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SMTP</w:t>
      </w:r>
      <w:r>
        <w:rPr>
          <w:rFonts w:cs="Times New Roman" w:ascii="Times New Roman" w:hAnsi="Times New Roman"/>
          <w:sz w:val="24"/>
          <w:szCs w:val="24"/>
        </w:rPr>
        <w:t xml:space="preserve"> обеспечивает предоставление общего доступа к файлам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yellow"/>
          <w:lang w:val="en-US"/>
        </w:rPr>
        <w:t>Telnet</w:t>
      </w:r>
      <w:r>
        <w:rPr>
          <w:rFonts w:cs="Times New Roman" w:ascii="Times New Roman" w:hAnsi="Times New Roman"/>
          <w:sz w:val="24"/>
          <w:szCs w:val="24"/>
          <w:highlight w:val="yellow"/>
        </w:rPr>
        <w:t xml:space="preserve"> обеспечивает виртуальное соединение для удаленного доступа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Веб браузер посылает запрос к серверу, который «слушает» стандартный порт. Какой в TCP заголовке будет порт источника из ответа сервера?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13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53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80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1024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1728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Какая из перечисленных характеристик относится к UDP?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Подтверждение доставки данных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Минимальная задержка при передаче данных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Высокая надежность передачи данных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Передача данных в определенном порядке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Какой протокол транспортного уровня обеспечивает низкие накладные расходы (накладки) и может быть использован для приложений, которым не требуется надежная доставка данных?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TCP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IP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highlight w:val="yellow"/>
          <w:lang w:val="en-US"/>
        </w:rPr>
        <w:t>UDP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HTTP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DNS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Посмотрите на рисунок. Используя показанную на рисунке сеть, определите, какой будет адрес шлюза для хоста A в сети 192.133.219.0?</w:t>
      </w:r>
    </w:p>
    <w:p>
      <w:pPr>
        <w:pStyle w:val="Normal"/>
        <w:spacing w:lineRule="auto" w:line="240"/>
        <w:ind w:left="709" w:hanging="0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9525" distL="0" distR="0">
            <wp:extent cx="4572000" cy="2505075"/>
            <wp:effectExtent l="0" t="0" r="0" b="0"/>
            <wp:docPr id="2" name="Рисунок 2" descr="http://infocisco.ru/imgexp/1_5_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http://infocisco.ru/imgexp/1_5_8.jp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192</w:t>
      </w:r>
      <w:r>
        <w:rPr>
          <w:rFonts w:cs="Times New Roman" w:ascii="Times New Roman" w:hAnsi="Times New Roman"/>
          <w:sz w:val="24"/>
          <w:szCs w:val="24"/>
        </w:rPr>
        <w:t>.135.250.1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192</w:t>
      </w:r>
      <w:r>
        <w:rPr>
          <w:rFonts w:cs="Times New Roman" w:ascii="Times New Roman" w:hAnsi="Times New Roman"/>
          <w:sz w:val="24"/>
          <w:szCs w:val="24"/>
        </w:rPr>
        <w:t>.31.7.1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192</w:t>
      </w:r>
      <w:r>
        <w:rPr>
          <w:rFonts w:cs="Times New Roman" w:ascii="Times New Roman" w:hAnsi="Times New Roman"/>
          <w:sz w:val="24"/>
          <w:szCs w:val="24"/>
        </w:rPr>
        <w:t>.133.219.0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yellow"/>
          <w:lang w:val="en-US"/>
        </w:rPr>
        <w:t>192</w:t>
      </w:r>
      <w:r>
        <w:rPr>
          <w:rFonts w:cs="Times New Roman" w:ascii="Times New Roman" w:hAnsi="Times New Roman"/>
          <w:sz w:val="24"/>
          <w:szCs w:val="24"/>
          <w:highlight w:val="yellow"/>
        </w:rPr>
        <w:t>.133.219.1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Какова цель шлюза по умолчанию (подразумевается шлюз в виде 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>IP</w:t>
      </w:r>
      <w:r>
        <w:rPr>
          <w:rFonts w:cs="Times New Roman" w:ascii="Times New Roman" w:hAnsi="Times New Roman"/>
          <w:b/>
          <w:sz w:val="24"/>
          <w:szCs w:val="24"/>
        </w:rPr>
        <w:t>-адреса на локальном компьютере)?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Физической подключение компьютера к сети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Предоставление постоянного адреса компьютеру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Определение сети, к которой подключен компьютер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Определение логического адреса компьютера и его уникальная идентификация в сети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Определение устройства, которое позволяет компьютерам локальной сети обмениваться данными с устройствами из других сетей.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Какие промежуточные устройства могут использоваться для реализации безопасности между сетями?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Маршрутизатор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Концентратор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Коммутатор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Брандмауэр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Точка доступа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Сетевой мост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Если шлюз настроен на хосте </w:t>
      </w:r>
      <w:r>
        <w:rPr>
          <w:rFonts w:cs="Times New Roman" w:ascii="Times New Roman" w:hAnsi="Times New Roman"/>
          <w:b/>
          <w:sz w:val="24"/>
          <w:szCs w:val="24"/>
          <w:u w:val="single"/>
        </w:rPr>
        <w:t>неправильно</w:t>
      </w:r>
      <w:r>
        <w:rPr>
          <w:rFonts w:cs="Times New Roman" w:ascii="Times New Roman" w:hAnsi="Times New Roman"/>
          <w:b/>
          <w:sz w:val="24"/>
          <w:szCs w:val="24"/>
        </w:rPr>
        <w:t>, то что будет происходить с соединением?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Узел не сможет обмениваться данными в локальной сети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Узел сможет обмениваться данными с другими узлами в локальной сети, но не сможет обмениваться данными с узлами из удаленной сети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Узел сможет обмениваться данными с узлами из удаленной сети, но не сможет обмениваться данными с узлами в локальной сети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Это не повлияет на возможность узла обмениваться данными с другими узлами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Какое поле IP пакета предотвращает бесконечные циклы?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Тип службы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Идентификатор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Флаги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Время жизни пакета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Контрольная сумма заголовков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Какие две части являются компонентами адреса IPv4?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часть подсети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сетевая часть адреса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логическая часть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узловая часть адреса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физическая часть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часть широковещательной рассылки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Сколько битов содержится в адресе IPv4?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32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64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128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256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>Каково представление длины префикса для маски подсети 255.255.255.224?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/25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/26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/27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/28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Для динамического назначения IP-адресов узлам сети используется сервер DHCP. Пул адресов настроен как 192.168.10.0/24. В данной сети 3 принтера, которым нужны зарезервированные статические IP-адреса из пула. Сколько IP-адресов осталось в пуле для назначения другим узлам?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254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251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252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253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Какие два утверждения справедливы для адресов IPv4 и IPv6?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Адреса IPv6 представлены шестнадцатеричными числами.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Адреса IPv4 представлены шестнадцатеричными числами.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Адреса IPv6 составляют 32 бита в длину.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Адреса IPv4 составляют 32 бита в длину.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Адреса IPv4 составляют 128 битов в длину.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Адреса IPv6 составляют 64 бита в длину.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Какие два параметра можно определить с помощью команды ping?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число маршрутизаторов между источником и устройством назначения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IP-адрес маршрутизатора, находящегося ближе всего к устройству назначения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среднее время, необходимое пакету для достижения пункта назначения и ответу – для возвращения к источнику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доступность устройства назначения по сети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среднее время, которое требуется каждому маршрутизатору на пути от источника к адресату для ответа</w:t>
      </w:r>
    </w:p>
    <w:p>
      <w:pPr>
        <w:pStyle w:val="Normal"/>
        <w:spacing w:lineRule="auto" w:line="240" w:before="0" w:after="160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4"/>
        <w:b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ld" w:customStyle="1">
    <w:name w:val="bold"/>
    <w:basedOn w:val="DefaultParagraphFont"/>
    <w:qFormat/>
    <w:rsid w:val="007042c8"/>
    <w:rPr/>
  </w:style>
  <w:style w:type="character" w:styleId="Expans" w:customStyle="1">
    <w:name w:val="expans"/>
    <w:basedOn w:val="DefaultParagraphFont"/>
    <w:qFormat/>
    <w:rsid w:val="007042c8"/>
    <w:rPr/>
  </w:style>
  <w:style w:type="character" w:styleId="Appletabspan" w:customStyle="1">
    <w:name w:val="apple-tab-span"/>
    <w:basedOn w:val="DefaultParagraphFont"/>
    <w:qFormat/>
    <w:rsid w:val="00ca5cbc"/>
    <w:rPr/>
  </w:style>
  <w:style w:type="character" w:styleId="ListLabel1">
    <w:name w:val="ListLabel 1"/>
    <w:qFormat/>
    <w:rPr>
      <w:rFonts w:ascii="Times New Roman" w:hAnsi="Times New Roman"/>
      <w:b/>
      <w:sz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042c8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LibreOffice/6.0.6.2$Linux_X86_64 LibreOffice_project/00m0$Build-2</Application>
  <Pages>5</Pages>
  <Words>1123</Words>
  <Characters>6693</Characters>
  <CharactersWithSpaces>7429</CharactersWithSpaces>
  <Paragraphs>197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2019-03-18T10:37:00Z</dcterms:created>
  <dc:creator>admintest</dc:creator>
  <dc:description/>
  <dc:language>en-US</dc:language>
  <cp:lastModifiedBy/>
  <dcterms:modified xsi:type="dcterms:W3CDTF">2019-03-18T18:43:16Z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