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cs="Times New Roman" w:ascii="Times New Roman" w:hAnsi="Times New Roman"/>
          <w:b/>
          <w:sz w:val="24"/>
          <w:szCs w:val="24"/>
        </w:rPr>
        <w:t>Глобальная сеть - это 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собой компьютеров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собой локальных сетей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система, связанных между с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обой локальных телекоммуникационных сетей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</w:rPr>
        <w:t>система, связанных между собой локальных сетей и компьютеров отдельных пользователей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Какая из приведенных схем соединения компьютеров представляет собой замкнутую цепочку?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Шина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</w:rPr>
        <w:t>Кольцо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Звезда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Нет правильного ответа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Для передачи файлов по сети используется протокол...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POP3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CMPT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FTP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Компьютер, подключенный к сети Internet, обязательно имеет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URL-адрес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</w:rPr>
        <w:t>IP-адрес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WEB-страницу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доменное имя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Выберите корректный IP-адрес компьютера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</w:rPr>
        <w:t>108.214.198.112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18.274.198.0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1278.214.198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10.0.0.1225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Топология компьютерной сети, в которой все компьютеры сети присоединены к центральному узлу называется: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Шина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Кольцо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</w:rPr>
        <w:t>Звезда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Нет правильного ответа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Протокол – это ...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способность компьютера посылать файлы через каналы передачи информации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</w:rPr>
        <w:t>устройство для работы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стандарт передачи данных через компьютерную сеть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стандарт отправки сообщений через электронную почту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из следующего ниже характеризует функции WAN?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Объединяет периферийные устройства в одном месте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Объединяет несколько сетей в одном здании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</w:rPr>
        <w:t xml:space="preserve">Обеспечивает связь в </w:t>
      </w:r>
      <w:r>
        <w:rPr>
          <w:rFonts w:cs="Times New Roman" w:ascii="Times New Roman" w:hAnsi="Times New Roman"/>
          <w:sz w:val="24"/>
          <w:szCs w:val="24"/>
          <w:highlight w:val="red"/>
          <w:lang w:val="en-US"/>
        </w:rPr>
        <w:t>LAN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Обеспечивает связь на большой географической области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используют маршрутизаторы для выбора наилучшего пути для исходящих пакетов данных?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red"/>
          <w:lang w:val="en-US"/>
        </w:rPr>
        <w:t>ARP-</w:t>
      </w:r>
      <w:r>
        <w:rPr>
          <w:rFonts w:cs="Times New Roman" w:ascii="Times New Roman" w:hAnsi="Times New Roman"/>
          <w:sz w:val="24"/>
          <w:szCs w:val="24"/>
          <w:highlight w:val="red"/>
        </w:rPr>
        <w:t>таблицы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Таблицы мостов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Таблицы маршрутизации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Таблицы коммутации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Посмотрите на картинку. Какой тип сети показан на рисунке?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/>
        <w:drawing>
          <wp:inline distT="0" distB="9525" distL="0" distR="9525">
            <wp:extent cx="4391025" cy="2867025"/>
            <wp:effectExtent l="0" t="0" r="0" b="0"/>
            <wp:docPr id="1" name="Рисунок 1" descr="http://infocisco.ru/imgexp/1_2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infocisco.ru/imgexp/1_2_2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LAN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</w:rPr>
        <w:t>WLAN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уровня из OSI модели имеют такие же функции, как и уровень Сетевого Доступа TCP/IP модели?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</w:rPr>
        <w:t>Сетевой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Транспортный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Физический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Канальный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</w:rPr>
        <w:t>Сеансовый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является основной целью назначения портов на четвёртом уровне?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</w:rPr>
        <w:t>Определение устройства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оптимального пути передачи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промежуточных устройств на пути следования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источника и адреса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процессов или служб, которые обмениваются информацией внутри конечных устройств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можно узнать, исследуя заголовок сетевого уровня?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Тип устройства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 хоста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</w:rPr>
        <w:t>Данные, которые будут переданы по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Приложение или службу, которая сгенерировала данные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происходит на канальном уровне в течении процесса инкапсуляции?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</w:rPr>
        <w:t>Адреса не добавляются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Добавляется логический 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Добавляется физический адрес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Добавляются номера портов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является правильной последовательностью уровней модели OSI от верхнего уровня к нижнему уровню?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</w:rPr>
        <w:t>Физический, сетевой, прикладной, канальный, представления, сеансовый, транспортный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Прикладной, физический, сеансовый, транспортный, сетевой, канальный, представления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Прикладной, представления, физический, сеансовый, канальный, транспортный, сетевой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Прикладной, представления, сеансовый, транспортный, сетевой, канальный, физический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Представления, канальный, сеансовый, транспортный, сетевой, физический, прикладной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Что такое автоматизированный сервис, который сопоставляет имена ресурсов с заданным IP адресом?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SSH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FQDN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DNS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red"/>
          <w:lang w:val="en-US"/>
        </w:rPr>
        <w:t>Telnet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SMTP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основной недостаток у telnet по сравнению с SSH?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 так широко доступен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 поддерживает шифрование.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</w:rPr>
        <w:t>Снижает пропускную способность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Не поддерживает аутентификацию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протокол уровня приложений в основном используется для передачи файла между клиентом и сервером?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HTML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</w:rPr>
        <w:t>Telnet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Какие (из перечисленных) три протокола работают на уровне приложений эталонной модели OSI?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ARP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DNS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red"/>
          <w:lang w:val="en-US"/>
        </w:rPr>
        <w:t>PPP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SMTP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POP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ICMP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протокола используются для управления передачей веб-ресурсов с веб-сервера к браузеру клиента?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ASP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FTP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HTML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HTTPS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</w:rPr>
        <w:t>IP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протоколы уровня приложений правильно совпадают с соответствующей функцией?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DNS</w:t>
      </w:r>
      <w:r>
        <w:rPr>
          <w:rFonts w:cs="Times New Roman" w:ascii="Times New Roman" w:hAnsi="Times New Roman"/>
          <w:sz w:val="24"/>
          <w:szCs w:val="24"/>
        </w:rPr>
        <w:t xml:space="preserve"> динамически назначает </w:t>
      </w:r>
      <w:r>
        <w:rPr>
          <w:rFonts w:cs="Times New Roman" w:ascii="Times New Roman" w:hAnsi="Times New Roman"/>
          <w:sz w:val="24"/>
          <w:szCs w:val="24"/>
          <w:lang w:val="en-US"/>
        </w:rPr>
        <w:t>IP</w:t>
      </w:r>
      <w:r>
        <w:rPr>
          <w:rFonts w:cs="Times New Roman" w:ascii="Times New Roman" w:hAnsi="Times New Roman"/>
          <w:sz w:val="24"/>
          <w:szCs w:val="24"/>
        </w:rPr>
        <w:t>-адреса узлам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  <w:r>
        <w:rPr>
          <w:rFonts w:cs="Times New Roman" w:ascii="Times New Roman" w:hAnsi="Times New Roman"/>
          <w:sz w:val="24"/>
          <w:szCs w:val="24"/>
        </w:rPr>
        <w:t xml:space="preserve"> передает данные от веб-сервера к клиенту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POP</w:t>
      </w:r>
      <w:r>
        <w:rPr>
          <w:rFonts w:cs="Times New Roman" w:ascii="Times New Roman" w:hAnsi="Times New Roman"/>
          <w:sz w:val="24"/>
          <w:szCs w:val="24"/>
        </w:rPr>
        <w:t xml:space="preserve"> доставляет почтовое сообщение от клиента на почтовый сервер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SMTP</w:t>
      </w:r>
      <w:r>
        <w:rPr>
          <w:rFonts w:cs="Times New Roman" w:ascii="Times New Roman" w:hAnsi="Times New Roman"/>
          <w:sz w:val="24"/>
          <w:szCs w:val="24"/>
        </w:rPr>
        <w:t xml:space="preserve"> обеспечивает предоставление общего доступа к файлам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  <w:lang w:val="en-US"/>
        </w:rPr>
        <w:t>Telnet</w:t>
      </w:r>
      <w:r>
        <w:rPr>
          <w:rFonts w:cs="Times New Roman" w:ascii="Times New Roman" w:hAnsi="Times New Roman"/>
          <w:sz w:val="24"/>
          <w:szCs w:val="24"/>
          <w:highlight w:val="red"/>
        </w:rPr>
        <w:t xml:space="preserve"> обеспечивает виртуальное соединение для удаленного доступа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Веб браузер посылает запрос к серверу, который «слушает» стандартный порт. Какой в TCP заголовке будет порт источника из ответа сервера?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53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</w:rPr>
        <w:t>1024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1728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Какая из перечисленных характеристик относится к UDP?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</w:rPr>
        <w:t>Подтверждение доставки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Минимальная задержка при передаче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Высокая надежность передачи данных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Передача данных в определенном порядке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Какой протокол транспортного уровня обеспечивает низкие накладные расходы (накладки) и может быть использован для приложений, которым не требуется надежная доставка данных?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TCP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highlight w:val="red"/>
          <w:lang w:val="en-US"/>
        </w:rPr>
        <w:t>IP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UDP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HTTP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DNS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Посмотрите на рисунок. Используя показанную на рисунке сеть, определите, какой будет адрес шлюза для хоста A в сети 192.133.219.0?</w:t>
      </w:r>
    </w:p>
    <w:p>
      <w:pPr>
        <w:pStyle w:val="Normal"/>
        <w:spacing w:lineRule="auto" w:line="240"/>
        <w:ind w:left="709" w:hanging="0"/>
        <w:rPr>
          <w:rFonts w:ascii="Times New Roman" w:hAnsi="Times New Roman" w:cs="Times New Roman"/>
          <w:sz w:val="24"/>
          <w:szCs w:val="24"/>
        </w:rPr>
      </w:pPr>
      <w:r>
        <w:rPr/>
        <w:drawing>
          <wp:inline distT="0" distB="9525" distL="0" distR="0">
            <wp:extent cx="4572000" cy="2505075"/>
            <wp:effectExtent l="0" t="0" r="0" b="0"/>
            <wp:docPr id="2" name="Рисунок 2" descr="http://infocisco.ru/imgexp/1_5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://infocisco.ru/imgexp/1_5_8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.135.250.1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.31.7.1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  <w:highlight w:val="red"/>
        </w:rPr>
        <w:t>.133.219.0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t>192</w:t>
      </w:r>
      <w:r>
        <w:rPr>
          <w:rFonts w:cs="Times New Roman" w:ascii="Times New Roman" w:hAnsi="Times New Roman"/>
          <w:sz w:val="24"/>
          <w:szCs w:val="24"/>
        </w:rPr>
        <w:t>.133.219.1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Какова цель шлюза по умолчанию (подразумевается шлюз в виде </w:t>
      </w:r>
      <w:r>
        <w:rPr>
          <w:rFonts w:cs="Times New Roman" w:ascii="Times New Roman" w:hAnsi="Times New Roman"/>
          <w:b/>
          <w:sz w:val="24"/>
          <w:szCs w:val="24"/>
          <w:lang w:val="en-US"/>
        </w:rPr>
        <w:t>IP</w:t>
      </w:r>
      <w:r>
        <w:rPr>
          <w:rFonts w:cs="Times New Roman" w:ascii="Times New Roman" w:hAnsi="Times New Roman"/>
          <w:b/>
          <w:sz w:val="24"/>
          <w:szCs w:val="24"/>
        </w:rPr>
        <w:t>-адреса на локальном компьютере)?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Физической подключение компьютера к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</w:rPr>
        <w:t>Предоставление постоянного адреса компьютеру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сети, к которой подключен компьютер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логического адреса компьютера и его уникальная идентификация в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Определение устройства, которое позволяет компьютерам локальной сети обмениваться данными с устройствами из других сетей.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промежуточные устройства могут использоваться для реализации безопасности между сетями?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</w:rPr>
        <w:t>Маршрутизатор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Концентратор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Коммутатор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Брандмауэр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Точка доступа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</w:rPr>
        <w:t>Сетевой мост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Если шлюз настроен на хосте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неправильно</w:t>
      </w:r>
      <w:r>
        <w:rPr>
          <w:rFonts w:cs="Times New Roman" w:ascii="Times New Roman" w:hAnsi="Times New Roman"/>
          <w:b/>
          <w:sz w:val="24"/>
          <w:szCs w:val="24"/>
        </w:rPr>
        <w:t>, то что будет происходить с соединением?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Узел не сможет обмениваться данными в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Узел сможет обмениваться данными с другими узлами в локальной сети, но не сможет обмениваться данными с узлами из удаленной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Узел сможет обмениваться данными с узлами из удаленной сети, но не сможет обмениваться данными с узлами в локальной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</w:rPr>
        <w:t>Это не повлияет на возможность узла обмениваться данными с другими узлами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Какое поле IP пакета предотвращает бесконечные циклы?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</w:rPr>
        <w:t>Тип службы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Идентификатор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Флаги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Время жизни пакета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Контрольная сумма заголовков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две части являются компонентами адреса IPv4?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часть подсети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</w:rPr>
        <w:t>сетевая часть адреса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логическая часть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</w:rPr>
        <w:t>узловая часть адреса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физическая часть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часть широковещательной рассылки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Сколько битов содержится в адресе IPv4?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128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</w:rPr>
        <w:t>256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Каково представление длины префикса для маски подсети 255.255.255.224?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</w:rPr>
        <w:t>/25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/26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/27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/28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Для динамического назначения IP-адресов узлам сети используется сервер DHCP. Пул адресов настроен как 192.168.10.0/24. В данной сети 3 принтера, которым нужны зарезервированные статические IP-адреса из пула. Сколько IP-адресов осталось в пуле для назначения другим узлам?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</w:rPr>
        <w:t>254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251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252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253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утверждения справедливы для адресов IPv4 и IPv6?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</w:rPr>
        <w:t>Адреса IPv6 представлены шестнадцатеричными числами.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</w:rPr>
        <w:t>Адреса IPv4 представлены шестнадцатеричными числами.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IPv6 составляют 32 бита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IPv4 составляют 32 бита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IPv4 составляют 128 битов в длину.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Адреса IPv6 составляют 64 бита в длину.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Какие два параметра можно определить с помощью команды ping?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число маршрутизаторов между источником и устройством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highlight w:val="red"/>
        </w:rPr>
        <w:t>IP-адрес маршрутизатора, находящегося ближе всего к устройству назначения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среднее время, необходимое пакету для достижения пункта назначения и ответу – для возвращения к источнику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доступность устройства назначения по сети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среднее время, которое требуется каждому маршрутизатору на пути от источника к адресату для ответа</w:t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4"/>
        <w:b/>
        <w:szCs w:val="24"/>
        <w:rFonts w:ascii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ld" w:customStyle="1">
    <w:name w:val="bold"/>
    <w:basedOn w:val="DefaultParagraphFont"/>
    <w:qFormat/>
    <w:rsid w:val="007042c8"/>
    <w:rPr/>
  </w:style>
  <w:style w:type="character" w:styleId="Expans" w:customStyle="1">
    <w:name w:val="expans"/>
    <w:basedOn w:val="DefaultParagraphFont"/>
    <w:qFormat/>
    <w:rsid w:val="007042c8"/>
    <w:rPr/>
  </w:style>
  <w:style w:type="character" w:styleId="Appletabspan" w:customStyle="1">
    <w:name w:val="apple-tab-span"/>
    <w:basedOn w:val="DefaultParagraphFont"/>
    <w:qFormat/>
    <w:rsid w:val="00ca5cbc"/>
    <w:rPr/>
  </w:style>
  <w:style w:type="character" w:styleId="ListLabel1">
    <w:name w:val="ListLabel 1"/>
    <w:qFormat/>
    <w:rPr>
      <w:rFonts w:ascii="Times New Roman" w:hAnsi="Times New Roman" w:cs="Times New Roman"/>
      <w:b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042c8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LibreOffice/6.0.6.2$Linux_X86_64 LibreOffice_project/00m0$Build-2</Application>
  <Pages>5</Pages>
  <Words>1123</Words>
  <Characters>6693</Characters>
  <CharactersWithSpaces>7429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2019-03-18T10:37:00Z</dcterms:created>
  <dc:creator>admintest</dc:creator>
  <dc:description/>
  <dc:language>en-US</dc:language>
  <cp:lastModifiedBy/>
  <dcterms:modified xsi:type="dcterms:W3CDTF">2019-03-19T18:42:05Z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