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607D" w14:textId="77777777" w:rsidR="001D06FB" w:rsidRDefault="001D06FB">
      <w:pPr>
        <w:rPr>
          <w:rFonts w:ascii="Century Schoolbook" w:hAnsi="Century Schoolbook" w:cs="Century Schoolbook"/>
          <w:sz w:val="24"/>
          <w:szCs w:val="24"/>
        </w:rPr>
      </w:pPr>
    </w:p>
    <w:p w14:paraId="63309C0F" w14:textId="77777777" w:rsidR="001D06FB" w:rsidRDefault="00704F29">
      <w:pPr>
        <w:rPr>
          <w:rFonts w:ascii="Century Schoolbook" w:hAnsi="Century Schoolbook" w:cs="Century Schoolbook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0" locked="0" layoutInCell="1" allowOverlap="1" wp14:anchorId="0CC54B0A" wp14:editId="07DC7376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416560" cy="519430"/>
            <wp:effectExtent l="0" t="0" r="10160" b="13970"/>
            <wp:wrapSquare wrapText="bothSides"/>
            <wp:docPr id="12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ADFE6EE" w14:textId="77777777" w:rsidR="001D06FB" w:rsidRDefault="000B2904">
      <w:pPr>
        <w:ind w:firstLineChars="50" w:firstLine="120"/>
        <w:rPr>
          <w:rFonts w:ascii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hAnsi="Century Schoolbook" w:cs="Century Schoolbook"/>
          <w:b/>
          <w:bCs/>
          <w:sz w:val="24"/>
          <w:szCs w:val="24"/>
        </w:rPr>
        <w:t>An</w:t>
      </w:r>
      <w:r w:rsidR="00B764A1" w:rsidRPr="00B764A1">
        <w:rPr>
          <w:rFonts w:ascii="Century Schoolbook" w:hAnsi="Century Schoolbook" w:cs="Century Schoolbook"/>
          <w:b/>
          <w:bCs/>
          <w:sz w:val="24"/>
          <w:szCs w:val="24"/>
        </w:rPr>
        <w:t>ë</w:t>
      </w:r>
      <w:r w:rsidR="00B764A1">
        <w:rPr>
          <w:rFonts w:ascii="Century Schoolbook" w:hAnsi="Century Schoolbook" w:cs="Century Schoolbook"/>
          <w:b/>
          <w:bCs/>
          <w:sz w:val="24"/>
          <w:szCs w:val="24"/>
        </w:rPr>
        <w:t>tar</w:t>
      </w:r>
      <w:r w:rsidR="00B764A1" w:rsidRPr="00B764A1">
        <w:rPr>
          <w:rFonts w:ascii="Century Schoolbook" w:hAnsi="Century Schoolbook" w:cs="Century Schoolbook"/>
          <w:b/>
          <w:bCs/>
          <w:sz w:val="24"/>
          <w:szCs w:val="24"/>
        </w:rPr>
        <w:t>ë</w:t>
      </w:r>
      <w:r>
        <w:rPr>
          <w:rFonts w:ascii="Century Schoolbook" w:hAnsi="Century Schoolbook" w:cs="Century Schoolbook"/>
          <w:b/>
          <w:bCs/>
          <w:sz w:val="24"/>
          <w:szCs w:val="24"/>
        </w:rPr>
        <w:t>t</w:t>
      </w:r>
      <w:proofErr w:type="spellEnd"/>
      <w:r>
        <w:rPr>
          <w:rFonts w:ascii="Century Schoolbook" w:hAnsi="Century Schoolbook" w:cs="Century Schoolbook"/>
          <w:b/>
          <w:bCs/>
          <w:sz w:val="24"/>
          <w:szCs w:val="24"/>
        </w:rPr>
        <w:t xml:space="preserve"> e </w:t>
      </w:r>
      <w:proofErr w:type="spellStart"/>
      <w:r>
        <w:rPr>
          <w:rFonts w:ascii="Century Schoolbook" w:hAnsi="Century Schoolbook" w:cs="Century Schoolbook"/>
          <w:b/>
          <w:bCs/>
          <w:sz w:val="24"/>
          <w:szCs w:val="24"/>
        </w:rPr>
        <w:t>grupit</w:t>
      </w:r>
      <w:proofErr w:type="spellEnd"/>
      <w:r w:rsidR="00B764A1">
        <w:rPr>
          <w:rFonts w:ascii="Century Schoolbook" w:hAnsi="Century Schoolbook" w:cs="Century Schoolbook"/>
          <w:b/>
          <w:bCs/>
          <w:sz w:val="24"/>
          <w:szCs w:val="24"/>
        </w:rPr>
        <w:t xml:space="preserve"> nr.3</w:t>
      </w:r>
      <w:r w:rsidR="00704F29">
        <w:rPr>
          <w:rFonts w:ascii="Century Schoolbook" w:hAnsi="Century Schoolbook" w:cs="Century Schoolbook"/>
          <w:b/>
          <w:bCs/>
          <w:sz w:val="24"/>
          <w:szCs w:val="24"/>
        </w:rPr>
        <w:t>:</w:t>
      </w:r>
    </w:p>
    <w:p w14:paraId="5AAB1F7C" w14:textId="77777777" w:rsidR="001D06FB" w:rsidRDefault="001D06FB">
      <w:pPr>
        <w:rPr>
          <w:rFonts w:ascii="Century Schoolbook" w:hAnsi="Century Schoolbook" w:cs="Century Schoolbook"/>
          <w:sz w:val="24"/>
          <w:szCs w:val="24"/>
        </w:rPr>
      </w:pPr>
    </w:p>
    <w:p w14:paraId="71E3CEE1" w14:textId="30CB8E30" w:rsidR="001D06FB" w:rsidRDefault="00704F29" w:rsidP="00CC0398">
      <w:pPr>
        <w:rPr>
          <w:rFonts w:ascii="Century Schoolbook" w:hAnsi="Century Schoolbook" w:cs="Century Schoolbook"/>
          <w:sz w:val="24"/>
          <w:szCs w:val="24"/>
        </w:rPr>
      </w:pPr>
      <w:r w:rsidRPr="2F2721EB">
        <w:rPr>
          <w:rFonts w:ascii="Century Schoolbook" w:hAnsi="Century Schoolbook" w:cs="Century Schoolbook"/>
          <w:sz w:val="24"/>
          <w:szCs w:val="24"/>
        </w:rPr>
        <w:t>1.</w:t>
      </w:r>
      <w:r w:rsidR="00B764A1">
        <w:rPr>
          <w:rFonts w:ascii="Century Schoolbook" w:hAnsi="Century Schoolbook" w:cs="Century Schoolbook"/>
          <w:sz w:val="24"/>
          <w:szCs w:val="24"/>
        </w:rPr>
        <w:t xml:space="preserve"> </w:t>
      </w:r>
      <w:r w:rsidR="00B82EA0">
        <w:rPr>
          <w:rFonts w:ascii="Century Schoolbook" w:hAnsi="Century Schoolbook" w:cs="Century Schoolbook"/>
          <w:sz w:val="24"/>
          <w:szCs w:val="24"/>
        </w:rPr>
        <w:t>Klerina Lamce</w:t>
      </w:r>
      <w:r>
        <w:tab/>
      </w:r>
      <w:r>
        <w:tab/>
      </w:r>
      <w:r w:rsidR="0084595C" w:rsidRPr="2F2721EB">
        <w:rPr>
          <w:rFonts w:ascii="Century Schoolbook" w:hAnsi="Century Schoolbook" w:cs="Century Schoolbook"/>
          <w:sz w:val="24"/>
          <w:szCs w:val="24"/>
        </w:rPr>
        <w:t>G</w:t>
      </w:r>
      <w:r w:rsidR="00CC0398" w:rsidRPr="2F2721EB">
        <w:rPr>
          <w:rFonts w:ascii="Century Schoolbook" w:hAnsi="Century Schoolbook" w:cs="Century Schoolbook"/>
          <w:sz w:val="24"/>
          <w:szCs w:val="24"/>
        </w:rPr>
        <w:t>r:</w:t>
      </w:r>
      <w:r w:rsidR="0014537F">
        <w:rPr>
          <w:rFonts w:ascii="Century Schoolbook" w:hAnsi="Century Schoolbook" w:cs="Century Schoolbook"/>
          <w:sz w:val="24"/>
          <w:szCs w:val="24"/>
        </w:rPr>
        <w:t xml:space="preserve"> </w:t>
      </w:r>
      <w:r w:rsidR="00B82EA0">
        <w:rPr>
          <w:rFonts w:ascii="Century Schoolbook" w:hAnsi="Century Schoolbook" w:cs="Century Schoolbook"/>
          <w:sz w:val="24"/>
          <w:szCs w:val="24"/>
        </w:rPr>
        <w:t>B</w:t>
      </w:r>
      <w:r w:rsidR="00B764A1">
        <w:rPr>
          <w:rFonts w:ascii="Century Schoolbook" w:hAnsi="Century Schoolbook" w:cs="Century Schoolbook"/>
          <w:sz w:val="24"/>
          <w:szCs w:val="24"/>
        </w:rPr>
        <w:t>1</w:t>
      </w:r>
      <w:r>
        <w:tab/>
      </w:r>
      <w:r w:rsidR="00CC0398" w:rsidRPr="2F2721EB">
        <w:rPr>
          <w:rFonts w:ascii="Century Schoolbook" w:hAnsi="Century Schoolbook" w:cs="Century Schoolbook"/>
          <w:sz w:val="24"/>
          <w:szCs w:val="24"/>
        </w:rPr>
        <w:t>E</w:t>
      </w:r>
      <w:r w:rsidR="0014537F">
        <w:rPr>
          <w:rFonts w:ascii="Century Schoolbook" w:hAnsi="Century Schoolbook" w:cs="Century Schoolbook"/>
          <w:sz w:val="24"/>
          <w:szCs w:val="24"/>
        </w:rPr>
        <w:t>-</w:t>
      </w:r>
      <w:r w:rsidR="00CC0398" w:rsidRPr="2F2721EB">
        <w:rPr>
          <w:rFonts w:ascii="Century Schoolbook" w:hAnsi="Century Schoolbook" w:cs="Century Schoolbook"/>
          <w:sz w:val="24"/>
          <w:szCs w:val="24"/>
        </w:rPr>
        <w:t>mail:</w:t>
      </w:r>
      <w:r w:rsidR="1F344F16" w:rsidRPr="2F2721EB">
        <w:rPr>
          <w:rFonts w:ascii="Century Schoolbook" w:hAnsi="Century Schoolbook" w:cs="Century Schoolbook"/>
          <w:sz w:val="24"/>
          <w:szCs w:val="24"/>
        </w:rPr>
        <w:t xml:space="preserve"> </w:t>
      </w:r>
      <w:r w:rsidR="00B82EA0">
        <w:rPr>
          <w:rFonts w:ascii="Century Schoolbook" w:hAnsi="Century Schoolbook" w:cs="Century Schoolbook"/>
          <w:sz w:val="24"/>
          <w:szCs w:val="24"/>
        </w:rPr>
        <w:t>klerina_lamce</w:t>
      </w:r>
      <w:r w:rsidR="1F344F16" w:rsidRPr="2F2721EB">
        <w:rPr>
          <w:rFonts w:ascii="Century Schoolbook" w:hAnsi="Century Schoolbook" w:cs="Century Schoolbook"/>
          <w:sz w:val="24"/>
          <w:szCs w:val="24"/>
        </w:rPr>
        <w:t>.fshnstudent</w:t>
      </w:r>
      <w:r w:rsidR="00CC0398" w:rsidRPr="2F2721EB">
        <w:rPr>
          <w:rFonts w:ascii="Century Schoolbook" w:hAnsi="Century Schoolbook" w:cs="Century Schoolbook"/>
          <w:sz w:val="24"/>
          <w:szCs w:val="24"/>
        </w:rPr>
        <w:t xml:space="preserve">@unitir.edu.al </w:t>
      </w:r>
    </w:p>
    <w:p w14:paraId="4B849116" w14:textId="44EF94D7" w:rsidR="001D06FB" w:rsidRDefault="00704F29" w:rsidP="00B764A1">
      <w:pPr>
        <w:tabs>
          <w:tab w:val="left" w:pos="2160"/>
        </w:tabs>
        <w:rPr>
          <w:rFonts w:ascii="Century Schoolbook" w:hAnsi="Century Schoolbook" w:cs="Century Schoolbook"/>
          <w:sz w:val="24"/>
          <w:szCs w:val="24"/>
        </w:rPr>
      </w:pPr>
      <w:r>
        <w:rPr>
          <w:rFonts w:ascii="Century Schoolbook" w:hAnsi="Century Schoolbook" w:cs="Century Schoolbook"/>
          <w:sz w:val="24"/>
          <w:szCs w:val="24"/>
        </w:rPr>
        <w:t>2.</w:t>
      </w:r>
      <w:r w:rsidR="00B764A1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Juela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Ndreu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  </w:t>
      </w:r>
      <w:r w:rsidR="00B764A1">
        <w:rPr>
          <w:rFonts w:ascii="Century Schoolbook" w:hAnsi="Century Schoolbook" w:cs="Century Schoolbook"/>
          <w:sz w:val="24"/>
          <w:szCs w:val="24"/>
        </w:rPr>
        <w:t xml:space="preserve">Gr: </w:t>
      </w:r>
      <w:r w:rsidR="00B82EA0">
        <w:rPr>
          <w:rFonts w:ascii="Century Schoolbook" w:hAnsi="Century Schoolbook" w:cs="Century Schoolbook"/>
          <w:sz w:val="24"/>
          <w:szCs w:val="24"/>
        </w:rPr>
        <w:t>B</w:t>
      </w:r>
      <w:r w:rsidR="00B764A1">
        <w:rPr>
          <w:rFonts w:ascii="Century Schoolbook" w:hAnsi="Century Schoolbook" w:cs="Century Schoolbook"/>
          <w:sz w:val="24"/>
          <w:szCs w:val="24"/>
        </w:rPr>
        <w:t>1 E-mail:</w:t>
      </w:r>
      <w:r w:rsidR="00B764A1" w:rsidRPr="00B764A1">
        <w:rPr>
          <w:rFonts w:ascii="Century Schoolbook" w:hAnsi="Century Schoolbook" w:cs="Century Schoolbook"/>
          <w:sz w:val="24"/>
          <w:szCs w:val="24"/>
        </w:rPr>
        <w:t xml:space="preserve"> </w:t>
      </w:r>
      <w:r w:rsidR="00B82EA0">
        <w:rPr>
          <w:rFonts w:ascii="Century Schoolbook" w:hAnsi="Century Schoolbook" w:cs="Century Schoolbook"/>
          <w:sz w:val="24"/>
          <w:szCs w:val="24"/>
        </w:rPr>
        <w:t>juela_ndreu</w:t>
      </w:r>
      <w:r w:rsidR="00B764A1" w:rsidRPr="2F2721EB">
        <w:rPr>
          <w:rFonts w:ascii="Century Schoolbook" w:hAnsi="Century Schoolbook" w:cs="Century Schoolbook"/>
          <w:sz w:val="24"/>
          <w:szCs w:val="24"/>
        </w:rPr>
        <w:t>.fshnstudent@unitir.edu.al</w:t>
      </w:r>
    </w:p>
    <w:p w14:paraId="31122B60" w14:textId="77777777" w:rsidR="001D06FB" w:rsidRDefault="001D06FB" w:rsidP="00CC0398">
      <w:pPr>
        <w:rPr>
          <w:rFonts w:ascii="Century Schoolbook" w:hAnsi="Century Schoolbook" w:cs="Century Schoolbook"/>
          <w:sz w:val="24"/>
          <w:szCs w:val="24"/>
        </w:rPr>
      </w:pPr>
    </w:p>
    <w:p w14:paraId="2116DBB7" w14:textId="77777777" w:rsidR="001D06FB" w:rsidRDefault="001D06FB">
      <w:pPr>
        <w:rPr>
          <w:rFonts w:ascii="Century Schoolbook" w:hAnsi="Century Schoolbook" w:cs="Century Schoolbook"/>
          <w:sz w:val="24"/>
          <w:szCs w:val="24"/>
        </w:rPr>
      </w:pPr>
    </w:p>
    <w:p w14:paraId="04F7CD28" w14:textId="77777777" w:rsidR="001D06FB" w:rsidRDefault="000B2904">
      <w:pPr>
        <w:jc w:val="center"/>
        <w:rPr>
          <w:rFonts w:ascii="Century Schoolbook" w:hAnsi="Century Schoolbook" w:cs="Century Schoolbook"/>
          <w:b/>
          <w:bCs/>
          <w:sz w:val="28"/>
          <w:szCs w:val="28"/>
        </w:rPr>
      </w:pPr>
      <w:proofErr w:type="spellStart"/>
      <w:r>
        <w:rPr>
          <w:rFonts w:ascii="Century Schoolbook" w:hAnsi="Century Schoolbook" w:cs="Century Schoolbook"/>
          <w:b/>
          <w:bCs/>
          <w:sz w:val="28"/>
          <w:szCs w:val="28"/>
        </w:rPr>
        <w:t>P</w:t>
      </w:r>
      <w:r w:rsidR="00CC0398">
        <w:rPr>
          <w:rFonts w:ascii="Century Schoolbook" w:hAnsi="Century Schoolbook" w:cs="Century Schoolbook"/>
          <w:b/>
          <w:bCs/>
          <w:sz w:val="28"/>
          <w:szCs w:val="28"/>
        </w:rPr>
        <w:t>ë</w:t>
      </w:r>
      <w:r>
        <w:rPr>
          <w:rFonts w:ascii="Century Schoolbook" w:hAnsi="Century Schoolbook" w:cs="Century Schoolbook"/>
          <w:b/>
          <w:bCs/>
          <w:sz w:val="28"/>
          <w:szCs w:val="28"/>
        </w:rPr>
        <w:t>rshkrimi</w:t>
      </w:r>
      <w:proofErr w:type="spellEnd"/>
      <w:r>
        <w:rPr>
          <w:rFonts w:ascii="Century Schoolbook" w:hAnsi="Century Schoolbook" w:cs="Century Schoolbook"/>
          <w:b/>
          <w:bCs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 w:cs="Century Schoolbook"/>
          <w:b/>
          <w:bCs/>
          <w:sz w:val="28"/>
          <w:szCs w:val="28"/>
        </w:rPr>
        <w:t>i</w:t>
      </w:r>
      <w:proofErr w:type="spellEnd"/>
      <w:r>
        <w:rPr>
          <w:rFonts w:ascii="Century Schoolbook" w:hAnsi="Century Schoolbook" w:cs="Century Schoolbook"/>
          <w:b/>
          <w:bCs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 w:cs="Century Schoolbook"/>
          <w:b/>
          <w:bCs/>
          <w:sz w:val="28"/>
          <w:szCs w:val="28"/>
        </w:rPr>
        <w:t>projektit</w:t>
      </w:r>
      <w:proofErr w:type="spellEnd"/>
      <w:r w:rsidR="00704F29">
        <w:rPr>
          <w:rFonts w:ascii="Century Schoolbook" w:hAnsi="Century Schoolbook" w:cs="Century Schoolbook"/>
          <w:b/>
          <w:bCs/>
          <w:sz w:val="28"/>
          <w:szCs w:val="28"/>
        </w:rPr>
        <w:t>:</w:t>
      </w:r>
    </w:p>
    <w:p w14:paraId="31862A8F" w14:textId="77777777" w:rsidR="000B2904" w:rsidRDefault="000B2904">
      <w:pPr>
        <w:jc w:val="center"/>
        <w:rPr>
          <w:rFonts w:ascii="Century Schoolbook" w:hAnsi="Century Schoolbook" w:cs="Century Schoolbook"/>
          <w:b/>
          <w:bCs/>
          <w:sz w:val="28"/>
          <w:szCs w:val="28"/>
        </w:rPr>
      </w:pPr>
    </w:p>
    <w:p w14:paraId="031B7E2E" w14:textId="29B6960D" w:rsidR="001D06FB" w:rsidRDefault="00B764A1" w:rsidP="00B764A1">
      <w:pPr>
        <w:jc w:val="center"/>
        <w:rPr>
          <w:rFonts w:ascii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hAnsi="Century Schoolbook" w:cs="Century Schoolbook"/>
          <w:b/>
          <w:bCs/>
          <w:sz w:val="28"/>
          <w:szCs w:val="28"/>
        </w:rPr>
        <w:t>Tema</w:t>
      </w:r>
      <w:proofErr w:type="spellEnd"/>
      <w:r>
        <w:rPr>
          <w:rFonts w:ascii="Century Schoolbook" w:hAnsi="Century Schoolbook" w:cs="Century Schoolbook"/>
          <w:b/>
          <w:bCs/>
          <w:sz w:val="28"/>
          <w:szCs w:val="28"/>
        </w:rPr>
        <w:t xml:space="preserve">: </w:t>
      </w:r>
      <w:proofErr w:type="spellStart"/>
      <w:r w:rsidR="00B82EA0">
        <w:rPr>
          <w:rFonts w:ascii="Century Schoolbook" w:hAnsi="Century Schoolbook" w:cs="Century Schoolbook"/>
          <w:b/>
          <w:bCs/>
          <w:sz w:val="28"/>
          <w:szCs w:val="28"/>
        </w:rPr>
        <w:t>Krimet</w:t>
      </w:r>
      <w:proofErr w:type="spellEnd"/>
      <w:r w:rsidR="00B82EA0">
        <w:rPr>
          <w:rFonts w:ascii="Century Schoolbook" w:hAnsi="Century Schoolbook" w:cs="Century Schoolbook"/>
          <w:b/>
          <w:bCs/>
          <w:sz w:val="28"/>
          <w:szCs w:val="28"/>
        </w:rPr>
        <w:t xml:space="preserve"> ne Europe </w:t>
      </w:r>
    </w:p>
    <w:p w14:paraId="50C45019" w14:textId="77777777" w:rsidR="00B764A1" w:rsidRDefault="00B764A1">
      <w:pPr>
        <w:rPr>
          <w:rFonts w:ascii="Century Schoolbook" w:hAnsi="Century Schoolbook" w:cs="Century Schoolbook"/>
          <w:sz w:val="24"/>
          <w:szCs w:val="24"/>
        </w:rPr>
      </w:pPr>
    </w:p>
    <w:p w14:paraId="1641C16E" w14:textId="77777777" w:rsidR="00B764A1" w:rsidRDefault="00B764A1">
      <w:pPr>
        <w:rPr>
          <w:rFonts w:ascii="Century Schoolbook" w:hAnsi="Century Schoolbook" w:cs="Century Schoolbook"/>
          <w:sz w:val="24"/>
          <w:szCs w:val="24"/>
        </w:rPr>
      </w:pPr>
    </w:p>
    <w:p w14:paraId="11884648" w14:textId="7CE6F8A9" w:rsidR="001D06FB" w:rsidRDefault="0014537F" w:rsidP="00B82EA0">
      <w:pPr>
        <w:rPr>
          <w:rFonts w:ascii="Century Schoolbook" w:hAnsi="Century Schoolbook" w:cs="Century Schoolbook"/>
          <w:sz w:val="24"/>
          <w:szCs w:val="24"/>
        </w:rPr>
      </w:pPr>
      <w:r w:rsidRPr="0014537F">
        <w:rPr>
          <w:rFonts w:ascii="Century Schoolbook" w:hAnsi="Century Schoolbook" w:cs="Century Schoolbook"/>
          <w:sz w:val="24"/>
          <w:szCs w:val="24"/>
        </w:rPr>
        <w:t xml:space="preserve">  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Tema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k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tij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projekti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sht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nj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tem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interesante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sepse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nj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nd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r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sektor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t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fatkeqesisht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m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t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r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nd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sish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m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t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vendit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tonejane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krimet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Prandaj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lindi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nevoja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nj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studimi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m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t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detajuar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rreth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k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>tij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ndikimi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764A1" w:rsidRPr="0014537F">
        <w:rPr>
          <w:rFonts w:ascii="Century Schoolbook" w:hAnsi="Century Schoolbook" w:cs="Century Schoolbook"/>
          <w:sz w:val="24"/>
          <w:szCs w:val="24"/>
        </w:rPr>
        <w:t>q</w:t>
      </w:r>
      <w:r w:rsidRPr="0014537F">
        <w:rPr>
          <w:rFonts w:ascii="Century Schoolbook" w:hAnsi="Century Schoolbook" w:cs="Century Schoolbook"/>
          <w:sz w:val="24"/>
          <w:szCs w:val="24"/>
        </w:rPr>
        <w:t>ë</w:t>
      </w:r>
      <w:proofErr w:type="spellEnd"/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kane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>
        <w:rPr>
          <w:rFonts w:ascii="Century Schoolbook" w:hAnsi="Century Schoolbook" w:cs="Century Schoolbook"/>
          <w:sz w:val="24"/>
          <w:szCs w:val="24"/>
        </w:rPr>
        <w:t>krimet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 xml:space="preserve"> ne Europe</w:t>
      </w:r>
      <w:r w:rsidR="00B764A1" w:rsidRPr="0014537F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Informacioni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hollësishëm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që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përcakton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llojet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vendndodhjet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problemeve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juridiksioni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ose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organizate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është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çelësi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hartimin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programi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parandalimi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Më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poshtë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përqendrohet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statistika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tilla.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shkak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se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vjedhja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po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bëhet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krim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me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përmasa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epidemike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këtë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vend,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skica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elementeve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dhënave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lidhet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drejtpërdrejt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me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atë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krim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ato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raste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kur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juridiksion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ose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organizatë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është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gjithashtu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interesuar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grabitje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vjedhje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dyqane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ngjashme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lloje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ngjashëm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dhënash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rreth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atyre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llojeve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duhet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merren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së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bashku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="00B82EA0"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="00B82EA0" w:rsidRPr="00B82EA0">
        <w:rPr>
          <w:rFonts w:ascii="Century Schoolbook" w:hAnsi="Century Schoolbook" w:cs="Century Schoolbook"/>
          <w:sz w:val="24"/>
          <w:szCs w:val="24"/>
        </w:rPr>
        <w:t>programin</w:t>
      </w:r>
      <w:proofErr w:type="spellEnd"/>
      <w:r w:rsidR="00B82EA0">
        <w:rPr>
          <w:rFonts w:ascii="Century Schoolbook" w:hAnsi="Century Schoolbook" w:cs="Century Schoolbook"/>
          <w:sz w:val="24"/>
          <w:szCs w:val="24"/>
        </w:rPr>
        <w:t>.</w:t>
      </w:r>
    </w:p>
    <w:p w14:paraId="43DE71E4" w14:textId="00719B98" w:rsidR="00B82EA0" w:rsidRDefault="00B82EA0" w:rsidP="00B82EA0">
      <w:pPr>
        <w:rPr>
          <w:rFonts w:ascii="Century Schoolbook" w:hAnsi="Century Schoolbook" w:cs="Century Schoolbook"/>
          <w:sz w:val="24"/>
          <w:szCs w:val="24"/>
        </w:rPr>
      </w:pP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Bazat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dhënave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administrative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përdoren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gjeneruar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statistika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zyrtare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megjithatë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ato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janë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para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gjithash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mjet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menaxhimi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Si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rezultat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përdorimi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dhënave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gjeneruara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nga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ky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sistem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burimi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vetëm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statistikave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është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problematik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Ndryshe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nga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shumë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aktivitete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tjera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ekonomike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sociale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veprimi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kryerjes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një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mund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rezultojë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humbjen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lirisë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disa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raste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humbjen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jetës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Kuptohet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shumica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njerëzve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nuk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pranojnë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kryerjen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Si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pasojë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zbulimi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varet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nga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viktimat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që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raportojnë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aktivitete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tilla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polici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policia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kap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me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sukses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dyshuarit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Policia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merr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vendime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nëse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do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vazhdojë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me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akuza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atëherë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prokurorët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marrin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vendime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nëse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do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vazhdojnë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me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akuzën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nëse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po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cilat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akuza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do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ndjekin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fund,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gjykatat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pastaj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vendosin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fajësinë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ose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pafajësinë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Ka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shumë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faktorë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që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ndërhyjnë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pika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ndryshme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këtë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proces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duke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ndikuar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përfundimisht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‘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numrat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’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që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shfaqen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koleksionet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zyrtare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statistikore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.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shkak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potencialit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gabim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faza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ndryshme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gjatë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procesit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regjistrimit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statistikat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zyrtare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vrasjeve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konsiderohen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kryesisht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besueshme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>.</w:t>
      </w:r>
    </w:p>
    <w:p w14:paraId="216ABFA8" w14:textId="570E787E" w:rsidR="00B82EA0" w:rsidRDefault="00B82EA0" w:rsidP="00B82EA0">
      <w:pPr>
        <w:rPr>
          <w:rFonts w:ascii="Century Schoolbook" w:hAnsi="Century Schoolbook" w:cs="Century Schoolbook"/>
          <w:sz w:val="24"/>
          <w:szCs w:val="24"/>
        </w:rPr>
      </w:pP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Mediat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masive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zyrtarët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sistemit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drejtësisë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penale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politikëbërësit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gjithë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mbështeten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statistikat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bërë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pretendime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rreth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niveleve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tendencave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;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ligjvënësit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zyrtarët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sistemit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drejtësisë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penale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përdorin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ato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zbatuar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politika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adresuar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;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kriminologët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shkencëtarët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tjerë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socialë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përdorin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lastRenderedPageBreak/>
        <w:t>statistikat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kryer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kërkime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mbi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shkaqet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,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informuar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teoritë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dhe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për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vlerësuar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efektivitetin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e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politikave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kontrollit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të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 xml:space="preserve"> </w:t>
      </w:r>
      <w:proofErr w:type="spellStart"/>
      <w:r w:rsidRPr="00B82EA0">
        <w:rPr>
          <w:rFonts w:ascii="Century Schoolbook" w:hAnsi="Century Schoolbook" w:cs="Century Schoolbook"/>
          <w:sz w:val="24"/>
          <w:szCs w:val="24"/>
        </w:rPr>
        <w:t>krimit</w:t>
      </w:r>
      <w:proofErr w:type="spellEnd"/>
      <w:r w:rsidRPr="00B82EA0">
        <w:rPr>
          <w:rFonts w:ascii="Century Schoolbook" w:hAnsi="Century Schoolbook" w:cs="Century Schoolbook"/>
          <w:sz w:val="24"/>
          <w:szCs w:val="24"/>
        </w:rPr>
        <w:t>.</w:t>
      </w:r>
    </w:p>
    <w:p w14:paraId="33FD0569" w14:textId="77777777" w:rsidR="0084595C" w:rsidRDefault="0084595C">
      <w:pPr>
        <w:rPr>
          <w:rFonts w:ascii="Century Schoolbook" w:hAnsi="Century Schoolbook" w:cs="Century Schoolbook"/>
          <w:sz w:val="24"/>
          <w:szCs w:val="24"/>
        </w:rPr>
      </w:pPr>
    </w:p>
    <w:sectPr w:rsidR="0084595C" w:rsidSect="00E946E3">
      <w:head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BE895" w14:textId="77777777" w:rsidR="00991FE6" w:rsidRDefault="00991FE6">
      <w:r>
        <w:separator/>
      </w:r>
    </w:p>
  </w:endnote>
  <w:endnote w:type="continuationSeparator" w:id="0">
    <w:p w14:paraId="5D18E456" w14:textId="77777777" w:rsidR="00991FE6" w:rsidRDefault="00991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DAD91" w14:textId="77777777" w:rsidR="00991FE6" w:rsidRDefault="00991FE6">
      <w:r>
        <w:separator/>
      </w:r>
    </w:p>
  </w:footnote>
  <w:footnote w:type="continuationSeparator" w:id="0">
    <w:p w14:paraId="1E9EC3D0" w14:textId="77777777" w:rsidR="00991FE6" w:rsidRDefault="00991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B0CE8" w14:textId="77777777" w:rsidR="001D06FB" w:rsidRPr="000B2904" w:rsidRDefault="000B2904" w:rsidP="000B2904">
    <w:pPr>
      <w:pStyle w:val="Header"/>
      <w:rPr>
        <w:rFonts w:ascii="Century Schoolbook" w:eastAsia="SimSun" w:hAnsi="Century Schoolbook" w:cs="Century Schoolbook"/>
        <w:bCs/>
        <w:sz w:val="24"/>
        <w:szCs w:val="24"/>
      </w:rPr>
    </w:pPr>
    <w:proofErr w:type="spellStart"/>
    <w:r w:rsidRPr="000B2904">
      <w:rPr>
        <w:rFonts w:ascii="Century Schoolbook" w:eastAsia="SimSun" w:hAnsi="Century Schoolbook" w:cs="Century Schoolbook"/>
        <w:bCs/>
        <w:sz w:val="24"/>
        <w:szCs w:val="24"/>
      </w:rPr>
      <w:t>Projekt</w:t>
    </w:r>
    <w:proofErr w:type="spellEnd"/>
    <w:r w:rsidRPr="000B2904">
      <w:rPr>
        <w:rFonts w:ascii="Century Schoolbook" w:eastAsia="SimSun" w:hAnsi="Century Schoolbook" w:cs="Century Schoolbook"/>
        <w:bCs/>
        <w:sz w:val="24"/>
        <w:szCs w:val="24"/>
      </w:rPr>
      <w:t xml:space="preserve"> ne </w:t>
    </w:r>
    <w:proofErr w:type="spellStart"/>
    <w:r w:rsidRPr="000B2904">
      <w:rPr>
        <w:rFonts w:ascii="Century Schoolbook" w:eastAsia="SimSun" w:hAnsi="Century Schoolbook" w:cs="Century Schoolbook"/>
        <w:bCs/>
        <w:sz w:val="24"/>
        <w:szCs w:val="24"/>
      </w:rPr>
      <w:t>Statistike</w:t>
    </w:r>
    <w:proofErr w:type="spellEnd"/>
    <w:r w:rsidRPr="000B2904">
      <w:rPr>
        <w:rFonts w:ascii="Century Schoolbook" w:eastAsia="SimSun" w:hAnsi="Century Schoolbook" w:cs="Century Schoolbook"/>
        <w:bCs/>
        <w:sz w:val="24"/>
        <w:szCs w:val="24"/>
      </w:rPr>
      <w:t xml:space="preserve"> e </w:t>
    </w:r>
    <w:proofErr w:type="spellStart"/>
    <w:r w:rsidRPr="000B2904">
      <w:rPr>
        <w:rFonts w:ascii="Century Schoolbook" w:eastAsia="SimSun" w:hAnsi="Century Schoolbook" w:cs="Century Schoolbook"/>
        <w:bCs/>
        <w:sz w:val="24"/>
        <w:szCs w:val="24"/>
      </w:rPr>
      <w:t>Aplikuar</w:t>
    </w:r>
    <w:proofErr w:type="spellEnd"/>
  </w:p>
  <w:p w14:paraId="5C9AEE6E" w14:textId="77777777" w:rsidR="000B2904" w:rsidRPr="000B2904" w:rsidRDefault="000B2904" w:rsidP="000B2904">
    <w:pPr>
      <w:pStyle w:val="Header"/>
      <w:rPr>
        <w:rFonts w:ascii="SimSun" w:eastAsia="SimSun" w:hAnsi="SimSun" w:cs="SimSun"/>
        <w:sz w:val="24"/>
        <w:szCs w:val="24"/>
      </w:rPr>
    </w:pPr>
    <w:proofErr w:type="spellStart"/>
    <w:r w:rsidRPr="000B2904">
      <w:rPr>
        <w:rFonts w:ascii="Century Schoolbook" w:eastAsia="SimSun" w:hAnsi="Century Schoolbook" w:cs="Century Schoolbook"/>
        <w:bCs/>
        <w:sz w:val="24"/>
        <w:szCs w:val="24"/>
      </w:rPr>
      <w:t>Informatike</w:t>
    </w:r>
    <w:proofErr w:type="spellEnd"/>
    <w:r w:rsidRPr="000B2904">
      <w:rPr>
        <w:rFonts w:ascii="Century Schoolbook" w:eastAsia="SimSun" w:hAnsi="Century Schoolbook" w:cs="Century Schoolbook"/>
        <w:bCs/>
        <w:sz w:val="24"/>
        <w:szCs w:val="24"/>
      </w:rPr>
      <w:t xml:space="preserve"> Bach. Viti 2</w:t>
    </w:r>
    <w:r w:rsidRPr="000B2904">
      <w:rPr>
        <w:rFonts w:ascii="Century Schoolbook" w:eastAsia="SimSun" w:hAnsi="Century Schoolbook" w:cs="Century Schoolbook"/>
        <w:bCs/>
        <w:sz w:val="24"/>
        <w:szCs w:val="24"/>
      </w:rPr>
      <w:tab/>
      <w:t>2020-2021</w:t>
    </w:r>
  </w:p>
  <w:p w14:paraId="3EB9DD1C" w14:textId="77777777" w:rsidR="001D06FB" w:rsidRDefault="001D0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B7610E1"/>
    <w:rsid w:val="00042B1D"/>
    <w:rsid w:val="00050A31"/>
    <w:rsid w:val="000716D2"/>
    <w:rsid w:val="00071AAB"/>
    <w:rsid w:val="000B2904"/>
    <w:rsid w:val="000B76C4"/>
    <w:rsid w:val="000C5610"/>
    <w:rsid w:val="000E6552"/>
    <w:rsid w:val="000F3A4F"/>
    <w:rsid w:val="000F59AC"/>
    <w:rsid w:val="001104FA"/>
    <w:rsid w:val="001364FE"/>
    <w:rsid w:val="001368DD"/>
    <w:rsid w:val="0014537F"/>
    <w:rsid w:val="00147DB3"/>
    <w:rsid w:val="001518A5"/>
    <w:rsid w:val="00170095"/>
    <w:rsid w:val="00170E4F"/>
    <w:rsid w:val="001743F4"/>
    <w:rsid w:val="00187C33"/>
    <w:rsid w:val="001936B7"/>
    <w:rsid w:val="00196AB1"/>
    <w:rsid w:val="001D06FB"/>
    <w:rsid w:val="00201333"/>
    <w:rsid w:val="002106CD"/>
    <w:rsid w:val="00210FA7"/>
    <w:rsid w:val="00216417"/>
    <w:rsid w:val="0026631D"/>
    <w:rsid w:val="002C2F53"/>
    <w:rsid w:val="0033518C"/>
    <w:rsid w:val="003437C2"/>
    <w:rsid w:val="00352FC0"/>
    <w:rsid w:val="00377186"/>
    <w:rsid w:val="00395A24"/>
    <w:rsid w:val="003A1C03"/>
    <w:rsid w:val="003F4EDB"/>
    <w:rsid w:val="00414627"/>
    <w:rsid w:val="00425D63"/>
    <w:rsid w:val="004643D8"/>
    <w:rsid w:val="00497C24"/>
    <w:rsid w:val="004C7BA5"/>
    <w:rsid w:val="004E7628"/>
    <w:rsid w:val="004F48F2"/>
    <w:rsid w:val="005068AD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04F29"/>
    <w:rsid w:val="007119BE"/>
    <w:rsid w:val="007152D7"/>
    <w:rsid w:val="00746C14"/>
    <w:rsid w:val="007C2C59"/>
    <w:rsid w:val="00801F23"/>
    <w:rsid w:val="00837632"/>
    <w:rsid w:val="0084595C"/>
    <w:rsid w:val="008489F3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1FE6"/>
    <w:rsid w:val="0099405C"/>
    <w:rsid w:val="009C4541"/>
    <w:rsid w:val="009C600F"/>
    <w:rsid w:val="009D3723"/>
    <w:rsid w:val="009E04F2"/>
    <w:rsid w:val="00A03B7B"/>
    <w:rsid w:val="00A200C9"/>
    <w:rsid w:val="00A250D5"/>
    <w:rsid w:val="00A308B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764A1"/>
    <w:rsid w:val="00B82EA0"/>
    <w:rsid w:val="00BB7C2B"/>
    <w:rsid w:val="00BC1664"/>
    <w:rsid w:val="00BC2546"/>
    <w:rsid w:val="00C05085"/>
    <w:rsid w:val="00C1593D"/>
    <w:rsid w:val="00C56C7E"/>
    <w:rsid w:val="00C776A4"/>
    <w:rsid w:val="00CA2C6C"/>
    <w:rsid w:val="00CB1F16"/>
    <w:rsid w:val="00CC0398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946E3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3A7A9"/>
    <w:rsid w:val="080F0652"/>
    <w:rsid w:val="09A155F4"/>
    <w:rsid w:val="0A996EA7"/>
    <w:rsid w:val="0B3EB98E"/>
    <w:rsid w:val="0B7610E1"/>
    <w:rsid w:val="0DDF034B"/>
    <w:rsid w:val="0F9B0DBE"/>
    <w:rsid w:val="123DCF87"/>
    <w:rsid w:val="15DC214E"/>
    <w:rsid w:val="16937155"/>
    <w:rsid w:val="1B5CCADE"/>
    <w:rsid w:val="1C376574"/>
    <w:rsid w:val="1F344F16"/>
    <w:rsid w:val="20035977"/>
    <w:rsid w:val="21A663F3"/>
    <w:rsid w:val="22A6A6F8"/>
    <w:rsid w:val="24E27821"/>
    <w:rsid w:val="25DE47BA"/>
    <w:rsid w:val="277A181B"/>
    <w:rsid w:val="27B00146"/>
    <w:rsid w:val="2AB1B8DD"/>
    <w:rsid w:val="2B490E85"/>
    <w:rsid w:val="2BD65B15"/>
    <w:rsid w:val="2CD0863F"/>
    <w:rsid w:val="2DE9599F"/>
    <w:rsid w:val="2E753D2A"/>
    <w:rsid w:val="2F0289BA"/>
    <w:rsid w:val="2F2721EB"/>
    <w:rsid w:val="2F9E525D"/>
    <w:rsid w:val="30644D85"/>
    <w:rsid w:val="31C50139"/>
    <w:rsid w:val="332E28A5"/>
    <w:rsid w:val="33976558"/>
    <w:rsid w:val="3462E084"/>
    <w:rsid w:val="35473317"/>
    <w:rsid w:val="3689A4E7"/>
    <w:rsid w:val="37903BE5"/>
    <w:rsid w:val="39596E6F"/>
    <w:rsid w:val="3995297A"/>
    <w:rsid w:val="3A2291C0"/>
    <w:rsid w:val="3AADBF0D"/>
    <w:rsid w:val="3C733987"/>
    <w:rsid w:val="3D3E479E"/>
    <w:rsid w:val="3D5A3282"/>
    <w:rsid w:val="3EC8DD28"/>
    <w:rsid w:val="3EE20585"/>
    <w:rsid w:val="3F296F24"/>
    <w:rsid w:val="3FC8AFF3"/>
    <w:rsid w:val="407DD5E6"/>
    <w:rsid w:val="4091D344"/>
    <w:rsid w:val="4481661D"/>
    <w:rsid w:val="46ED176A"/>
    <w:rsid w:val="470114C8"/>
    <w:rsid w:val="47E75F1C"/>
    <w:rsid w:val="4A1F0710"/>
    <w:rsid w:val="4AFBEE2B"/>
    <w:rsid w:val="4BD485EB"/>
    <w:rsid w:val="4CA732FB"/>
    <w:rsid w:val="4F3A1E19"/>
    <w:rsid w:val="4FE6C143"/>
    <w:rsid w:val="54D88A15"/>
    <w:rsid w:val="557FC0A9"/>
    <w:rsid w:val="57033B34"/>
    <w:rsid w:val="5856EA1A"/>
    <w:rsid w:val="59FE8605"/>
    <w:rsid w:val="5A3ADBF6"/>
    <w:rsid w:val="5B7C1003"/>
    <w:rsid w:val="5B9D068A"/>
    <w:rsid w:val="60D83071"/>
    <w:rsid w:val="638E660E"/>
    <w:rsid w:val="639EB0DA"/>
    <w:rsid w:val="63E1BE3C"/>
    <w:rsid w:val="65C41923"/>
    <w:rsid w:val="66582933"/>
    <w:rsid w:val="698A9EF6"/>
    <w:rsid w:val="6A7B4046"/>
    <w:rsid w:val="6D3175E3"/>
    <w:rsid w:val="6FE5E31C"/>
    <w:rsid w:val="741146D1"/>
    <w:rsid w:val="75B1A021"/>
    <w:rsid w:val="766E4CFD"/>
    <w:rsid w:val="79A5EDBF"/>
    <w:rsid w:val="7E68240B"/>
    <w:rsid w:val="7EE6DBC3"/>
    <w:rsid w:val="7FE92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5824D"/>
  <w15:docId w15:val="{6181C9C5-8AC4-4F54-87CC-39BD1081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46E3"/>
    <w:rPr>
      <w:rFonts w:asciiTheme="minorHAnsi" w:eastAsiaTheme="minorEastAsia" w:hAnsiTheme="minorHAnsi" w:cs="Courier New"/>
      <w:sz w:val="21"/>
      <w:szCs w:val="21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B764A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946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E946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64A1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3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45F5A5E98CE44BA7C4F58BA18E39A" ma:contentTypeVersion="2" ma:contentTypeDescription="Create a new document." ma:contentTypeScope="" ma:versionID="0f0ff5071415b9474c8a177c2532e870">
  <xsd:schema xmlns:xsd="http://www.w3.org/2001/XMLSchema" xmlns:xs="http://www.w3.org/2001/XMLSchema" xmlns:p="http://schemas.microsoft.com/office/2006/metadata/properties" xmlns:ns2="f8631100-8ce8-4cda-b826-91225802ee23" targetNamespace="http://schemas.microsoft.com/office/2006/metadata/properties" ma:root="true" ma:fieldsID="e9a7fb960ecad15fa96fe06430a8c324" ns2:_="">
    <xsd:import namespace="f8631100-8ce8-4cda-b826-91225802ee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631100-8ce8-4cda-b826-91225802e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62DCFB-CD35-4558-8EF3-804C6CD1B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631100-8ce8-4cda-b826-91225802e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DDD53-72F4-49CA-9275-72A910338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DE1F0-5698-4BE2-AA9A-A6A1D5DEAF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Klerina Lamce</cp:lastModifiedBy>
  <cp:revision>12</cp:revision>
  <dcterms:created xsi:type="dcterms:W3CDTF">2021-05-05T06:57:00Z</dcterms:created>
  <dcterms:modified xsi:type="dcterms:W3CDTF">2021-06-16T14:40:00Z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  <property fmtid="{D5CDD505-2E9C-101B-9397-08002B2CF9AE}" pid="3" name="ContentTypeId">
    <vt:lpwstr>0x010100D3E45F5A5E98CE44BA7C4F58BA18E39A</vt:lpwstr>
  </property>
</Properties>
</file>