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0D55E" w14:textId="77777777" w:rsidR="000420BE" w:rsidRDefault="000420BE" w:rsidP="000420BE">
      <w:pPr>
        <w:pStyle w:val="ListParagraph"/>
        <w:numPr>
          <w:ilvl w:val="0"/>
          <w:numId w:val="1"/>
        </w:numPr>
        <w:spacing w:before="100" w:after="200" w:line="276" w:lineRule="auto"/>
      </w:pPr>
      <w:r>
        <w:t>Use the steps above to write a file path from photo.png to contact.html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6"/>
        <w:gridCol w:w="6564"/>
      </w:tblGrid>
      <w:tr w:rsidR="000420BE" w14:paraId="7D61FEFC" w14:textId="77777777" w:rsidTr="00EA2D12">
        <w:tc>
          <w:tcPr>
            <w:tcW w:w="535" w:type="dxa"/>
          </w:tcPr>
          <w:p w14:paraId="3F631DCC" w14:textId="77777777" w:rsidR="000420BE" w:rsidRDefault="000420BE" w:rsidP="00EA2D12">
            <w:r>
              <w:t>../</w:t>
            </w:r>
          </w:p>
        </w:tc>
        <w:tc>
          <w:tcPr>
            <w:tcW w:w="8455" w:type="dxa"/>
          </w:tcPr>
          <w:p w14:paraId="587AE2F7" w14:textId="67E39BBB" w:rsidR="000420BE" w:rsidRDefault="000420BE" w:rsidP="00EA2D12">
            <w:r>
              <w:t>We are starting in the images folder and linking to the lab02 folder.  To get to the lab02 folder we need to go up a level to the ist263 folder.</w:t>
            </w:r>
          </w:p>
        </w:tc>
      </w:tr>
      <w:tr w:rsidR="000420BE" w14:paraId="7E5D0565" w14:textId="77777777" w:rsidTr="00EA2D12">
        <w:tc>
          <w:tcPr>
            <w:tcW w:w="535" w:type="dxa"/>
          </w:tcPr>
          <w:p w14:paraId="338000E9" w14:textId="333C3429" w:rsidR="000420BE" w:rsidRDefault="000420BE" w:rsidP="00EA2D12">
            <w:proofErr w:type="gramStart"/>
            <w:r>
              <w:t>..</w:t>
            </w:r>
            <w:proofErr w:type="gramEnd"/>
            <w:r>
              <w:t>/lab02</w:t>
            </w:r>
          </w:p>
        </w:tc>
        <w:tc>
          <w:tcPr>
            <w:tcW w:w="8455" w:type="dxa"/>
          </w:tcPr>
          <w:p w14:paraId="50AFABC2" w14:textId="120F4F9B" w:rsidR="000420BE" w:rsidRDefault="000420BE" w:rsidP="00EA2D12">
            <w:proofErr w:type="gramStart"/>
            <w:r>
              <w:t>Next</w:t>
            </w:r>
            <w:proofErr w:type="gramEnd"/>
            <w:r>
              <w:t xml:space="preserve"> we go down a level to the lab02 folder</w:t>
            </w:r>
          </w:p>
        </w:tc>
      </w:tr>
      <w:tr w:rsidR="000420BE" w14:paraId="1A0EDC09" w14:textId="77777777" w:rsidTr="00EA2D12">
        <w:tc>
          <w:tcPr>
            <w:tcW w:w="535" w:type="dxa"/>
          </w:tcPr>
          <w:p w14:paraId="51A4DE50" w14:textId="05B95989" w:rsidR="000420BE" w:rsidRDefault="000420BE" w:rsidP="00EA2D12">
            <w:r>
              <w:t>../lab02/contact.html</w:t>
            </w:r>
          </w:p>
        </w:tc>
        <w:tc>
          <w:tcPr>
            <w:tcW w:w="8455" w:type="dxa"/>
          </w:tcPr>
          <w:p w14:paraId="3CF18F2F" w14:textId="77777777" w:rsidR="000420BE" w:rsidRDefault="000420BE" w:rsidP="00EA2D12">
            <w:proofErr w:type="gramStart"/>
            <w:r>
              <w:t>Last</w:t>
            </w:r>
            <w:proofErr w:type="gramEnd"/>
            <w:r>
              <w:t xml:space="preserve"> we reference the filename in that folder</w:t>
            </w:r>
          </w:p>
        </w:tc>
      </w:tr>
    </w:tbl>
    <w:p w14:paraId="11709FA5" w14:textId="77777777" w:rsidR="000420BE" w:rsidRDefault="000420BE" w:rsidP="000420BE">
      <w:pPr>
        <w:spacing w:before="100" w:after="200" w:line="276" w:lineRule="auto"/>
      </w:pPr>
    </w:p>
    <w:p w14:paraId="23363E2F" w14:textId="77777777" w:rsidR="000420BE" w:rsidRDefault="000420BE" w:rsidP="000420BE">
      <w:pPr>
        <w:pStyle w:val="ListParagraph"/>
        <w:numPr>
          <w:ilvl w:val="0"/>
          <w:numId w:val="1"/>
        </w:numPr>
        <w:spacing w:before="100" w:after="200" w:line="276" w:lineRule="auto"/>
      </w:pPr>
      <w:r>
        <w:t>Use the steps above to write a file path from contact.html to logo.gif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98"/>
        <w:gridCol w:w="6192"/>
      </w:tblGrid>
      <w:tr w:rsidR="000420BE" w14:paraId="12F16EF0" w14:textId="77777777" w:rsidTr="00EA2D12">
        <w:tc>
          <w:tcPr>
            <w:tcW w:w="535" w:type="dxa"/>
          </w:tcPr>
          <w:p w14:paraId="351238C1" w14:textId="77777777" w:rsidR="000420BE" w:rsidRDefault="000420BE" w:rsidP="00EA2D12">
            <w:r>
              <w:t>../</w:t>
            </w:r>
          </w:p>
        </w:tc>
        <w:tc>
          <w:tcPr>
            <w:tcW w:w="8455" w:type="dxa"/>
          </w:tcPr>
          <w:p w14:paraId="17181BDB" w14:textId="1D6B11DA" w:rsidR="000420BE" w:rsidRDefault="000420BE" w:rsidP="00EA2D12">
            <w:r>
              <w:t>We are starting in the lab02 folder and linking to the lab01 folder.  To get to the lab01 folder we need to go up a level to the ist263 folder.</w:t>
            </w:r>
          </w:p>
        </w:tc>
      </w:tr>
      <w:tr w:rsidR="000420BE" w14:paraId="0DFA6093" w14:textId="77777777" w:rsidTr="00EA2D12">
        <w:tc>
          <w:tcPr>
            <w:tcW w:w="535" w:type="dxa"/>
          </w:tcPr>
          <w:p w14:paraId="25CA9CB3" w14:textId="77777777" w:rsidR="000420BE" w:rsidRDefault="000420BE" w:rsidP="00EA2D12">
            <w:pPr>
              <w:pBdr>
                <w:bottom w:val="single" w:sz="12" w:space="1" w:color="auto"/>
              </w:pBdr>
            </w:pPr>
            <w:proofErr w:type="gramStart"/>
            <w:r>
              <w:t>..</w:t>
            </w:r>
            <w:proofErr w:type="gramEnd"/>
            <w:r>
              <w:t>/lab01</w:t>
            </w:r>
          </w:p>
          <w:p w14:paraId="5339A083" w14:textId="6C7F4CDD" w:rsidR="000420BE" w:rsidRDefault="000420BE" w:rsidP="00EA2D12">
            <w:proofErr w:type="gramStart"/>
            <w:r>
              <w:t>..</w:t>
            </w:r>
            <w:proofErr w:type="gramEnd"/>
            <w:r>
              <w:t>/lab01/images2</w:t>
            </w:r>
          </w:p>
        </w:tc>
        <w:tc>
          <w:tcPr>
            <w:tcW w:w="8455" w:type="dxa"/>
          </w:tcPr>
          <w:p w14:paraId="1F891467" w14:textId="77777777" w:rsidR="000420BE" w:rsidRDefault="000420BE" w:rsidP="00EA2D12">
            <w:pPr>
              <w:pBdr>
                <w:bottom w:val="single" w:sz="12" w:space="1" w:color="auto"/>
              </w:pBdr>
            </w:pPr>
            <w:proofErr w:type="gramStart"/>
            <w:r>
              <w:t>Next</w:t>
            </w:r>
            <w:proofErr w:type="gramEnd"/>
            <w:r>
              <w:t xml:space="preserve"> we go down a level to the lab01 folder</w:t>
            </w:r>
          </w:p>
          <w:p w14:paraId="64CFABB0" w14:textId="00DBD087" w:rsidR="000420BE" w:rsidRDefault="000420BE" w:rsidP="00EA2D12">
            <w:proofErr w:type="gramStart"/>
            <w:r>
              <w:t>Next</w:t>
            </w:r>
            <w:proofErr w:type="gramEnd"/>
            <w:r>
              <w:t xml:space="preserve"> we go down a level to the images2 folder</w:t>
            </w:r>
          </w:p>
        </w:tc>
      </w:tr>
      <w:tr w:rsidR="000420BE" w14:paraId="08720494" w14:textId="77777777" w:rsidTr="00EA2D12">
        <w:tc>
          <w:tcPr>
            <w:tcW w:w="535" w:type="dxa"/>
          </w:tcPr>
          <w:p w14:paraId="59578E84" w14:textId="3E2A11C5" w:rsidR="000420BE" w:rsidRDefault="000420BE" w:rsidP="00EA2D12">
            <w:r>
              <w:t>../lab01/images2/logo.gif</w:t>
            </w:r>
          </w:p>
        </w:tc>
        <w:tc>
          <w:tcPr>
            <w:tcW w:w="8455" w:type="dxa"/>
          </w:tcPr>
          <w:p w14:paraId="0F0330C1" w14:textId="70E81E52" w:rsidR="000420BE" w:rsidRDefault="000420BE" w:rsidP="00EA2D12">
            <w:proofErr w:type="gramStart"/>
            <w:r>
              <w:t>Last</w:t>
            </w:r>
            <w:proofErr w:type="gramEnd"/>
            <w:r>
              <w:t xml:space="preserve"> we reference the filename in that folder</w:t>
            </w:r>
          </w:p>
        </w:tc>
      </w:tr>
    </w:tbl>
    <w:p w14:paraId="0F11B0A5" w14:textId="77777777" w:rsidR="000420BE" w:rsidRDefault="000420BE" w:rsidP="000420BE">
      <w:pPr>
        <w:spacing w:before="100" w:after="200" w:line="276" w:lineRule="auto"/>
      </w:pPr>
    </w:p>
    <w:p w14:paraId="72FC4C0A" w14:textId="77777777" w:rsidR="000420BE" w:rsidRDefault="000420BE" w:rsidP="000420BE">
      <w:pPr>
        <w:pStyle w:val="ListParagraph"/>
        <w:numPr>
          <w:ilvl w:val="0"/>
          <w:numId w:val="1"/>
        </w:numPr>
        <w:spacing w:before="100" w:after="200" w:line="276" w:lineRule="auto"/>
      </w:pPr>
      <w:r w:rsidRPr="00901A4F">
        <w:t>Imagine there was an index.html file in the ist263 folder.  Write the relative path from the bio.html file to the index.html file.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6740"/>
      </w:tblGrid>
      <w:tr w:rsidR="000420BE" w14:paraId="2F0F27F7" w14:textId="77777777" w:rsidTr="000445A5">
        <w:tc>
          <w:tcPr>
            <w:tcW w:w="2125" w:type="dxa"/>
          </w:tcPr>
          <w:p w14:paraId="5FF4C05B" w14:textId="77777777" w:rsidR="000420BE" w:rsidRDefault="000420BE" w:rsidP="00EA2D12">
            <w:r>
              <w:t>../</w:t>
            </w:r>
          </w:p>
        </w:tc>
        <w:tc>
          <w:tcPr>
            <w:tcW w:w="6865" w:type="dxa"/>
          </w:tcPr>
          <w:p w14:paraId="4B84571F" w14:textId="6BD71772" w:rsidR="000420BE" w:rsidRDefault="000420BE" w:rsidP="00EA2D12">
            <w:r>
              <w:t>We are starting in the lab02 folder and linking to the ist263 folder.  To get to the ist263 folder we need to go up a level to the ist263 folder.</w:t>
            </w:r>
          </w:p>
        </w:tc>
      </w:tr>
      <w:tr w:rsidR="000420BE" w14:paraId="499B31C4" w14:textId="77777777" w:rsidTr="000445A5">
        <w:tc>
          <w:tcPr>
            <w:tcW w:w="2125" w:type="dxa"/>
          </w:tcPr>
          <w:p w14:paraId="29AA76EE" w14:textId="0C5D4A1D" w:rsidR="000420BE" w:rsidRDefault="000420BE" w:rsidP="00EA2D12">
            <w:r>
              <w:t>../</w:t>
            </w:r>
            <w:r w:rsidR="000445A5">
              <w:t>ist263</w:t>
            </w:r>
            <w:r>
              <w:t>/</w:t>
            </w:r>
            <w:r w:rsidR="000445A5">
              <w:t>index</w:t>
            </w:r>
            <w:r>
              <w:t>.html</w:t>
            </w:r>
          </w:p>
        </w:tc>
        <w:tc>
          <w:tcPr>
            <w:tcW w:w="6865" w:type="dxa"/>
          </w:tcPr>
          <w:p w14:paraId="0BA1648D" w14:textId="77777777" w:rsidR="000420BE" w:rsidRDefault="000420BE" w:rsidP="00EA2D12">
            <w:proofErr w:type="gramStart"/>
            <w:r>
              <w:t>Last</w:t>
            </w:r>
            <w:proofErr w:type="gramEnd"/>
            <w:r>
              <w:t xml:space="preserve"> we reference the filename in that folder</w:t>
            </w:r>
          </w:p>
        </w:tc>
      </w:tr>
    </w:tbl>
    <w:p w14:paraId="0649A6BE" w14:textId="77777777" w:rsidR="000420BE" w:rsidRDefault="000420BE" w:rsidP="000420BE">
      <w:pPr>
        <w:spacing w:before="100" w:after="200" w:line="276" w:lineRule="auto"/>
      </w:pPr>
    </w:p>
    <w:p w14:paraId="7525887C" w14:textId="53C20A67" w:rsidR="000420BE" w:rsidRDefault="001276E1">
      <w:hyperlink r:id="rId5" w:history="1">
        <w:r w:rsidRPr="0031446A">
          <w:rPr>
            <w:rStyle w:val="Hyperlink"/>
          </w:rPr>
          <w:t>https://klgage.github.io/ist263/Lab03</w:t>
        </w:r>
      </w:hyperlink>
    </w:p>
    <w:p w14:paraId="5FB775E0" w14:textId="77777777" w:rsidR="001276E1" w:rsidRDefault="001276E1"/>
    <w:p w14:paraId="5300F1B6" w14:textId="77777777" w:rsidR="001276E1" w:rsidRDefault="001276E1" w:rsidP="001276E1">
      <w:pPr>
        <w:pStyle w:val="ListParagraph"/>
        <w:numPr>
          <w:ilvl w:val="0"/>
          <w:numId w:val="2"/>
        </w:numPr>
        <w:spacing w:before="100" w:after="200" w:line="276" w:lineRule="auto"/>
      </w:pPr>
      <w:r>
        <w:t>Submit answers to the following:</w:t>
      </w:r>
    </w:p>
    <w:p w14:paraId="6645BEDD" w14:textId="77777777" w:rsidR="001276E1" w:rsidRDefault="001276E1" w:rsidP="001276E1">
      <w:pPr>
        <w:pStyle w:val="ListParagraph"/>
        <w:numPr>
          <w:ilvl w:val="1"/>
          <w:numId w:val="2"/>
        </w:numPr>
        <w:spacing w:before="100" w:after="200" w:line="276" w:lineRule="auto"/>
      </w:pPr>
      <w:r>
        <w:t xml:space="preserve">What questions did you have about the lab? </w:t>
      </w:r>
    </w:p>
    <w:p w14:paraId="223AD7B6" w14:textId="04C8FC5F" w:rsidR="001276E1" w:rsidRPr="001276E1" w:rsidRDefault="001276E1" w:rsidP="001276E1">
      <w:pPr>
        <w:pStyle w:val="ListParagraph"/>
        <w:spacing w:before="100" w:after="200" w:line="276" w:lineRule="auto"/>
        <w:ind w:left="1440"/>
        <w:rPr>
          <w:b/>
          <w:bCs/>
        </w:rPr>
      </w:pPr>
      <w:r>
        <w:rPr>
          <w:b/>
          <w:bCs/>
        </w:rPr>
        <w:t>I think that my GitHub and my VSC are not aligned, so it makes everything harder.</w:t>
      </w:r>
    </w:p>
    <w:p w14:paraId="1CB805C5" w14:textId="77777777" w:rsidR="001276E1" w:rsidRDefault="001276E1" w:rsidP="001276E1">
      <w:pPr>
        <w:pStyle w:val="ListParagraph"/>
        <w:numPr>
          <w:ilvl w:val="1"/>
          <w:numId w:val="2"/>
        </w:numPr>
        <w:spacing w:before="100" w:after="200" w:line="276" w:lineRule="auto"/>
      </w:pPr>
      <w:r>
        <w:t>What was the hardest part of the lab?</w:t>
      </w:r>
    </w:p>
    <w:p w14:paraId="1DF5CC10" w14:textId="1B12CE3A" w:rsidR="001276E1" w:rsidRPr="001276E1" w:rsidRDefault="001276E1" w:rsidP="001276E1">
      <w:pPr>
        <w:pStyle w:val="ListParagraph"/>
        <w:spacing w:before="100" w:after="200" w:line="276" w:lineRule="auto"/>
        <w:ind w:left="1440"/>
        <w:rPr>
          <w:b/>
          <w:bCs/>
        </w:rPr>
      </w:pPr>
      <w:r>
        <w:rPr>
          <w:b/>
          <w:bCs/>
        </w:rPr>
        <w:t>Connecting it at the end</w:t>
      </w:r>
    </w:p>
    <w:p w14:paraId="5AC2161B" w14:textId="77777777" w:rsidR="001276E1" w:rsidRPr="00D43A6B" w:rsidRDefault="001276E1" w:rsidP="001276E1">
      <w:pPr>
        <w:pStyle w:val="ListParagraph"/>
        <w:numPr>
          <w:ilvl w:val="1"/>
          <w:numId w:val="2"/>
        </w:numPr>
        <w:spacing w:before="100" w:after="200" w:line="276" w:lineRule="auto"/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  <w:t>2 ==&gt; I can do this on my own without any help.</w:t>
      </w:r>
      <w:r>
        <w:br/>
      </w:r>
      <w:r w:rsidRPr="001276E1">
        <w:rPr>
          <w:b/>
          <w:bCs/>
        </w:rPr>
        <w:t xml:space="preserve">3 ==&gt; I can do this with help or guidance from others. </w:t>
      </w:r>
      <w:r>
        <w:br/>
      </w:r>
      <w:r>
        <w:lastRenderedPageBreak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76268BCB" w14:textId="77777777" w:rsidR="001276E1" w:rsidRDefault="001276E1"/>
    <w:sectPr w:rsidR="0012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20131">
    <w:abstractNumId w:val="1"/>
  </w:num>
  <w:num w:numId="2" w16cid:durableId="19893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E"/>
    <w:rsid w:val="000420BE"/>
    <w:rsid w:val="000445A5"/>
    <w:rsid w:val="001276E1"/>
    <w:rsid w:val="003236EF"/>
    <w:rsid w:val="004227D0"/>
    <w:rsid w:val="00756B43"/>
    <w:rsid w:val="007E3860"/>
    <w:rsid w:val="00915255"/>
    <w:rsid w:val="00A20B41"/>
    <w:rsid w:val="00AF0E85"/>
    <w:rsid w:val="00C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7F2"/>
  <w15:chartTrackingRefBased/>
  <w15:docId w15:val="{5B01F3AD-ECD5-9B41-8CF6-14701ABF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0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0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0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0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0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0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0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0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2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6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lgage.github.io/ist263/Lab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Khloe Lincoln Gage</dc:creator>
  <cp:keywords/>
  <dc:description/>
  <cp:lastModifiedBy>Khloe Lincoln Gage</cp:lastModifiedBy>
  <cp:revision>2</cp:revision>
  <dcterms:created xsi:type="dcterms:W3CDTF">2024-09-11T21:52:00Z</dcterms:created>
  <dcterms:modified xsi:type="dcterms:W3CDTF">2024-09-14T14:49:00Z</dcterms:modified>
</cp:coreProperties>
</file>