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8F1EBC" w14:textId="77777777" w:rsidR="005473CE" w:rsidRPr="005473CE" w:rsidRDefault="005473CE" w:rsidP="005473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73CE">
        <w:rPr>
          <w:rFonts w:ascii="Times New Roman" w:eastAsia="Times New Roman" w:hAnsi="Times New Roman" w:cs="Times New Roman"/>
          <w:b/>
          <w:bCs/>
          <w:kern w:val="36"/>
          <w:sz w:val="48"/>
          <w:szCs w:val="48"/>
          <w14:ligatures w14:val="none"/>
        </w:rPr>
        <w:t>RealEquityIQ Marketing Campaign &amp; Landing Experience</w:t>
      </w:r>
    </w:p>
    <w:p w14:paraId="659AF354"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Draft Execution Agreement (Version 1.0)</w:t>
      </w:r>
    </w:p>
    <w:p w14:paraId="0475BFFA"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b/>
          <w:bCs/>
          <w:kern w:val="0"/>
          <w14:ligatures w14:val="none"/>
        </w:rPr>
        <w:t>Project Objective</w:t>
      </w:r>
    </w:p>
    <w:p w14:paraId="345280DC"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Develop a premium marketing experience that serves as the public entry point into the RealEquityIQ application. The website should introduce visitors to the philosophy behind the platform, demonstrate its unique experience through cinematic visuals and video, establish credibility through SmartIQ Realty as the creator, and encourage users to launch the application.</w:t>
      </w:r>
    </w:p>
    <w:p w14:paraId="5C2643BF"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The messaging will remain focused on </w:t>
      </w:r>
      <w:r w:rsidRPr="005473CE">
        <w:rPr>
          <w:rFonts w:ascii="Times New Roman" w:eastAsia="Times New Roman" w:hAnsi="Times New Roman" w:cs="Times New Roman"/>
          <w:b/>
          <w:bCs/>
          <w:kern w:val="0"/>
          <w14:ligatures w14:val="none"/>
        </w:rPr>
        <w:t>financial decision-making and long-term wealth building</w:t>
      </w:r>
      <w:r w:rsidRPr="005473CE">
        <w:rPr>
          <w:rFonts w:ascii="Times New Roman" w:eastAsia="Times New Roman" w:hAnsi="Times New Roman" w:cs="Times New Roman"/>
          <w:kern w:val="0"/>
          <w14:ligatures w14:val="none"/>
        </w:rPr>
        <w:t xml:space="preserve">, not on promoting real estate as the primary solution. This aligns with the application's vision of presenting multiple wealth-building paths through a guided journey rather than a traditional financial calculator. </w:t>
      </w:r>
    </w:p>
    <w:p w14:paraId="4301EFB2"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1EA14DD0">
          <v:rect id="_x0000_i1051" alt="" style="width:468pt;height:.05pt;mso-width-percent:0;mso-height-percent:0;mso-width-percent:0;mso-height-percent:0" o:hralign="center" o:hrstd="t" o:hr="t" fillcolor="#a0a0a0" stroked="f"/>
        </w:pict>
      </w:r>
    </w:p>
    <w:p w14:paraId="3C555C6D" w14:textId="77777777" w:rsidR="005473CE" w:rsidRPr="005473CE" w:rsidRDefault="005473CE" w:rsidP="005473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73CE">
        <w:rPr>
          <w:rFonts w:ascii="Times New Roman" w:eastAsia="Times New Roman" w:hAnsi="Times New Roman" w:cs="Times New Roman"/>
          <w:b/>
          <w:bCs/>
          <w:kern w:val="36"/>
          <w:sz w:val="48"/>
          <w:szCs w:val="48"/>
          <w14:ligatures w14:val="none"/>
        </w:rPr>
        <w:t>Approved Positioning</w:t>
      </w:r>
    </w:p>
    <w:p w14:paraId="31C7967E"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Hero Headline</w:t>
      </w:r>
    </w:p>
    <w:p w14:paraId="50E531E5"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b/>
          <w:bCs/>
          <w:kern w:val="0"/>
          <w14:ligatures w14:val="none"/>
        </w:rPr>
        <w:t>Financial strategy is more than choosing where to invest.</w:t>
      </w:r>
      <w:r w:rsidRPr="005473CE">
        <w:rPr>
          <w:rFonts w:ascii="Times New Roman" w:eastAsia="Times New Roman" w:hAnsi="Times New Roman" w:cs="Times New Roman"/>
          <w:kern w:val="0"/>
          <w14:ligatures w14:val="none"/>
        </w:rPr>
        <w:br/>
      </w:r>
      <w:r w:rsidRPr="005473CE">
        <w:rPr>
          <w:rFonts w:ascii="Times New Roman" w:eastAsia="Times New Roman" w:hAnsi="Times New Roman" w:cs="Times New Roman"/>
          <w:b/>
          <w:bCs/>
          <w:kern w:val="0"/>
          <w14:ligatures w14:val="none"/>
        </w:rPr>
        <w:t>It's about building your future wealth.</w:t>
      </w:r>
    </w:p>
    <w:p w14:paraId="03B7FB08"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52F1BDAA">
          <v:rect id="_x0000_i1050" alt="" style="width:468pt;height:.05pt;mso-width-percent:0;mso-height-percent:0;mso-width-percent:0;mso-height-percent:0" o:hralign="center" o:hrstd="t" o:hr="t" fillcolor="#a0a0a0" stroked="f"/>
        </w:pict>
      </w:r>
    </w:p>
    <w:p w14:paraId="44261768"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Supporting Copy</w:t>
      </w:r>
    </w:p>
    <w:p w14:paraId="045CBEC9"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Discover how today's financial decisions—from homeownership and strategic renting to investing and other wealth-building paths—can shape your financial future.</w:t>
      </w:r>
    </w:p>
    <w:p w14:paraId="750FDBDD"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RealEquityIQ transforms complex financial comparisons into an interactive, guided journey that helps you visualize long-term outcomes before committing to a path.</w:t>
      </w:r>
    </w:p>
    <w:p w14:paraId="7C72ABFC"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641314EB">
          <v:rect id="_x0000_i1049" alt="" style="width:468pt;height:.05pt;mso-width-percent:0;mso-height-percent:0;mso-width-percent:0;mso-height-percent:0" o:hralign="center" o:hrstd="t" o:hr="t" fillcolor="#a0a0a0" stroked="f"/>
        </w:pict>
      </w:r>
    </w:p>
    <w:p w14:paraId="563CE8BE"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Primary CTA</w:t>
      </w:r>
    </w:p>
    <w:p w14:paraId="79B9A726"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b/>
          <w:bCs/>
          <w:kern w:val="0"/>
          <w14:ligatures w14:val="none"/>
        </w:rPr>
        <w:t>Start Your Journey</w:t>
      </w:r>
    </w:p>
    <w:p w14:paraId="624E4CBF"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71A21589">
          <v:rect id="_x0000_i1048" alt="" style="width:468pt;height:.05pt;mso-width-percent:0;mso-height-percent:0;mso-width-percent:0;mso-height-percent:0" o:hralign="center" o:hrstd="t" o:hr="t" fillcolor="#a0a0a0" stroked="f"/>
        </w:pict>
      </w:r>
    </w:p>
    <w:p w14:paraId="70E32376"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Secondary CTA</w:t>
      </w:r>
    </w:p>
    <w:p w14:paraId="54D44B2B"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b/>
          <w:bCs/>
          <w:kern w:val="0"/>
          <w14:ligatures w14:val="none"/>
        </w:rPr>
        <w:t>Watch Overview</w:t>
      </w:r>
    </w:p>
    <w:p w14:paraId="6F54A0A3"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18E05E09">
          <v:rect id="_x0000_i1047" alt="" style="width:468pt;height:.05pt;mso-width-percent:0;mso-height-percent:0;mso-width-percent:0;mso-height-percent:0" o:hralign="center" o:hrstd="t" o:hr="t" fillcolor="#a0a0a0" stroked="f"/>
        </w:pict>
      </w:r>
    </w:p>
    <w:p w14:paraId="1CA37C43" w14:textId="77777777" w:rsidR="005473CE" w:rsidRPr="005473CE" w:rsidRDefault="005473CE" w:rsidP="005473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73CE">
        <w:rPr>
          <w:rFonts w:ascii="Times New Roman" w:eastAsia="Times New Roman" w:hAnsi="Times New Roman" w:cs="Times New Roman"/>
          <w:b/>
          <w:bCs/>
          <w:kern w:val="36"/>
          <w:sz w:val="48"/>
          <w:szCs w:val="48"/>
          <w14:ligatures w14:val="none"/>
        </w:rPr>
        <w:t>Approved Website Structure</w:t>
      </w:r>
    </w:p>
    <w:p w14:paraId="46E2D129"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1. Hero Section</w:t>
      </w:r>
    </w:p>
    <w:p w14:paraId="067EDBED" w14:textId="77777777" w:rsidR="005473CE" w:rsidRPr="005473CE" w:rsidRDefault="005473CE" w:rsidP="005473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Cinematic background video </w:t>
      </w:r>
    </w:p>
    <w:p w14:paraId="4BC7D842" w14:textId="77777777" w:rsidR="005473CE" w:rsidRPr="005473CE" w:rsidRDefault="005473CE" w:rsidP="005473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Approved headline </w:t>
      </w:r>
    </w:p>
    <w:p w14:paraId="4CC0288E" w14:textId="77777777" w:rsidR="005473CE" w:rsidRPr="005473CE" w:rsidRDefault="005473CE" w:rsidP="005473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Supporting copy </w:t>
      </w:r>
    </w:p>
    <w:p w14:paraId="02E09B7E" w14:textId="77777777" w:rsidR="005473CE" w:rsidRPr="005473CE" w:rsidRDefault="005473CE" w:rsidP="005473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Primary CTA </w:t>
      </w:r>
    </w:p>
    <w:p w14:paraId="7DB9E452" w14:textId="77777777" w:rsidR="005473CE" w:rsidRPr="005473CE" w:rsidRDefault="005473CE" w:rsidP="005473C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Secondary CTA </w:t>
      </w:r>
    </w:p>
    <w:p w14:paraId="5F791CCB"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2EAB066D">
          <v:rect id="_x0000_i1046" alt="" style="width:468pt;height:.05pt;mso-width-percent:0;mso-height-percent:0;mso-width-percent:0;mso-height-percent:0" o:hralign="center" o:hrstd="t" o:hr="t" fillcolor="#a0a0a0" stroked="f"/>
        </w:pict>
      </w:r>
    </w:p>
    <w:p w14:paraId="44528404"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2. Why RealEquityIQ Is Different</w:t>
      </w:r>
    </w:p>
    <w:p w14:paraId="2C9F795A"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Comparison between traditional financial tools and the RealEquityIQ experience.</w:t>
      </w:r>
    </w:p>
    <w:p w14:paraId="7CFF3ABF"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34CC548D">
          <v:rect id="_x0000_i1045" style="width:0;height:1.5pt" o:hralign="center" o:hrstd="t" o:hr="t" fillcolor="#a0a0a0" stroked="f"/>
        </w:pict>
      </w:r>
    </w:p>
    <w:p w14:paraId="667DB569"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3. Experience the Journey</w:t>
      </w:r>
    </w:p>
    <w:p w14:paraId="7FA558EE"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High-level visual of:</w:t>
      </w:r>
    </w:p>
    <w:p w14:paraId="05518FDC"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Discover → Compare → Predict → Choose → Execute → Celebrate → Continue Building Wealth</w:t>
      </w:r>
    </w:p>
    <w:p w14:paraId="2508A5E4"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3E60F8B3">
          <v:rect id="_x0000_i1044" alt="" style="width:468pt;height:.05pt;mso-width-percent:0;mso-height-percent:0;mso-width-percent:0;mso-height-percent:0" o:hralign="center" o:hrstd="t" o:hr="t" fillcolor="#a0a0a0" stroked="f"/>
        </w:pict>
      </w:r>
    </w:p>
    <w:p w14:paraId="57D0F3CB"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4. Explore the Wealth-Building Paths</w:t>
      </w:r>
    </w:p>
    <w:p w14:paraId="06259608"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Five featured journey cards:</w:t>
      </w:r>
    </w:p>
    <w:p w14:paraId="6AF957DE" w14:textId="77777777" w:rsidR="005473CE" w:rsidRPr="005473CE" w:rsidRDefault="005473CE" w:rsidP="005473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Home Purchase </w:t>
      </w:r>
    </w:p>
    <w:p w14:paraId="7AACCADE" w14:textId="77777777" w:rsidR="005473CE" w:rsidRPr="005473CE" w:rsidRDefault="005473CE" w:rsidP="005473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House Hack </w:t>
      </w:r>
    </w:p>
    <w:p w14:paraId="51EFA427" w14:textId="77777777" w:rsidR="005473CE" w:rsidRPr="005473CE" w:rsidRDefault="005473CE" w:rsidP="005473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Strategic Renting </w:t>
      </w:r>
    </w:p>
    <w:p w14:paraId="71794F98" w14:textId="77777777" w:rsidR="005473CE" w:rsidRPr="005473CE" w:rsidRDefault="005473CE" w:rsidP="005473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Stock Investing </w:t>
      </w:r>
    </w:p>
    <w:p w14:paraId="55EF7BD8" w14:textId="77777777" w:rsidR="005473CE" w:rsidRPr="005473CE" w:rsidRDefault="005473CE" w:rsidP="005473C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Wait &amp; Save </w:t>
      </w:r>
    </w:p>
    <w:p w14:paraId="5F6EF073"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68A965CF">
          <v:rect id="_x0000_i1043" style="width:0;height:1.5pt" o:hralign="center" o:hrstd="t" o:hr="t" fillcolor="#a0a0a0" stroked="f"/>
        </w:pict>
      </w:r>
    </w:p>
    <w:p w14:paraId="3E0B4398"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5. Interactive Experience</w:t>
      </w:r>
    </w:p>
    <w:p w14:paraId="512CF390"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Showcase:</w:t>
      </w:r>
    </w:p>
    <w:p w14:paraId="4488B0E1" w14:textId="77777777" w:rsidR="005473CE" w:rsidRPr="005473CE" w:rsidRDefault="005473CE" w:rsidP="005473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Guided onboarding </w:t>
      </w:r>
    </w:p>
    <w:p w14:paraId="4AF69236" w14:textId="77777777" w:rsidR="005473CE" w:rsidRPr="005473CE" w:rsidRDefault="005473CE" w:rsidP="005473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Scenario comparisons </w:t>
      </w:r>
    </w:p>
    <w:p w14:paraId="7053FFB9" w14:textId="77777777" w:rsidR="005473CE" w:rsidRPr="005473CE" w:rsidRDefault="005473CE" w:rsidP="005473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Long-term projections </w:t>
      </w:r>
    </w:p>
    <w:p w14:paraId="618661CD" w14:textId="77777777" w:rsidR="005473CE" w:rsidRPr="005473CE" w:rsidRDefault="005473CE" w:rsidP="005473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Net worth breakdowns </w:t>
      </w:r>
    </w:p>
    <w:p w14:paraId="7B62F094" w14:textId="77777777" w:rsidR="005473CE" w:rsidRPr="005473CE" w:rsidRDefault="005473CE" w:rsidP="005473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Journey progression </w:t>
      </w:r>
    </w:p>
    <w:p w14:paraId="1DB44851" w14:textId="77777777" w:rsidR="005473CE" w:rsidRPr="005473CE" w:rsidRDefault="005473CE" w:rsidP="005473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Recommended path </w:t>
      </w:r>
    </w:p>
    <w:p w14:paraId="28470A24"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6907B61D">
          <v:rect id="_x0000_i1042" alt="" style="width:468pt;height:.05pt;mso-width-percent:0;mso-height-percent:0;mso-width-percent:0;mso-height-percent:0" o:hralign="center" o:hrstd="t" o:hr="t" fillcolor="#a0a0a0" stroked="f"/>
        </w:pict>
      </w:r>
    </w:p>
    <w:p w14:paraId="485CE231"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6. Platform Features</w:t>
      </w:r>
    </w:p>
    <w:p w14:paraId="2E5E46D9"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Highlight:</w:t>
      </w:r>
    </w:p>
    <w:p w14:paraId="71D0AC86" w14:textId="77777777" w:rsidR="005473CE" w:rsidRPr="005473CE" w:rsidRDefault="005473CE" w:rsidP="005473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Guided Narration </w:t>
      </w:r>
    </w:p>
    <w:p w14:paraId="6D778BA2" w14:textId="77777777" w:rsidR="005473CE" w:rsidRPr="005473CE" w:rsidRDefault="005473CE" w:rsidP="005473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Interactive Journey Maps </w:t>
      </w:r>
    </w:p>
    <w:p w14:paraId="1E34C8E7" w14:textId="77777777" w:rsidR="005473CE" w:rsidRPr="005473CE" w:rsidRDefault="005473CE" w:rsidP="005473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Wealth Projections </w:t>
      </w:r>
    </w:p>
    <w:p w14:paraId="6A0C13EB" w14:textId="77777777" w:rsidR="005473CE" w:rsidRPr="005473CE" w:rsidRDefault="005473CE" w:rsidP="005473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Milestone Tracking </w:t>
      </w:r>
    </w:p>
    <w:p w14:paraId="6C64FB94" w14:textId="77777777" w:rsidR="005473CE" w:rsidRPr="005473CE" w:rsidRDefault="005473CE" w:rsidP="005473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Achievement Recognition </w:t>
      </w:r>
    </w:p>
    <w:p w14:paraId="79145B77" w14:textId="77777777" w:rsidR="005473CE" w:rsidRPr="005473CE" w:rsidRDefault="005473CE" w:rsidP="005473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Long-Term Engagement </w:t>
      </w:r>
    </w:p>
    <w:p w14:paraId="1D05EA6E"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686E0AED">
          <v:rect id="_x0000_i1041" alt="" style="width:468pt;height:.05pt;mso-width-percent:0;mso-height-percent:0;mso-width-percent:0;mso-height-percent:0" o:hralign="center" o:hrstd="t" o:hr="t" fillcolor="#a0a0a0" stroked="f"/>
        </w:pict>
      </w:r>
    </w:p>
    <w:p w14:paraId="06FF3DBB"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7. Who It's For</w:t>
      </w:r>
    </w:p>
    <w:p w14:paraId="08EFD227"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Target audiences.</w:t>
      </w:r>
    </w:p>
    <w:p w14:paraId="735DE3E1"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26EBE5F9">
          <v:rect id="_x0000_i1040" alt="" style="width:468pt;height:.05pt;mso-width-percent:0;mso-height-percent:0;mso-width-percent:0;mso-height-percent:0" o:hralign="center" o:hrstd="t" o:hr="t" fillcolor="#a0a0a0" stroked="f"/>
        </w:pict>
      </w:r>
    </w:p>
    <w:p w14:paraId="73FC140A"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8. Created by SmartIQ Realty</w:t>
      </w:r>
    </w:p>
    <w:p w14:paraId="2899B3A7"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Subtle creator branding with link to SmartIQRealty.com.</w:t>
      </w:r>
    </w:p>
    <w:p w14:paraId="2B8DD66D"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003B3B08">
          <v:rect id="_x0000_i1039" alt="" style="width:468pt;height:.05pt;mso-width-percent:0;mso-height-percent:0;mso-width-percent:0;mso-height-percent:0" o:hralign="center" o:hrstd="t" o:hr="t" fillcolor="#a0a0a0" stroked="f"/>
        </w:pict>
      </w:r>
    </w:p>
    <w:p w14:paraId="7B67D562"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9. Final Call-to-Action</w:t>
      </w:r>
    </w:p>
    <w:p w14:paraId="5971FCDF"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Encourage visitors to launch the application.</w:t>
      </w:r>
    </w:p>
    <w:p w14:paraId="04FEE2FD"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5A59AF66">
          <v:rect id="_x0000_i1038" style="width:0;height:1.5pt" o:hralign="center" o:hrstd="t" o:hr="t" fillcolor="#a0a0a0" stroked="f"/>
        </w:pict>
      </w:r>
    </w:p>
    <w:p w14:paraId="4156AD92" w14:textId="77777777" w:rsidR="005473CE" w:rsidRPr="005473CE" w:rsidRDefault="005473CE" w:rsidP="005473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73CE">
        <w:rPr>
          <w:rFonts w:ascii="Times New Roman" w:eastAsia="Times New Roman" w:hAnsi="Times New Roman" w:cs="Times New Roman"/>
          <w:b/>
          <w:bCs/>
          <w:kern w:val="36"/>
          <w:sz w:val="48"/>
          <w:szCs w:val="48"/>
          <w14:ligatures w14:val="none"/>
        </w:rPr>
        <w:t>Phase 1 — Required Assets</w:t>
      </w:r>
    </w:p>
    <w:p w14:paraId="354D9394"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Branding</w:t>
      </w:r>
    </w:p>
    <w:p w14:paraId="7C2370ED"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Segoe UI Symbol" w:eastAsia="Times New Roman" w:hAnsi="Segoe UI Symbol" w:cs="Segoe UI Symbol"/>
          <w:kern w:val="0"/>
          <w14:ligatures w14:val="none"/>
        </w:rPr>
        <w:t>✓</w:t>
      </w:r>
      <w:r w:rsidRPr="005473CE">
        <w:rPr>
          <w:rFonts w:ascii="Times New Roman" w:eastAsia="Times New Roman" w:hAnsi="Times New Roman" w:cs="Times New Roman"/>
          <w:kern w:val="0"/>
          <w14:ligatures w14:val="none"/>
        </w:rPr>
        <w:t xml:space="preserve"> RealEquityIQ logo</w:t>
      </w:r>
    </w:p>
    <w:p w14:paraId="76B01DF8"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Segoe UI Symbol" w:eastAsia="Times New Roman" w:hAnsi="Segoe UI Symbol" w:cs="Segoe UI Symbol"/>
          <w:kern w:val="0"/>
          <w14:ligatures w14:val="none"/>
        </w:rPr>
        <w:t>✓</w:t>
      </w:r>
      <w:r w:rsidRPr="005473CE">
        <w:rPr>
          <w:rFonts w:ascii="Times New Roman" w:eastAsia="Times New Roman" w:hAnsi="Times New Roman" w:cs="Times New Roman"/>
          <w:kern w:val="0"/>
          <w14:ligatures w14:val="none"/>
        </w:rPr>
        <w:t xml:space="preserve"> SmartIQ Realty logo</w:t>
      </w:r>
    </w:p>
    <w:p w14:paraId="5D7AA642"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Segoe UI Symbol" w:eastAsia="Times New Roman" w:hAnsi="Segoe UI Symbol" w:cs="Segoe UI Symbol"/>
          <w:kern w:val="0"/>
          <w14:ligatures w14:val="none"/>
        </w:rPr>
        <w:t>✓</w:t>
      </w:r>
      <w:r w:rsidRPr="005473CE">
        <w:rPr>
          <w:rFonts w:ascii="Times New Roman" w:eastAsia="Times New Roman" w:hAnsi="Times New Roman" w:cs="Times New Roman"/>
          <w:kern w:val="0"/>
          <w14:ligatures w14:val="none"/>
        </w:rPr>
        <w:t xml:space="preserve"> Color palette</w:t>
      </w:r>
    </w:p>
    <w:p w14:paraId="454912DC"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Segoe UI Symbol" w:eastAsia="Times New Roman" w:hAnsi="Segoe UI Symbol" w:cs="Segoe UI Symbol"/>
          <w:kern w:val="0"/>
          <w14:ligatures w14:val="none"/>
        </w:rPr>
        <w:t>✓</w:t>
      </w:r>
      <w:r w:rsidRPr="005473CE">
        <w:rPr>
          <w:rFonts w:ascii="Times New Roman" w:eastAsia="Times New Roman" w:hAnsi="Times New Roman" w:cs="Times New Roman"/>
          <w:kern w:val="0"/>
          <w14:ligatures w14:val="none"/>
        </w:rPr>
        <w:t xml:space="preserve"> Typography</w:t>
      </w:r>
    </w:p>
    <w:p w14:paraId="1F655671"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2B3DD0F0">
          <v:rect id="_x0000_i1037" style="width:0;height:1.5pt" o:hralign="center" o:hrstd="t" o:hr="t" fillcolor="#a0a0a0" stroked="f"/>
        </w:pict>
      </w:r>
    </w:p>
    <w:p w14:paraId="0DB202B2"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Application Assets</w:t>
      </w:r>
    </w:p>
    <w:p w14:paraId="011E31BF"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Segoe UI Symbol" w:eastAsia="Times New Roman" w:hAnsi="Segoe UI Symbol" w:cs="Segoe UI Symbol"/>
          <w:kern w:val="0"/>
          <w14:ligatures w14:val="none"/>
        </w:rPr>
        <w:t>✓</w:t>
      </w:r>
      <w:r w:rsidRPr="005473CE">
        <w:rPr>
          <w:rFonts w:ascii="Times New Roman" w:eastAsia="Times New Roman" w:hAnsi="Times New Roman" w:cs="Times New Roman"/>
          <w:kern w:val="0"/>
          <w14:ligatures w14:val="none"/>
        </w:rPr>
        <w:t xml:space="preserve"> Journey Map</w:t>
      </w:r>
    </w:p>
    <w:p w14:paraId="7E672002"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Segoe UI Symbol" w:eastAsia="Times New Roman" w:hAnsi="Segoe UI Symbol" w:cs="Segoe UI Symbol"/>
          <w:kern w:val="0"/>
          <w14:ligatures w14:val="none"/>
        </w:rPr>
        <w:t>✓</w:t>
      </w:r>
      <w:r w:rsidRPr="005473CE">
        <w:rPr>
          <w:rFonts w:ascii="Times New Roman" w:eastAsia="Times New Roman" w:hAnsi="Times New Roman" w:cs="Times New Roman"/>
          <w:kern w:val="0"/>
          <w14:ligatures w14:val="none"/>
        </w:rPr>
        <w:t xml:space="preserve"> The Promenade</w:t>
      </w:r>
    </w:p>
    <w:p w14:paraId="5543F2B3"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Segoe UI Symbol" w:eastAsia="Times New Roman" w:hAnsi="Segoe UI Symbol" w:cs="Segoe UI Symbol"/>
          <w:kern w:val="0"/>
          <w14:ligatures w14:val="none"/>
        </w:rPr>
        <w:t>✓</w:t>
      </w:r>
      <w:r w:rsidRPr="005473CE">
        <w:rPr>
          <w:rFonts w:ascii="Times New Roman" w:eastAsia="Times New Roman" w:hAnsi="Times New Roman" w:cs="Times New Roman"/>
          <w:kern w:val="0"/>
          <w14:ligatures w14:val="none"/>
        </w:rPr>
        <w:t xml:space="preserve"> Journey environments</w:t>
      </w:r>
    </w:p>
    <w:p w14:paraId="2AC299B7"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Segoe UI Symbol" w:eastAsia="Times New Roman" w:hAnsi="Segoe UI Symbol" w:cs="Segoe UI Symbol"/>
          <w:kern w:val="0"/>
          <w14:ligatures w14:val="none"/>
        </w:rPr>
        <w:t>✓</w:t>
      </w:r>
      <w:r w:rsidRPr="005473CE">
        <w:rPr>
          <w:rFonts w:ascii="Times New Roman" w:eastAsia="Times New Roman" w:hAnsi="Times New Roman" w:cs="Times New Roman"/>
          <w:kern w:val="0"/>
          <w14:ligatures w14:val="none"/>
        </w:rPr>
        <w:t xml:space="preserve"> Completion celebration</w:t>
      </w:r>
    </w:p>
    <w:p w14:paraId="068FCF69"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Segoe UI Symbol" w:eastAsia="Times New Roman" w:hAnsi="Segoe UI Symbol" w:cs="Segoe UI Symbol"/>
          <w:kern w:val="0"/>
          <w14:ligatures w14:val="none"/>
        </w:rPr>
        <w:t>✓</w:t>
      </w:r>
      <w:r w:rsidRPr="005473CE">
        <w:rPr>
          <w:rFonts w:ascii="Times New Roman" w:eastAsia="Times New Roman" w:hAnsi="Times New Roman" w:cs="Times New Roman"/>
          <w:kern w:val="0"/>
          <w14:ligatures w14:val="none"/>
        </w:rPr>
        <w:t xml:space="preserve"> Journey badges</w:t>
      </w:r>
    </w:p>
    <w:p w14:paraId="56149F06"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Segoe UI Symbol" w:eastAsia="Times New Roman" w:hAnsi="Segoe UI Symbol" w:cs="Segoe UI Symbol"/>
          <w:kern w:val="0"/>
          <w14:ligatures w14:val="none"/>
        </w:rPr>
        <w:t>✓</w:t>
      </w:r>
      <w:r w:rsidRPr="005473CE">
        <w:rPr>
          <w:rFonts w:ascii="Times New Roman" w:eastAsia="Times New Roman" w:hAnsi="Times New Roman" w:cs="Times New Roman"/>
          <w:kern w:val="0"/>
          <w14:ligatures w14:val="none"/>
        </w:rPr>
        <w:t xml:space="preserve"> Certificates</w:t>
      </w:r>
    </w:p>
    <w:p w14:paraId="702585A3"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Segoe UI Symbol" w:eastAsia="Times New Roman" w:hAnsi="Segoe UI Symbol" w:cs="Segoe UI Symbol"/>
          <w:kern w:val="0"/>
          <w14:ligatures w14:val="none"/>
        </w:rPr>
        <w:t>✓</w:t>
      </w:r>
      <w:r w:rsidRPr="005473CE">
        <w:rPr>
          <w:rFonts w:ascii="Times New Roman" w:eastAsia="Times New Roman" w:hAnsi="Times New Roman" w:cs="Times New Roman"/>
          <w:kern w:val="0"/>
          <w14:ligatures w14:val="none"/>
        </w:rPr>
        <w:t xml:space="preserve"> Hero graphics</w:t>
      </w:r>
    </w:p>
    <w:p w14:paraId="6A84C3F6"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669051EB">
          <v:rect id="_x0000_i1036" style="width:0;height:1.5pt" o:hralign="center" o:hrstd="t" o:hr="t" fillcolor="#a0a0a0" stroked="f"/>
        </w:pict>
      </w:r>
    </w:p>
    <w:p w14:paraId="025E970D"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UI Assets</w:t>
      </w:r>
    </w:p>
    <w:p w14:paraId="01D589AB"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High-resolution screenshots including:</w:t>
      </w:r>
    </w:p>
    <w:p w14:paraId="780F2496" w14:textId="77777777" w:rsidR="005473CE" w:rsidRPr="005473CE" w:rsidRDefault="005473CE" w:rsidP="005473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Welcome screen </w:t>
      </w:r>
    </w:p>
    <w:p w14:paraId="77FB798F" w14:textId="77777777" w:rsidR="005473CE" w:rsidRPr="005473CE" w:rsidRDefault="005473CE" w:rsidP="005473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Scenario selection </w:t>
      </w:r>
    </w:p>
    <w:p w14:paraId="05734AE1" w14:textId="77777777" w:rsidR="005473CE" w:rsidRPr="005473CE" w:rsidRDefault="005473CE" w:rsidP="005473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Financial profile </w:t>
      </w:r>
    </w:p>
    <w:p w14:paraId="330C4AD1" w14:textId="77777777" w:rsidR="005473CE" w:rsidRPr="005473CE" w:rsidRDefault="005473CE" w:rsidP="005473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Journey map </w:t>
      </w:r>
    </w:p>
    <w:p w14:paraId="799F0CCA" w14:textId="77777777" w:rsidR="005473CE" w:rsidRPr="005473CE" w:rsidRDefault="005473CE" w:rsidP="005473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Environmental scenes </w:t>
      </w:r>
    </w:p>
    <w:p w14:paraId="65BA8B8E" w14:textId="77777777" w:rsidR="005473CE" w:rsidRPr="005473CE" w:rsidRDefault="005473CE" w:rsidP="005473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Net worth comparison </w:t>
      </w:r>
    </w:p>
    <w:p w14:paraId="4088AF43" w14:textId="77777777" w:rsidR="005473CE" w:rsidRPr="005473CE" w:rsidRDefault="005473CE" w:rsidP="005473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Results page </w:t>
      </w:r>
    </w:p>
    <w:p w14:paraId="56B86DA9" w14:textId="77777777" w:rsidR="005473CE" w:rsidRPr="005473CE" w:rsidRDefault="005473CE" w:rsidP="005473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Recommendation page </w:t>
      </w:r>
    </w:p>
    <w:p w14:paraId="7C53E1CE" w14:textId="77777777" w:rsidR="005473CE" w:rsidRPr="005473CE" w:rsidRDefault="005473CE" w:rsidP="005473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Completion celebration </w:t>
      </w:r>
    </w:p>
    <w:p w14:paraId="390A8DE1" w14:textId="77777777" w:rsidR="005473CE" w:rsidRPr="005473CE" w:rsidRDefault="005473CE" w:rsidP="005473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Certificates </w:t>
      </w:r>
    </w:p>
    <w:p w14:paraId="64F1B5BF" w14:textId="77777777" w:rsidR="005473CE" w:rsidRPr="005473CE" w:rsidRDefault="005473CE" w:rsidP="005473C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Journey overview </w:t>
      </w:r>
    </w:p>
    <w:p w14:paraId="27D64564"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7826C3F6">
          <v:rect id="_x0000_i1035" alt="" style="width:468pt;height:.05pt;mso-width-percent:0;mso-height-percent:0;mso-width-percent:0;mso-height-percent:0" o:hralign="center" o:hrstd="t" o:hr="t" fillcolor="#a0a0a0" stroked="f"/>
        </w:pict>
      </w:r>
    </w:p>
    <w:p w14:paraId="6230E179"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Marketing Assets</w:t>
      </w:r>
    </w:p>
    <w:p w14:paraId="0846B820"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Need to create:</w:t>
      </w:r>
    </w:p>
    <w:p w14:paraId="1C125CF3" w14:textId="77777777" w:rsidR="005473CE" w:rsidRPr="005473CE" w:rsidRDefault="005473CE" w:rsidP="005473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Homepage hero video </w:t>
      </w:r>
    </w:p>
    <w:p w14:paraId="07848809" w14:textId="77777777" w:rsidR="005473CE" w:rsidRPr="005473CE" w:rsidRDefault="005473CE" w:rsidP="005473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15-second teaser </w:t>
      </w:r>
    </w:p>
    <w:p w14:paraId="026365C4" w14:textId="77777777" w:rsidR="005473CE" w:rsidRPr="005473CE" w:rsidRDefault="005473CE" w:rsidP="005473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Social graphics </w:t>
      </w:r>
    </w:p>
    <w:p w14:paraId="3A43AEED" w14:textId="77777777" w:rsidR="005473CE" w:rsidRPr="005473CE" w:rsidRDefault="005473CE" w:rsidP="005473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Feature graphics </w:t>
      </w:r>
    </w:p>
    <w:p w14:paraId="519A7FB5" w14:textId="77777777" w:rsidR="005473CE" w:rsidRPr="005473CE" w:rsidRDefault="005473CE" w:rsidP="005473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Email graphics </w:t>
      </w:r>
    </w:p>
    <w:p w14:paraId="2F2229C8" w14:textId="77777777" w:rsidR="005473CE" w:rsidRPr="005473CE" w:rsidRDefault="005473CE" w:rsidP="005473C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Website illustrations </w:t>
      </w:r>
    </w:p>
    <w:p w14:paraId="4CA9AE21"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127E2F3E">
          <v:rect id="_x0000_i1034" style="width:0;height:1.5pt" o:hralign="center" o:hrstd="t" o:hr="t" fillcolor="#a0a0a0" stroked="f"/>
        </w:pict>
      </w:r>
    </w:p>
    <w:p w14:paraId="248A04FA" w14:textId="77777777" w:rsidR="005473CE" w:rsidRPr="005473CE" w:rsidRDefault="005473CE" w:rsidP="005473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73CE">
        <w:rPr>
          <w:rFonts w:ascii="Times New Roman" w:eastAsia="Times New Roman" w:hAnsi="Times New Roman" w:cs="Times New Roman"/>
          <w:b/>
          <w:bCs/>
          <w:kern w:val="36"/>
          <w:sz w:val="48"/>
          <w:szCs w:val="48"/>
          <w14:ligatures w14:val="none"/>
        </w:rPr>
        <w:t>Phase 2 — Video Production</w:t>
      </w:r>
    </w:p>
    <w:p w14:paraId="5DEDAE41"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Can screenshots be leveraged?</w:t>
      </w:r>
    </w:p>
    <w:p w14:paraId="0242DFBD"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b/>
          <w:bCs/>
          <w:kern w:val="0"/>
          <w14:ligatures w14:val="none"/>
        </w:rPr>
        <w:t>Absolutely—and I actually think that's the right approach.</w:t>
      </w:r>
    </w:p>
    <w:p w14:paraId="5A8E0D41"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The application already contains premium-quality assets we've spent months refining. Rather than producing a live screen recording, I'd recommend a </w:t>
      </w:r>
      <w:r w:rsidRPr="005473CE">
        <w:rPr>
          <w:rFonts w:ascii="Times New Roman" w:eastAsia="Times New Roman" w:hAnsi="Times New Roman" w:cs="Times New Roman"/>
          <w:b/>
          <w:bCs/>
          <w:kern w:val="0"/>
          <w14:ligatures w14:val="none"/>
        </w:rPr>
        <w:t>motion-graphics video</w:t>
      </w:r>
      <w:r w:rsidRPr="005473CE">
        <w:rPr>
          <w:rFonts w:ascii="Times New Roman" w:eastAsia="Times New Roman" w:hAnsi="Times New Roman" w:cs="Times New Roman"/>
          <w:kern w:val="0"/>
          <w14:ligatures w14:val="none"/>
        </w:rPr>
        <w:t xml:space="preserve"> built from those existing assets.</w:t>
      </w:r>
    </w:p>
    <w:p w14:paraId="169F6E47"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The video would use:</w:t>
      </w:r>
    </w:p>
    <w:p w14:paraId="7D566757" w14:textId="77777777" w:rsidR="005473CE" w:rsidRPr="005473CE" w:rsidRDefault="005473CE" w:rsidP="005473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Application screenshots </w:t>
      </w:r>
    </w:p>
    <w:p w14:paraId="76C774BB" w14:textId="77777777" w:rsidR="005473CE" w:rsidRPr="005473CE" w:rsidRDefault="005473CE" w:rsidP="005473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Journey environment images </w:t>
      </w:r>
    </w:p>
    <w:p w14:paraId="5CD61B00" w14:textId="77777777" w:rsidR="005473CE" w:rsidRPr="005473CE" w:rsidRDefault="005473CE" w:rsidP="005473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Journey map graphics </w:t>
      </w:r>
    </w:p>
    <w:p w14:paraId="1CD6AC97" w14:textId="77777777" w:rsidR="005473CE" w:rsidRPr="005473CE" w:rsidRDefault="005473CE" w:rsidP="005473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UI overlays </w:t>
      </w:r>
    </w:p>
    <w:p w14:paraId="72A7CB4F" w14:textId="77777777" w:rsidR="005473CE" w:rsidRPr="005473CE" w:rsidRDefault="005473CE" w:rsidP="005473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Animated zooms and pans (Ken Burns effect) </w:t>
      </w:r>
    </w:p>
    <w:p w14:paraId="2A2F8738" w14:textId="77777777" w:rsidR="005473CE" w:rsidRPr="005473CE" w:rsidRDefault="005473CE" w:rsidP="005473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Smooth transitions </w:t>
      </w:r>
    </w:p>
    <w:p w14:paraId="7C632A02" w14:textId="77777777" w:rsidR="005473CE" w:rsidRPr="005473CE" w:rsidRDefault="005473CE" w:rsidP="005473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Motion callouts </w:t>
      </w:r>
    </w:p>
    <w:p w14:paraId="034F978D" w14:textId="77777777" w:rsidR="005473CE" w:rsidRPr="005473CE" w:rsidRDefault="005473CE" w:rsidP="005473C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Subtle parallax where appropriate </w:t>
      </w:r>
    </w:p>
    <w:p w14:paraId="1F75A343"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This creates a polished product video without requiring complex screen captures.</w:t>
      </w:r>
    </w:p>
    <w:p w14:paraId="7F050D2B"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Additional assets needed for the video</w:t>
      </w:r>
    </w:p>
    <w:p w14:paraId="7FD71491" w14:textId="77777777" w:rsidR="005473CE" w:rsidRPr="005473CE" w:rsidRDefault="005473CE" w:rsidP="005473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High-resolution UI screenshots (captured at full quality) </w:t>
      </w:r>
    </w:p>
    <w:p w14:paraId="793CF8BB" w14:textId="77777777" w:rsidR="005473CE" w:rsidRPr="005473CE" w:rsidRDefault="005473CE" w:rsidP="005473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Transparent PNG exports of key UI elements (where possible) </w:t>
      </w:r>
    </w:p>
    <w:p w14:paraId="331F1A17" w14:textId="77777777" w:rsidR="005473CE" w:rsidRPr="005473CE" w:rsidRDefault="005473CE" w:rsidP="005473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Journey environment artwork </w:t>
      </w:r>
    </w:p>
    <w:p w14:paraId="4B38BD72" w14:textId="77777777" w:rsidR="005473CE" w:rsidRPr="005473CE" w:rsidRDefault="005473CE" w:rsidP="005473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Logo files (SVG/PNG) </w:t>
      </w:r>
    </w:p>
    <w:p w14:paraId="5AC89721" w14:textId="77777777" w:rsidR="005473CE" w:rsidRPr="005473CE" w:rsidRDefault="005473CE" w:rsidP="005473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Music track </w:t>
      </w:r>
    </w:p>
    <w:p w14:paraId="5C5AA939" w14:textId="77777777" w:rsidR="005473CE" w:rsidRPr="005473CE" w:rsidRDefault="005473CE" w:rsidP="005473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Voiceover script (optional but recommended) </w:t>
      </w:r>
    </w:p>
    <w:p w14:paraId="1D1AE08D" w14:textId="77777777" w:rsidR="005473CE" w:rsidRPr="005473CE" w:rsidRDefault="005473CE" w:rsidP="005473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Animated title cards </w:t>
      </w:r>
    </w:p>
    <w:p w14:paraId="2B2549D4" w14:textId="77777777" w:rsidR="005473CE" w:rsidRPr="005473CE" w:rsidRDefault="005473CE" w:rsidP="005473C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Feature icons </w:t>
      </w:r>
    </w:p>
    <w:p w14:paraId="508E243B"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78EFD89C">
          <v:rect id="_x0000_i1033" style="width:0;height:1.5pt" o:hralign="center" o:hrstd="t" o:hr="t" fillcolor="#a0a0a0" stroked="f"/>
        </w:pict>
      </w:r>
    </w:p>
    <w:p w14:paraId="7810B995" w14:textId="77777777" w:rsidR="005473CE" w:rsidRPr="005473CE" w:rsidRDefault="005473CE" w:rsidP="005473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73CE">
        <w:rPr>
          <w:rFonts w:ascii="Times New Roman" w:eastAsia="Times New Roman" w:hAnsi="Times New Roman" w:cs="Times New Roman"/>
          <w:b/>
          <w:bCs/>
          <w:kern w:val="36"/>
          <w:sz w:val="48"/>
          <w:szCs w:val="48"/>
          <w14:ligatures w14:val="none"/>
        </w:rPr>
        <w:t>Phase 3 — Work Breakdown Structure (WBS)</w:t>
      </w:r>
    </w:p>
    <w:p w14:paraId="34AC7447"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Phase A — Strategy &amp; Messaging</w:t>
      </w:r>
    </w:p>
    <w:p w14:paraId="56F597E4"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A1. Finalize positioning</w:t>
      </w:r>
    </w:p>
    <w:p w14:paraId="26D0E656" w14:textId="77777777" w:rsidR="005473CE" w:rsidRPr="005473CE" w:rsidRDefault="005473CE" w:rsidP="005473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Lock approved messaging </w:t>
      </w:r>
    </w:p>
    <w:p w14:paraId="37214949" w14:textId="77777777" w:rsidR="005473CE" w:rsidRPr="005473CE" w:rsidRDefault="005473CE" w:rsidP="005473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Confirm target audience </w:t>
      </w:r>
    </w:p>
    <w:p w14:paraId="13053968" w14:textId="77777777" w:rsidR="005473CE" w:rsidRPr="005473CE" w:rsidRDefault="005473CE" w:rsidP="005473C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Approve landing page structure </w:t>
      </w:r>
    </w:p>
    <w:p w14:paraId="4A7813FC"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A2. Content development</w:t>
      </w:r>
    </w:p>
    <w:p w14:paraId="7BA39624" w14:textId="77777777" w:rsidR="005473CE" w:rsidRPr="005473CE" w:rsidRDefault="005473CE" w:rsidP="005473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Website copy </w:t>
      </w:r>
    </w:p>
    <w:p w14:paraId="4DC3DCFC" w14:textId="77777777" w:rsidR="005473CE" w:rsidRPr="005473CE" w:rsidRDefault="005473CE" w:rsidP="005473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Feature descriptions </w:t>
      </w:r>
    </w:p>
    <w:p w14:paraId="6E019DC4" w14:textId="77777777" w:rsidR="005473CE" w:rsidRPr="005473CE" w:rsidRDefault="005473CE" w:rsidP="005473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Calls-to-action </w:t>
      </w:r>
    </w:p>
    <w:p w14:paraId="4F0E4976" w14:textId="77777777" w:rsidR="005473CE" w:rsidRPr="005473CE" w:rsidRDefault="005473CE" w:rsidP="005473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Creator section </w:t>
      </w:r>
    </w:p>
    <w:p w14:paraId="722504DD" w14:textId="77777777" w:rsidR="005473CE" w:rsidRPr="005473CE" w:rsidRDefault="005473CE" w:rsidP="005473C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SEO metadata </w:t>
      </w:r>
    </w:p>
    <w:p w14:paraId="113879B0"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b/>
          <w:bCs/>
          <w:kern w:val="0"/>
          <w14:ligatures w14:val="none"/>
        </w:rPr>
        <w:t>Deliverable:</w:t>
      </w:r>
      <w:r w:rsidRPr="005473CE">
        <w:rPr>
          <w:rFonts w:ascii="Times New Roman" w:eastAsia="Times New Roman" w:hAnsi="Times New Roman" w:cs="Times New Roman"/>
          <w:kern w:val="0"/>
          <w14:ligatures w14:val="none"/>
        </w:rPr>
        <w:t xml:space="preserve"> Approved content package</w:t>
      </w:r>
    </w:p>
    <w:p w14:paraId="3EA121E4"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3A7BEE4A">
          <v:rect id="_x0000_i1032" style="width:0;height:1.5pt" o:hralign="center" o:hrstd="t" o:hr="t" fillcolor="#a0a0a0" stroked="f"/>
        </w:pict>
      </w:r>
    </w:p>
    <w:p w14:paraId="469DF035"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Phase B — Asset Collection</w:t>
      </w:r>
    </w:p>
    <w:p w14:paraId="34150CED"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B1. Branding assets</w:t>
      </w:r>
    </w:p>
    <w:p w14:paraId="269DBA9D"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B2. Screenshot library</w:t>
      </w:r>
    </w:p>
    <w:p w14:paraId="0C0CDCB3"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B3. Environment imagery</w:t>
      </w:r>
    </w:p>
    <w:p w14:paraId="647B7353"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B4. UI exports</w:t>
      </w:r>
    </w:p>
    <w:p w14:paraId="6F042F1C"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B5. Logo package</w:t>
      </w:r>
    </w:p>
    <w:p w14:paraId="0E903DF6"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B6. Icon library</w:t>
      </w:r>
    </w:p>
    <w:p w14:paraId="4EA5B259"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b/>
          <w:bCs/>
          <w:kern w:val="0"/>
          <w14:ligatures w14:val="none"/>
        </w:rPr>
        <w:t>Deliverable:</w:t>
      </w:r>
      <w:r w:rsidRPr="005473CE">
        <w:rPr>
          <w:rFonts w:ascii="Times New Roman" w:eastAsia="Times New Roman" w:hAnsi="Times New Roman" w:cs="Times New Roman"/>
          <w:kern w:val="0"/>
          <w14:ligatures w14:val="none"/>
        </w:rPr>
        <w:t xml:space="preserve"> Complete marketing asset library</w:t>
      </w:r>
    </w:p>
    <w:p w14:paraId="45B7F213"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39C68DDF">
          <v:rect id="_x0000_i1031" style="width:0;height:1.5pt" o:hralign="center" o:hrstd="t" o:hr="t" fillcolor="#a0a0a0" stroked="f"/>
        </w:pict>
      </w:r>
    </w:p>
    <w:p w14:paraId="3CCE9267"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Phase C — Video Production</w:t>
      </w:r>
    </w:p>
    <w:p w14:paraId="5BD3488A"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C1. Storyboard</w:t>
      </w:r>
    </w:p>
    <w:p w14:paraId="5392CF24"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C2. Script</w:t>
      </w:r>
    </w:p>
    <w:p w14:paraId="42217F54"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C3. Music selection</w:t>
      </w:r>
    </w:p>
    <w:p w14:paraId="1A1E9EE5"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C4. Motion design</w:t>
      </w:r>
    </w:p>
    <w:p w14:paraId="23C287D1"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C5. Video editing</w:t>
      </w:r>
    </w:p>
    <w:p w14:paraId="78E1217B"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C6. Sound design</w:t>
      </w:r>
    </w:p>
    <w:p w14:paraId="6FCE739A"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C7. Final rendering</w:t>
      </w:r>
    </w:p>
    <w:p w14:paraId="5E35C7D1"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b/>
          <w:bCs/>
          <w:kern w:val="0"/>
          <w14:ligatures w14:val="none"/>
        </w:rPr>
        <w:t>Deliverable:</w:t>
      </w:r>
      <w:r w:rsidRPr="005473CE">
        <w:rPr>
          <w:rFonts w:ascii="Times New Roman" w:eastAsia="Times New Roman" w:hAnsi="Times New Roman" w:cs="Times New Roman"/>
          <w:kern w:val="0"/>
          <w14:ligatures w14:val="none"/>
        </w:rPr>
        <w:t xml:space="preserve"> 60–90 second hero video</w:t>
      </w:r>
    </w:p>
    <w:p w14:paraId="503F73EB"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5793D9AF">
          <v:rect id="_x0000_i1030" alt="" style="width:468pt;height:.05pt;mso-width-percent:0;mso-height-percent:0;mso-width-percent:0;mso-height-percent:0" o:hralign="center" o:hrstd="t" o:hr="t" fillcolor="#a0a0a0" stroked="f"/>
        </w:pict>
      </w:r>
    </w:p>
    <w:p w14:paraId="2D4ED3CA"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Phase D — Landing Page Design</w:t>
      </w:r>
    </w:p>
    <w:p w14:paraId="441FC8EB"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D1. Desktop wireframe</w:t>
      </w:r>
    </w:p>
    <w:p w14:paraId="126BC5BA"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D2. Mobile wireframe</w:t>
      </w:r>
    </w:p>
    <w:p w14:paraId="4B8D28B1"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D3. High-fidelity UI design</w:t>
      </w:r>
    </w:p>
    <w:p w14:paraId="015EEA04"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D4. Responsive layout</w:t>
      </w:r>
    </w:p>
    <w:p w14:paraId="31445B85"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D5. Animation specification</w:t>
      </w:r>
    </w:p>
    <w:p w14:paraId="2677BC69"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b/>
          <w:bCs/>
          <w:kern w:val="0"/>
          <w14:ligatures w14:val="none"/>
        </w:rPr>
        <w:t>Deliverable:</w:t>
      </w:r>
      <w:r w:rsidRPr="005473CE">
        <w:rPr>
          <w:rFonts w:ascii="Times New Roman" w:eastAsia="Times New Roman" w:hAnsi="Times New Roman" w:cs="Times New Roman"/>
          <w:kern w:val="0"/>
          <w14:ligatures w14:val="none"/>
        </w:rPr>
        <w:t xml:space="preserve"> Approved design mockups</w:t>
      </w:r>
    </w:p>
    <w:p w14:paraId="5A83C4DF"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393CC2E8">
          <v:rect id="_x0000_i1029" style="width:0;height:1.5pt" o:hralign="center" o:hrstd="t" o:hr="t" fillcolor="#a0a0a0" stroked="f"/>
        </w:pict>
      </w:r>
    </w:p>
    <w:p w14:paraId="0C249477"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Phase E — Development</w:t>
      </w:r>
    </w:p>
    <w:p w14:paraId="7260553F"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E1. Landing page build</w:t>
      </w:r>
    </w:p>
    <w:p w14:paraId="74B33EAE"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E2. Responsive implementation</w:t>
      </w:r>
    </w:p>
    <w:p w14:paraId="1B788F86"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E3. Video integration</w:t>
      </w:r>
    </w:p>
    <w:p w14:paraId="7B26DA53"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E4. Scroll animations</w:t>
      </w:r>
    </w:p>
    <w:p w14:paraId="1C928968"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E5. CTA integration</w:t>
      </w:r>
    </w:p>
    <w:p w14:paraId="3CAE19CC"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E6. SmartIQ Realty integration</w:t>
      </w:r>
    </w:p>
    <w:p w14:paraId="7E2077BB"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E7. Analytics setup</w:t>
      </w:r>
    </w:p>
    <w:p w14:paraId="3E9E2BDB"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b/>
          <w:bCs/>
          <w:kern w:val="0"/>
          <w14:ligatures w14:val="none"/>
        </w:rPr>
        <w:t>Deliverable:</w:t>
      </w:r>
      <w:r w:rsidRPr="005473CE">
        <w:rPr>
          <w:rFonts w:ascii="Times New Roman" w:eastAsia="Times New Roman" w:hAnsi="Times New Roman" w:cs="Times New Roman"/>
          <w:kern w:val="0"/>
          <w14:ligatures w14:val="none"/>
        </w:rPr>
        <w:t xml:space="preserve"> Production-ready landing page</w:t>
      </w:r>
    </w:p>
    <w:p w14:paraId="55055230"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21695ABB">
          <v:rect id="_x0000_i1028" style="width:0;height:1.5pt" o:hralign="center" o:hrstd="t" o:hr="t" fillcolor="#a0a0a0" stroked="f"/>
        </w:pict>
      </w:r>
    </w:p>
    <w:p w14:paraId="482EEF47"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Phase F — Quality Assurance</w:t>
      </w:r>
    </w:p>
    <w:p w14:paraId="4B9E4997"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F1. Browser testing</w:t>
      </w:r>
    </w:p>
    <w:p w14:paraId="1279F4AF"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F2. Mobile testing</w:t>
      </w:r>
    </w:p>
    <w:p w14:paraId="6BAC9458"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F3. Performance optimization</w:t>
      </w:r>
    </w:p>
    <w:p w14:paraId="56C3EBB4"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F4. Accessibility review</w:t>
      </w:r>
    </w:p>
    <w:p w14:paraId="35363C45"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F5. Content verification</w:t>
      </w:r>
    </w:p>
    <w:p w14:paraId="7CB301C6"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b/>
          <w:bCs/>
          <w:kern w:val="0"/>
          <w14:ligatures w14:val="none"/>
        </w:rPr>
        <w:t>Deliverable:</w:t>
      </w:r>
      <w:r w:rsidRPr="005473CE">
        <w:rPr>
          <w:rFonts w:ascii="Times New Roman" w:eastAsia="Times New Roman" w:hAnsi="Times New Roman" w:cs="Times New Roman"/>
          <w:kern w:val="0"/>
          <w14:ligatures w14:val="none"/>
        </w:rPr>
        <w:t xml:space="preserve"> Launch-ready website</w:t>
      </w:r>
    </w:p>
    <w:p w14:paraId="7A57F98B"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3D6F7A9D">
          <v:rect id="_x0000_i1027" alt="" style="width:468pt;height:.05pt;mso-width-percent:0;mso-height-percent:0;mso-width-percent:0;mso-height-percent:0" o:hralign="center" o:hrstd="t" o:hr="t" fillcolor="#a0a0a0" stroked="f"/>
        </w:pict>
      </w:r>
    </w:p>
    <w:p w14:paraId="1C0D4A00" w14:textId="77777777" w:rsidR="005473CE" w:rsidRPr="005473CE" w:rsidRDefault="005473CE" w:rsidP="005473C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473CE">
        <w:rPr>
          <w:rFonts w:ascii="Times New Roman" w:eastAsia="Times New Roman" w:hAnsi="Times New Roman" w:cs="Times New Roman"/>
          <w:b/>
          <w:bCs/>
          <w:kern w:val="0"/>
          <w:sz w:val="36"/>
          <w:szCs w:val="36"/>
          <w14:ligatures w14:val="none"/>
        </w:rPr>
        <w:t>Phase G — Marketing Launch</w:t>
      </w:r>
    </w:p>
    <w:p w14:paraId="44DCA942"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G1. Social media teaser</w:t>
      </w:r>
    </w:p>
    <w:p w14:paraId="605618D9"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G2. Email announcement</w:t>
      </w:r>
    </w:p>
    <w:p w14:paraId="62042ECC"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G3. Website deployment</w:t>
      </w:r>
    </w:p>
    <w:p w14:paraId="55842C83"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G4. Press/media assets</w:t>
      </w:r>
    </w:p>
    <w:p w14:paraId="4AAC86B7" w14:textId="77777777" w:rsidR="005473CE" w:rsidRPr="005473CE" w:rsidRDefault="005473CE" w:rsidP="005473C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73CE">
        <w:rPr>
          <w:rFonts w:ascii="Times New Roman" w:eastAsia="Times New Roman" w:hAnsi="Times New Roman" w:cs="Times New Roman"/>
          <w:b/>
          <w:bCs/>
          <w:kern w:val="0"/>
          <w:sz w:val="27"/>
          <w:szCs w:val="27"/>
          <w14:ligatures w14:val="none"/>
        </w:rPr>
        <w:t>G5. Performance monitoring</w:t>
      </w:r>
    </w:p>
    <w:p w14:paraId="57B8EE40"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b/>
          <w:bCs/>
          <w:kern w:val="0"/>
          <w14:ligatures w14:val="none"/>
        </w:rPr>
        <w:t>Deliverable:</w:t>
      </w:r>
      <w:r w:rsidRPr="005473CE">
        <w:rPr>
          <w:rFonts w:ascii="Times New Roman" w:eastAsia="Times New Roman" w:hAnsi="Times New Roman" w:cs="Times New Roman"/>
          <w:kern w:val="0"/>
          <w14:ligatures w14:val="none"/>
        </w:rPr>
        <w:t xml:space="preserve"> Public launch</w:t>
      </w:r>
    </w:p>
    <w:p w14:paraId="6C98E9EF"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51F6513D">
          <v:rect id="_x0000_i1026" alt="" style="width:468pt;height:.05pt;mso-width-percent:0;mso-height-percent:0;mso-width-percent:0;mso-height-percent:0" o:hralign="center" o:hrstd="t" o:hr="t" fillcolor="#a0a0a0" stroked="f"/>
        </w:pict>
      </w:r>
    </w:p>
    <w:p w14:paraId="41536A1D" w14:textId="77777777" w:rsidR="005473CE" w:rsidRPr="005473CE" w:rsidRDefault="005473CE" w:rsidP="005473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73CE">
        <w:rPr>
          <w:rFonts w:ascii="Times New Roman" w:eastAsia="Times New Roman" w:hAnsi="Times New Roman" w:cs="Times New Roman"/>
          <w:b/>
          <w:bCs/>
          <w:kern w:val="36"/>
          <w:sz w:val="48"/>
          <w:szCs w:val="48"/>
          <w14:ligatures w14:val="none"/>
        </w:rPr>
        <w:t>Proposed Project Sequence</w:t>
      </w:r>
    </w:p>
    <w:p w14:paraId="381AB0C7"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Messaging</w:t>
      </w:r>
    </w:p>
    <w:p w14:paraId="72FC9EC0"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 xml:space="preserve">        │</w:t>
      </w:r>
    </w:p>
    <w:p w14:paraId="6063317F"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 xml:space="preserve">        ▼</w:t>
      </w:r>
    </w:p>
    <w:p w14:paraId="586EB7D1"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Asset Collection</w:t>
      </w:r>
    </w:p>
    <w:p w14:paraId="2A8EAF3C"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 xml:space="preserve">        │</w:t>
      </w:r>
    </w:p>
    <w:p w14:paraId="3EE55043"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 xml:space="preserve">        ▼</w:t>
      </w:r>
    </w:p>
    <w:p w14:paraId="7E44EE68"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Video Storyboard</w:t>
      </w:r>
    </w:p>
    <w:p w14:paraId="357B0458"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 xml:space="preserve">        │</w:t>
      </w:r>
    </w:p>
    <w:p w14:paraId="4B62617C"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 xml:space="preserve">        ▼</w:t>
      </w:r>
    </w:p>
    <w:p w14:paraId="1842B0C2"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Video Production</w:t>
      </w:r>
    </w:p>
    <w:p w14:paraId="5183CCBB"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 xml:space="preserve">        │</w:t>
      </w:r>
    </w:p>
    <w:p w14:paraId="4851FBFF"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 xml:space="preserve">        ▼</w:t>
      </w:r>
    </w:p>
    <w:p w14:paraId="0C3D4C38"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Landing Page Design</w:t>
      </w:r>
    </w:p>
    <w:p w14:paraId="26A1A702"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 xml:space="preserve">        │</w:t>
      </w:r>
    </w:p>
    <w:p w14:paraId="2290C714"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 xml:space="preserve">        ▼</w:t>
      </w:r>
    </w:p>
    <w:p w14:paraId="27320B75"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Development</w:t>
      </w:r>
    </w:p>
    <w:p w14:paraId="45EE3C07"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 xml:space="preserve">        │</w:t>
      </w:r>
    </w:p>
    <w:p w14:paraId="5F81BF0B"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 xml:space="preserve">        ▼</w:t>
      </w:r>
    </w:p>
    <w:p w14:paraId="0F8AF56C"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Testing</w:t>
      </w:r>
    </w:p>
    <w:p w14:paraId="60F5DD57"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 xml:space="preserve">        │</w:t>
      </w:r>
    </w:p>
    <w:p w14:paraId="533939C8"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 xml:space="preserve">        ▼</w:t>
      </w:r>
    </w:p>
    <w:p w14:paraId="556A8C11" w14:textId="77777777" w:rsidR="005473CE" w:rsidRPr="005473CE" w:rsidRDefault="005473CE" w:rsidP="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473CE">
        <w:rPr>
          <w:rFonts w:ascii="Courier New" w:eastAsia="Times New Roman" w:hAnsi="Courier New" w:cs="Courier New"/>
          <w:kern w:val="0"/>
          <w:sz w:val="20"/>
          <w:szCs w:val="20"/>
          <w14:ligatures w14:val="none"/>
        </w:rPr>
        <w:t>Launch</w:t>
      </w:r>
    </w:p>
    <w:p w14:paraId="738C3CEB" w14:textId="77777777" w:rsidR="005473CE" w:rsidRPr="005473CE" w:rsidRDefault="00D97C55" w:rsidP="005473CE">
      <w:pPr>
        <w:spacing w:after="0" w:line="240" w:lineRule="auto"/>
        <w:rPr>
          <w:rFonts w:ascii="Times New Roman" w:eastAsia="Times New Roman" w:hAnsi="Times New Roman" w:cs="Times New Roman"/>
          <w:kern w:val="0"/>
          <w14:ligatures w14:val="none"/>
        </w:rPr>
      </w:pPr>
      <w:r w:rsidRPr="00D97C55">
        <w:rPr>
          <w:rFonts w:ascii="Times New Roman" w:eastAsia="Times New Roman" w:hAnsi="Times New Roman" w:cs="Times New Roman"/>
          <w:noProof/>
          <w:kern w:val="0"/>
        </w:rPr>
        <w:pict w14:anchorId="2AE2100A">
          <v:rect id="_x0000_i1025" style="width:0;height:1.5pt" o:hralign="center" o:hrstd="t" o:hr="t" fillcolor="#a0a0a0" stroked="f"/>
        </w:pict>
      </w:r>
    </w:p>
    <w:p w14:paraId="6609EDEB" w14:textId="77777777" w:rsidR="005473CE" w:rsidRPr="005473CE" w:rsidRDefault="005473CE" w:rsidP="005473C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473CE">
        <w:rPr>
          <w:rFonts w:ascii="Times New Roman" w:eastAsia="Times New Roman" w:hAnsi="Times New Roman" w:cs="Times New Roman"/>
          <w:b/>
          <w:bCs/>
          <w:kern w:val="36"/>
          <w:sz w:val="48"/>
          <w:szCs w:val="48"/>
          <w14:ligatures w14:val="none"/>
        </w:rPr>
        <w:t>Project Execution Agreement</w:t>
      </w:r>
    </w:p>
    <w:p w14:paraId="25F93574"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With this document, we consider the </w:t>
      </w:r>
      <w:r w:rsidRPr="005473CE">
        <w:rPr>
          <w:rFonts w:ascii="Times New Roman" w:eastAsia="Times New Roman" w:hAnsi="Times New Roman" w:cs="Times New Roman"/>
          <w:b/>
          <w:bCs/>
          <w:kern w:val="0"/>
          <w14:ligatures w14:val="none"/>
        </w:rPr>
        <w:t>creative direction approved and locked</w:t>
      </w:r>
      <w:r w:rsidRPr="005473CE">
        <w:rPr>
          <w:rFonts w:ascii="Times New Roman" w:eastAsia="Times New Roman" w:hAnsi="Times New Roman" w:cs="Times New Roman"/>
          <w:kern w:val="0"/>
          <w14:ligatures w14:val="none"/>
        </w:rPr>
        <w:t xml:space="preserve"> for this initiative.</w:t>
      </w:r>
    </w:p>
    <w:p w14:paraId="648457E3"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From this point forward, discussions will focus exclusively on </w:t>
      </w:r>
      <w:r w:rsidRPr="005473CE">
        <w:rPr>
          <w:rFonts w:ascii="Times New Roman" w:eastAsia="Times New Roman" w:hAnsi="Times New Roman" w:cs="Times New Roman"/>
          <w:b/>
          <w:bCs/>
          <w:kern w:val="0"/>
          <w14:ligatures w14:val="none"/>
        </w:rPr>
        <w:t>execution</w:t>
      </w:r>
      <w:r w:rsidRPr="005473CE">
        <w:rPr>
          <w:rFonts w:ascii="Times New Roman" w:eastAsia="Times New Roman" w:hAnsi="Times New Roman" w:cs="Times New Roman"/>
          <w:kern w:val="0"/>
          <w14:ligatures w14:val="none"/>
        </w:rPr>
        <w:t xml:space="preserve"> rather than concept development. Future work will be organized into implementation tasks, production deliverables, technical specifications, and project management activities needed to bring the approved vision to completion.</w:t>
      </w:r>
    </w:p>
    <w:p w14:paraId="442C9ADF" w14:textId="77777777" w:rsidR="005473CE" w:rsidRPr="005473CE" w:rsidRDefault="005473CE" w:rsidP="005473CE">
      <w:pPr>
        <w:spacing w:before="100" w:beforeAutospacing="1" w:after="100" w:afterAutospacing="1" w:line="240" w:lineRule="auto"/>
        <w:rPr>
          <w:rFonts w:ascii="Times New Roman" w:eastAsia="Times New Roman" w:hAnsi="Times New Roman" w:cs="Times New Roman"/>
          <w:kern w:val="0"/>
          <w14:ligatures w14:val="none"/>
        </w:rPr>
      </w:pPr>
      <w:r w:rsidRPr="005473CE">
        <w:rPr>
          <w:rFonts w:ascii="Times New Roman" w:eastAsia="Times New Roman" w:hAnsi="Times New Roman" w:cs="Times New Roman"/>
          <w:kern w:val="0"/>
          <w14:ligatures w14:val="none"/>
        </w:rPr>
        <w:t xml:space="preserve">I believe this disciplined approach is appropriate because the product vision is already well-defined. The remaining work is not discovering </w:t>
      </w:r>
      <w:r w:rsidRPr="005473CE">
        <w:rPr>
          <w:rFonts w:ascii="Times New Roman" w:eastAsia="Times New Roman" w:hAnsi="Times New Roman" w:cs="Times New Roman"/>
          <w:i/>
          <w:iCs/>
          <w:kern w:val="0"/>
          <w14:ligatures w14:val="none"/>
        </w:rPr>
        <w:t>what</w:t>
      </w:r>
      <w:r w:rsidRPr="005473CE">
        <w:rPr>
          <w:rFonts w:ascii="Times New Roman" w:eastAsia="Times New Roman" w:hAnsi="Times New Roman" w:cs="Times New Roman"/>
          <w:kern w:val="0"/>
          <w14:ligatures w14:val="none"/>
        </w:rPr>
        <w:t xml:space="preserve"> RealEquityIQ should be, but systematically producing the assets, media, and implementation required to present that vision with the same premium quality as the application itself.</w:t>
      </w:r>
    </w:p>
    <w:p w14:paraId="26F8BFDC" w14:textId="77777777" w:rsidR="00172D5B" w:rsidRPr="005473CE" w:rsidRDefault="00172D5B" w:rsidP="005473CE"/>
    <w:sectPr w:rsidR="00172D5B" w:rsidRPr="005473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51DC1"/>
    <w:multiLevelType w:val="multilevel"/>
    <w:tmpl w:val="7CB2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120E6"/>
    <w:multiLevelType w:val="multilevel"/>
    <w:tmpl w:val="BED8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D40FA"/>
    <w:multiLevelType w:val="multilevel"/>
    <w:tmpl w:val="F314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E0270"/>
    <w:multiLevelType w:val="multilevel"/>
    <w:tmpl w:val="5F50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47E61"/>
    <w:multiLevelType w:val="multilevel"/>
    <w:tmpl w:val="44BC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6653A"/>
    <w:multiLevelType w:val="multilevel"/>
    <w:tmpl w:val="3D8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702DA"/>
    <w:multiLevelType w:val="hybridMultilevel"/>
    <w:tmpl w:val="63A07A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624A07"/>
    <w:multiLevelType w:val="multilevel"/>
    <w:tmpl w:val="46D2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5F3DC7"/>
    <w:multiLevelType w:val="multilevel"/>
    <w:tmpl w:val="892A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591D6A"/>
    <w:multiLevelType w:val="multilevel"/>
    <w:tmpl w:val="290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1361E"/>
    <w:multiLevelType w:val="multilevel"/>
    <w:tmpl w:val="DD0C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418427">
    <w:abstractNumId w:val="6"/>
  </w:num>
  <w:num w:numId="2" w16cid:durableId="537163970">
    <w:abstractNumId w:val="3"/>
  </w:num>
  <w:num w:numId="3" w16cid:durableId="403071763">
    <w:abstractNumId w:val="10"/>
  </w:num>
  <w:num w:numId="4" w16cid:durableId="2110738647">
    <w:abstractNumId w:val="1"/>
  </w:num>
  <w:num w:numId="5" w16cid:durableId="1583678937">
    <w:abstractNumId w:val="2"/>
  </w:num>
  <w:num w:numId="6" w16cid:durableId="620108443">
    <w:abstractNumId w:val="9"/>
  </w:num>
  <w:num w:numId="7" w16cid:durableId="104228825">
    <w:abstractNumId w:val="7"/>
  </w:num>
  <w:num w:numId="8" w16cid:durableId="122890974">
    <w:abstractNumId w:val="5"/>
  </w:num>
  <w:num w:numId="9" w16cid:durableId="894580798">
    <w:abstractNumId w:val="4"/>
  </w:num>
  <w:num w:numId="10" w16cid:durableId="1642810092">
    <w:abstractNumId w:val="8"/>
  </w:num>
  <w:num w:numId="11" w16cid:durableId="17084890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D5B"/>
    <w:rsid w:val="00172D5B"/>
    <w:rsid w:val="001E4600"/>
    <w:rsid w:val="0041244E"/>
    <w:rsid w:val="00496DCF"/>
    <w:rsid w:val="0053338F"/>
    <w:rsid w:val="005473CE"/>
    <w:rsid w:val="009C582E"/>
    <w:rsid w:val="009D1A1F"/>
    <w:rsid w:val="00AD3CB6"/>
    <w:rsid w:val="00C716CC"/>
    <w:rsid w:val="00D97C55"/>
    <w:rsid w:val="00E70D23"/>
    <w:rsid w:val="00E8444E"/>
    <w:rsid w:val="00E91DA0"/>
    <w:rsid w:val="00EF5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3048F"/>
  <w15:chartTrackingRefBased/>
  <w15:docId w15:val="{56D68EED-839B-3D4A-9C67-F8C3E257F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2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2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2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2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D5B"/>
    <w:rPr>
      <w:rFonts w:eastAsiaTheme="majorEastAsia" w:cstheme="majorBidi"/>
      <w:color w:val="272727" w:themeColor="text1" w:themeTint="D8"/>
    </w:rPr>
  </w:style>
  <w:style w:type="paragraph" w:styleId="Title">
    <w:name w:val="Title"/>
    <w:basedOn w:val="Normal"/>
    <w:next w:val="Normal"/>
    <w:link w:val="TitleChar"/>
    <w:uiPriority w:val="10"/>
    <w:qFormat/>
    <w:rsid w:val="00172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D5B"/>
    <w:pPr>
      <w:spacing w:before="160"/>
      <w:jc w:val="center"/>
    </w:pPr>
    <w:rPr>
      <w:i/>
      <w:iCs/>
      <w:color w:val="404040" w:themeColor="text1" w:themeTint="BF"/>
    </w:rPr>
  </w:style>
  <w:style w:type="character" w:customStyle="1" w:styleId="QuoteChar">
    <w:name w:val="Quote Char"/>
    <w:basedOn w:val="DefaultParagraphFont"/>
    <w:link w:val="Quote"/>
    <w:uiPriority w:val="29"/>
    <w:rsid w:val="00172D5B"/>
    <w:rPr>
      <w:i/>
      <w:iCs/>
      <w:color w:val="404040" w:themeColor="text1" w:themeTint="BF"/>
    </w:rPr>
  </w:style>
  <w:style w:type="paragraph" w:styleId="ListParagraph">
    <w:name w:val="List Paragraph"/>
    <w:basedOn w:val="Normal"/>
    <w:uiPriority w:val="34"/>
    <w:qFormat/>
    <w:rsid w:val="00172D5B"/>
    <w:pPr>
      <w:ind w:left="720"/>
      <w:contextualSpacing/>
    </w:pPr>
  </w:style>
  <w:style w:type="character" w:styleId="IntenseEmphasis">
    <w:name w:val="Intense Emphasis"/>
    <w:basedOn w:val="DefaultParagraphFont"/>
    <w:uiPriority w:val="21"/>
    <w:qFormat/>
    <w:rsid w:val="00172D5B"/>
    <w:rPr>
      <w:i/>
      <w:iCs/>
      <w:color w:val="0F4761" w:themeColor="accent1" w:themeShade="BF"/>
    </w:rPr>
  </w:style>
  <w:style w:type="paragraph" w:styleId="IntenseQuote">
    <w:name w:val="Intense Quote"/>
    <w:basedOn w:val="Normal"/>
    <w:next w:val="Normal"/>
    <w:link w:val="IntenseQuoteChar"/>
    <w:uiPriority w:val="30"/>
    <w:qFormat/>
    <w:rsid w:val="00172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D5B"/>
    <w:rPr>
      <w:i/>
      <w:iCs/>
      <w:color w:val="0F4761" w:themeColor="accent1" w:themeShade="BF"/>
    </w:rPr>
  </w:style>
  <w:style w:type="character" w:styleId="IntenseReference">
    <w:name w:val="Intense Reference"/>
    <w:basedOn w:val="DefaultParagraphFont"/>
    <w:uiPriority w:val="32"/>
    <w:qFormat/>
    <w:rsid w:val="00172D5B"/>
    <w:rPr>
      <w:b/>
      <w:bCs/>
      <w:smallCaps/>
      <w:color w:val="0F4761" w:themeColor="accent1" w:themeShade="BF"/>
      <w:spacing w:val="5"/>
    </w:rPr>
  </w:style>
  <w:style w:type="character" w:styleId="Hyperlink">
    <w:name w:val="Hyperlink"/>
    <w:basedOn w:val="DefaultParagraphFont"/>
    <w:uiPriority w:val="99"/>
    <w:unhideWhenUsed/>
    <w:rsid w:val="00172D5B"/>
    <w:rPr>
      <w:color w:val="467886" w:themeColor="hyperlink"/>
      <w:u w:val="single"/>
    </w:rPr>
  </w:style>
  <w:style w:type="character" w:styleId="UnresolvedMention">
    <w:name w:val="Unresolved Mention"/>
    <w:basedOn w:val="DefaultParagraphFont"/>
    <w:uiPriority w:val="99"/>
    <w:semiHidden/>
    <w:unhideWhenUsed/>
    <w:rsid w:val="00172D5B"/>
    <w:rPr>
      <w:color w:val="605E5C"/>
      <w:shd w:val="clear" w:color="auto" w:fill="E1DFDD"/>
    </w:rPr>
  </w:style>
  <w:style w:type="paragraph" w:styleId="NormalWeb">
    <w:name w:val="Normal (Web)"/>
    <w:basedOn w:val="Normal"/>
    <w:uiPriority w:val="99"/>
    <w:semiHidden/>
    <w:unhideWhenUsed/>
    <w:rsid w:val="005333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73CE"/>
    <w:rPr>
      <w:b/>
      <w:bCs/>
    </w:rPr>
  </w:style>
  <w:style w:type="paragraph" w:styleId="HTMLPreformatted">
    <w:name w:val="HTML Preformatted"/>
    <w:basedOn w:val="Normal"/>
    <w:link w:val="HTMLPreformattedChar"/>
    <w:uiPriority w:val="99"/>
    <w:semiHidden/>
    <w:unhideWhenUsed/>
    <w:rsid w:val="00547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473C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473CE"/>
    <w:rPr>
      <w:rFonts w:ascii="Courier New" w:eastAsia="Times New Roman" w:hAnsi="Courier New" w:cs="Courier New"/>
      <w:sz w:val="20"/>
      <w:szCs w:val="20"/>
    </w:rPr>
  </w:style>
  <w:style w:type="character" w:styleId="Emphasis">
    <w:name w:val="Emphasis"/>
    <w:basedOn w:val="DefaultParagraphFont"/>
    <w:uiPriority w:val="20"/>
    <w:qFormat/>
    <w:rsid w:val="005473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Hart</dc:creator>
  <cp:keywords/>
  <dc:description/>
  <cp:lastModifiedBy>Kelvin Hart</cp:lastModifiedBy>
  <cp:revision>1</cp:revision>
  <dcterms:created xsi:type="dcterms:W3CDTF">2026-07-20T19:42:00Z</dcterms:created>
  <dcterms:modified xsi:type="dcterms:W3CDTF">2026-07-22T16:22:00Z</dcterms:modified>
</cp:coreProperties>
</file>